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1" w:rsidRPr="001C3C71" w:rsidRDefault="001C3C71" w:rsidP="001C3C71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C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B72AF1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C3C71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1C3C71" w:rsidRPr="001C3C71" w:rsidRDefault="001C3C71" w:rsidP="001C3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1">
        <w:rPr>
          <w:rFonts w:ascii="Times New Roman" w:hAnsi="Times New Roman" w:cs="Times New Roman"/>
          <w:b/>
          <w:sz w:val="28"/>
          <w:szCs w:val="28"/>
        </w:rPr>
        <w:t>Кесемская средняя общеобразовательная школа</w:t>
      </w:r>
    </w:p>
    <w:p w:rsidR="001C3C71" w:rsidRDefault="001C3C71" w:rsidP="001C3C71">
      <w:pPr>
        <w:pStyle w:val="2"/>
        <w:jc w:val="center"/>
        <w:rPr>
          <w:color w:val="000000"/>
        </w:rPr>
      </w:pPr>
    </w:p>
    <w:p w:rsidR="001C3C71" w:rsidRDefault="001C3C71" w:rsidP="001C3C71">
      <w:pPr>
        <w:pStyle w:val="2"/>
        <w:jc w:val="center"/>
        <w:rPr>
          <w:color w:val="000000"/>
        </w:rPr>
      </w:pPr>
    </w:p>
    <w:p w:rsidR="001C3C71" w:rsidRDefault="001C3C71" w:rsidP="001C3C71"/>
    <w:p w:rsidR="001C3C71" w:rsidRDefault="001C3C71" w:rsidP="001C3C71"/>
    <w:p w:rsidR="001C3C71" w:rsidRDefault="001C3C71" w:rsidP="001C3C71"/>
    <w:p w:rsidR="001C3C71" w:rsidRPr="001C3C71" w:rsidRDefault="001C3C71" w:rsidP="001C3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C71">
        <w:rPr>
          <w:rFonts w:ascii="Times New Roman" w:hAnsi="Times New Roman" w:cs="Times New Roman"/>
          <w:b/>
          <w:sz w:val="36"/>
          <w:szCs w:val="36"/>
        </w:rPr>
        <w:t>Лечебное питание при заболеваниях сердечно - сосудистой системы</w:t>
      </w:r>
    </w:p>
    <w:p w:rsidR="001C3C71" w:rsidRPr="001C3C71" w:rsidRDefault="001C3C71" w:rsidP="001C3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C71" w:rsidRDefault="001C3C71" w:rsidP="001C3C71">
      <w:pPr>
        <w:jc w:val="center"/>
      </w:pPr>
    </w:p>
    <w:p w:rsidR="001C3C71" w:rsidRDefault="001C3C71" w:rsidP="001C3C71">
      <w:pPr>
        <w:jc w:val="center"/>
      </w:pPr>
    </w:p>
    <w:p w:rsidR="001C3C71" w:rsidRDefault="001C3C71" w:rsidP="001C3C71">
      <w:pPr>
        <w:jc w:val="center"/>
      </w:pPr>
    </w:p>
    <w:p w:rsidR="001C3C71" w:rsidRDefault="001C3C71" w:rsidP="001C3C71">
      <w:pPr>
        <w:jc w:val="center"/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«Здоровья»</w:t>
      </w: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C71" w:rsidRDefault="001C3C71" w:rsidP="001C3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Кесьма</w:t>
      </w:r>
    </w:p>
    <w:p w:rsidR="001C3C71" w:rsidRPr="001C3C71" w:rsidRDefault="00B72AF1" w:rsidP="001C3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C3C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3C71" w:rsidRPr="007C6167" w:rsidRDefault="001C3C71" w:rsidP="007C6167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Лечебное питание при ишемической болезни сердца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диеты можно активно воздействовать на основные механизмы, лежащие в основе патогенеза ишемической болезни сердца (ИБС). Химический состав рациона оказывает существенное влияние на функциональное состояние высших отделов центральной нервной системы. При этом дефицит белка в пище снижает устойчивость организма к стрессовым ситуациям, а недостаток полиненасыщенных жирных кислот понижает возбудимость коры головного мозга и, напротив, избыток в пище жирных кислот повышает возбудимость ее. Диета с ограничением поваренной соли благоприятно влияет на динамику корковой деятельности и реактивность периферических сосудосуживающих нервных приборов. Положительное влияние оказывают соли магния, усиливающие процессы торможения в коре головного мозга.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Чрезмерное введение в рацион животных жиров, рафинированных углеводов, избыточная калорийность отрицательно влияют на метаболизм, оказывая выраженное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гиперлипемическое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действие. Напротив, растительные жиры, богатые полиненасыщенными жирными кислотами, благоприятно влияют на липидный обмен. Следует отметить, что животные жиры повышают коагулирующие свойства крови, растительные действуют в противоположном направлении.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Содержащиеся в растительных продуктах клеточные оболочки (балластные вещества), повышающее моторную функцию кишечника и усиливающие выведение холестерина из организма, положительно влияют на липидный обмен.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Широко известны данные о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липотропном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действии витамина 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участии в метаболизме жирных кислот, в утилизации холестерина, в транспорте и распаде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лиаоиротеидов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Дефицит витамина В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нередко наблюдается у больных ИБС, может быть в известной степени компенсирован путем введения в диету продуктов, богатых этим витамином (соя, хлеб из отрубей, продукты моря и т. п.). Повышенное содержание в пище солей магния оказывает тормозящее действие на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атврогенез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и на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липогенез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Включение в диету продуктов моря повышает содержание в ней полноценного белка,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липотропных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веществ, витаминов группы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витамина В9, органического йода и микроэлементов. В сложном механизме лечебного действия продуктов моря на организм больных ишемической болезнью сердца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органический йод, который повышает синтез тироксина и тем самым стимулирует процессы окисления липидов. Содержащиеся в морских продуктах, особенно в морской капусте, полисахариды, близкие к гепарину, могут повышать активность липопротеидной липазы крови, которая участвует в регуляции липидного обмена и снижении коагулирующих свой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кр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Диетотерапия оказывает существенное влияние на состояние кровообращения и функцию миокарда. Это действие обусловлено ограничением в диете поваренной соли (ионов натрия) и включением в нее продуктов, богатых солями калия, витаминами (особенно группы В).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обеспечить эффективность диетотерапии больных ИБС, необходима энергетическая сбалансированность пищевого рациона. Больным с нормальной массой тела или некоторым ее дефицитом, назначают диету, калорийность которой составляет 2900 ккал. При избыточной массе тела калорийность рациона нужно снижать путем ограничения животных жиров и углеводов, главным образом рафинированных, и хлеба. Целесообразно назначать различные контрастные (разгрузочные) дни на фоне лечения соответствующей по калорийности диетой. Ритм питания имеет существенное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вначение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Редкие приемы пищи увеличивают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гииерлипидемию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нарушают толерантность к углеводам и способствуют увеличению массы тела. Распределение рациона в течение дня должно быть равномерным, количество приемов пищи - 5- 6 раз в лень.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2"/>
      <w:bookmarkEnd w:id="0"/>
    </w:p>
    <w:p w:rsidR="001C3C71" w:rsidRPr="007C6167" w:rsidRDefault="001C3C71" w:rsidP="007C6167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 диеты № 10с и ее применение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Показания к назначению. ИБС, атеросклероз венечных, мозговых, периферических сосудов, гипертоническая болезнь II-III стадии.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Целевое назначение.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улучшению обменных процессов, состояния кровообращения, восстановлению метаболизма сосудистой стенки и сердечной мышцы, уменьшению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гемокоагуляции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крови, нормализации нервных процессов, регулирующих различные функции организма.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Общая характеристика.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Диета с ограничением поваренной соли и животного жира, с заменой значительного количества последнего растительным и включением продуктов, богатых клеточными оболочками,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веществами, аскорбиновой кислотой, витаминами Р,( группы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(особенно В6), солями калия и магния. Диета включает продукты моря (морские беспозвоночные, морская капуста), обладающие высокой биологической ценностью, благодаря богатому содержанию органических соединений йода, марганца, цинка, а также метионина и витаминов группы В.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Рекомендуются два варианта диеты: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- для лиц с избыточной массой тела, второй - для лиц с нормальной или пониженной массой тела.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Кулинарная обработка.</w:t>
      </w:r>
      <w:r w:rsidRPr="007C61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блюда готовят без соли; мясо и рыба - в отварном или запеченном виде.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Калорийность и химический состав.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вариант диеты (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белков 90 г, жиров 70 г (животных 35 %), углеводов 300 г. Калорийность 2100-2200 ккал.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Второй вариант диеты (</w:t>
      </w:r>
      <w:proofErr w:type="spellStart"/>
      <w:proofErr w:type="gramStart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табл</w:t>
      </w:r>
      <w:proofErr w:type="spellEnd"/>
      <w:proofErr w:type="gramEnd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):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белков 100 г, жиров 80 г, углеводов 350 г. Калорийность 2600-2900 ккал.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Минеральный состав: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поваренной соли 3-5 г; кальция 0,5- 0,8 г, фосфора 1-1,6 г, магния 1 г. Содержание витаминов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- 100 мг, В, - 4 мг, В2 - 3 мг, РР - 15-30 мг, В6 - 3 мг.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масса рациона около 2 кг, свободной жидкости около 1 л, температура пищи - обычная. Количество приемов пищи - 6 раз в день.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Перечень рекомендуемых продуктов и блюд.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Хлеб и хлебобулочные изделия. Хлеб без соли вчерашней выпечки ржаной и пшеничный грубого помола, сухари, сухое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несдобное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печенье, хрустящие хлебцы. Отрубный хлеб с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фосфатидами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Супы.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Вегетарианские, фруктовые, молочные, крупяные. Готовят без соли.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из мяса и птицы.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Нежирные сорта мяса, птицы (исключаются внутренние органы животных) в вареном или запеченном виде (куском или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рубленое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из рыбы.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Нежирные сорта в вареном или запеченном виде.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 гарниры из овощей.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Всякие, за исключением овощей с грубой клетчаткой (редька, редис), шпината, щавеля. Сырые овощи в измельченном виде.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Фрукты, ягоды, сладкие блюда, сладости.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Любые спелые фрукты, ягоды. Соки любые (кроме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виноградного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Сладости (сахар, варенье) ограничивают до 50 г, Сырые фрукты с грубой клетчаткой в измельченном виде.</w:t>
      </w:r>
      <w:bookmarkStart w:id="1" w:name="3"/>
      <w:bookmarkEnd w:id="1"/>
    </w:p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Примерное однодневное меню первого варианта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 диеты (2074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6"/>
        <w:gridCol w:w="932"/>
        <w:gridCol w:w="858"/>
        <w:gridCol w:w="901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Ширы</w:t>
            </w:r>
            <w:proofErr w:type="spell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отварное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с молоком (обезжиренным)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свежей капусты с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яблоками или с морской капустой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вегетарианские с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растительным маслом (1/2 порции)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Отварное мясо с картофелем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заливная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манная с фруктовой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подливой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отрубный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</w:t>
            </w:r>
          </w:p>
        </w:tc>
      </w:tr>
    </w:tbl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4"/>
      <w:bookmarkEnd w:id="2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однодневное меню второго варианта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 диеты (2720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2"/>
        <w:gridCol w:w="932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Омлет, фаршированный мясом,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запеченный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 (обезжиренным)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с морской капустой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перловый с овощами на растительном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паровые с соей с овощным гарниром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Соевая булочка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запеченная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фруктами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 (обезжиренным)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Хлеб отрубный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</w:tbl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 гарниры из круп, муки, макаронных изделий.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Мучные и макаронные изделия в ограниченном количестве. Различные рассыпчатые каши, пудинги, запеканки.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Яйца и блюда из них.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Яйца всмятку (2-3 шт. в неделю), белковый паровой омлет.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Молоко, молочные продукты и блюда из них.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в натуральном виде и в блюдах, кефир, простокваша, ацидофилин. Творог свежий в натуральном виде и в блюдах.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Жиры.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Растительные масла для приготовления пищи и в готовые блюда (винегреты, салаты). Сливочное масло для приготовления блюд.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Напитки.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Отвар шиповника, чай, чай с молоком, некрепкий кофе, фруктовые, ягодные, овощные соки, квас.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Газированные напитки ограничиваются.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Закуски.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Нежирная ветчина, докторская колбаса, несоленые и неострые сыры, винегреты, салаты с добавлением морской капусты. Малосоленая сельдь (один раз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педелю).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Соусы.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Молочные, на овощном отваре, фруктовые и ягодные подливы.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 рекомендуется включать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белин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(смесь пресного творога и сырой измельченной трески) в сочетании с хлебными, крупяными и овощными продуктами.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Показаны блюда из морской капусты, кальмаров, морского гребешка, мидий и т. д.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Запрещаются: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жирные сорта мяса, рыбы, крепкие мясные бульоны, говяжий, бараний, свиной жир, внутренние органы животных, мозги, икра, сало, крем, сдоба, пирожные с кремом, острые, соленые, жирные закуски, какао, шоколад, сливочное мороженое, алкогольные напитки.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Методика дифференцированного применения </w:t>
      </w:r>
      <w:proofErr w:type="spellStart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противоатеросклеротической</w:t>
      </w:r>
      <w:proofErr w:type="spellEnd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диеты.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лечебной диетой для больных ИБС является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противоатеросклеротическая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диета (№ 10 с), применяемая для лечения и вторичной профилактики.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обострения коронарной недостаточности, при ограничении двигательного режима следует в большей степени ограничить калорийность рациона, поваренную соль при достаточном обеспечении организма белком и витаминами.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сочетании ИБС с гипертонической болезнью рекомендуется более строгая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гипопатриевая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диета, содержащая 2-3 г поваренной соли (в продуктах) с ограничением жидкости и включением продуктов, богатых солями магния и калия.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Противоатеросклеротическая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диета с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включепием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нее продуктов моря в первую очередь показана больным ИБС с повышенными коагулирующими свойствами крови и с наклонностью к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дискинезии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кишечника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гипомоторного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Больным И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 с пр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изнаками сердечной недостаточности рекомендуется диета № 10а с повышенным содержанием продуктов, богатых солями калия (урюк, курага, изюм, чернослив, абрикосы, бананы, инжир, персики, зелень петрушки и др.), оказывающими диуретическое действие, а также положительно влияющими на сократительную функцию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миокарда и систему проводимости сердца.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выраженной сердечной недостаточности на 3-7 дней назначают диету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калиевую диету. Эти рационы по своему химическому составу односторонне сбалансированы и поэтому назначаются на ограниченное время. Они дают значительный мочегонный эффект, который особенно выражен на 3-5-й день диетотерапии. В сочетании с сердечными средствами и диуретическими препаратами эти рационы заметно усиливают лечебное действие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последних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Больным ИБС с избыточной массой тела на фоне редуцированной по калорийности диеты (первый вариант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диеты) рекомендуется назначать один раз в 3-7-10 дней контрастные (разгрузочные) дни: молочные (но 100 г подогретого молока 8 раз в день), кефирные (по стакану кефира 5-6 раз в день) и творожные (по 100 г творога или сырников, или творожной запеканки 4-5 раз в день;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следует добавлять к каждой порции творога 100 г кефира или молока).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Больным ИБС без сопутствующей гипертонической болезни можно назначать также мясные разгрузочные дни: по 50 г отварного мяса с любым овощным гарниром 4 раза в день с добавлением утром стакана суррогатного кофе с молоком и днем стакана отвара шиповника. Показаны фруктовые или овощные дни - по 1,5 кг яблок или свежих огурцов, или 500 г размоченной кураги или овощей в виде салатов, винегретов с добавлением перед сном 100 г творога или 50 г мяса во избежание появления чувства голода, которое может спровоцировать приступ стенокардии. Контрастные дни способствуют выведению жидкости из организма, снижению массы тела, нормализации артериального давления, улучшая тем самым состояние и самочувствие больных.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лечение в стационаре убеждает больных в эффективности лечебного питания и приучает их к соблюдению диеты в домашних условиях, что, как показал наш многолетний опыт, улучшает отдаленные результаты лечения.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" w:name="5"/>
      <w:bookmarkEnd w:id="3"/>
    </w:p>
    <w:p w:rsidR="001C3C71" w:rsidRPr="007C6167" w:rsidRDefault="001C3C71" w:rsidP="007C6167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Лечебное питание больных инфарктом миокарда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Тактика применения диеты для лечения больных инфарктом миокарда заключается в назначении вначале жидкой пищи в теплом виде, а затем в постепенном увеличении и расширении питания путем последовательного назначения первого, второго и третьего рациона. При этом увеличение пищевой нагрузки больных соответствует расширению объема их двигательного режима. Сроки перехода от одного рациона к другому определяются состоянием больного, течением болезни и переносимостью диеты.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Последовательное применение трех рационов, построенных с учетом основных принципов диетотерапии больных атеросклерозом, но отличающихся количеством и объемом пищи, степенью механической обработки и, в известной мере, набором продуктов, позволяет не только постепенно расширять пищевой рацион больных в соответствии с периодом их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болезпи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и легко уменьшать пищевую нагрузку при различных изменениях в их состоянии.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Показания к назначению диеты.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Больным инфарктом миокарда после окончания ангинозного приступа назначают диету № 10и.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Целевое назначение диеты.</w:t>
      </w:r>
      <w:r w:rsidRPr="007C61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наиболее благоприятные условия для успешного течения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репаративных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процессов и восстановления функциональной способности мышцы сердца, способствовать улучшению обменных, нервных процессов, условий кровообращения, предупреждению тромбоэмболических осложнений, уменьшению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нагрузки на 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сердечно-сосудистую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систему, нормализации моторной функции кишечника.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Общая характеристика.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Диета со значительным ограничением калорийности и объема пищи с постепенным увеличением его. Из диеты исключают продукты, богатые животными жирами и холестерином (внутренние органы животных, мозги, жирные сорта мяса и рыбы, яичный желток, икра, животные жиры и пр.); азотистые экстрактивные вещества, изделия из сдобного теста и продукты, вызывающие метеоризм (черный хлеб, капуста, бобовые, молоко в натуральном виде и др.).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диету включают продукты, богатые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веществами (творог, треска, овсяная крупа), витаминами С и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солями калия. Поваренную соль и жидкость ограничивают.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Диету назначают в виде трех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раниоиов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Первый рацион дают в остром периоде инфаркта миокарда (первые 7-8 дней),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второй-в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подостром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периоде (2-3-я неделя), третий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рубцевания (начиная с 4-й недели).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1-2-е сутки больные получают только питье по 1/4-1/2 стакана некрепкого чая, фруктовых соков, овощных отваров, морса 8 раз в сутки.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Кулинарная обработка.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блюда готовят без соли. Мясо и рыбу (нежирные сорта) дают в отварном виде, исключают жареные и печеные блюда. На первый рацион блюда приготовляют в протертом виде, на второй 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третий - в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непротертом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имический состав и калорийность диеты № 10и.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рацион: белков 50 г, жиров 30-40 г, углеводов 170-200 г. Калорийность 1200-1300 ккал. Содержание витаминов: А - 2 мг; B1 - 2 мг; В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 мг; РР - 15 мг; аскорбиновой кислоты - 100 мг. Количество свободной жидкости 800 мл. Поваренной соли 1,5-2 г (в продуктах). Общая масса рациона 1700 г. Примерное меню рациона приведено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рацион: белков 60-70 г, жиров 60-70 г, углеводов 230-250 г. Калорийность 1600-1800 ккал. Содержание витаминов то же, что в первом рационе. Количество свободной жидкости - 1 л. Поваренной соли 1,5-2 г (в продуктах) + 3 г на руки. Общая масса рациона 2 кг. Примерное меню рациона приведено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рацион: белков 90 г, жиров 80 г, углеводов 300-350 г. Калорийность 2200-2300 ккал. Содержание витаминов то же, что в первом рационе. Количество свободной жидкости 1 л. Поваренной соли 1,5-2 г (в продуктах) 5 г на руки. Общая масса рациона 2200 г. Примерное меню рациона приведено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питания дробный (6 раз в день). Температура пищи обычная.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выраженной недостаточности кровообращения больным ИБС назначают диету № 10а, которая построена по принципу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диеты, но в отличие от последней является менее калорийной, механически более щадящей и содержит меньше поваренной соли и жидкости.</w:t>
      </w:r>
      <w:bookmarkStart w:id="4" w:name="6"/>
      <w:bookmarkEnd w:id="4"/>
    </w:p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Примерное однодневное меню диеты при инфаркте миокарда (в первом периоде болезни, 1260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878"/>
        <w:gridCol w:w="804"/>
        <w:gridCol w:w="820"/>
        <w:gridCol w:w="1206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Натощак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 чернослива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Каша гречневая протертая на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  <w:proofErr w:type="gram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протертый с сахаром (сахар из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ячменный с молоком (сахар из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Яблочное пюре (или любое фруктовое) с сахаром (сахар из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Бульон с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яичными</w:t>
            </w:r>
            <w:proofErr w:type="gram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хлоиьями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 из черной смородины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  <w:proofErr w:type="gram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протертый с сахаром (сахар ив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Тертая морковь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морковное с растительным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 размоченный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 (в виде сухарей)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жидкости 800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</w:tbl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7"/>
      <w:bookmarkEnd w:id="5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Примерное однодневное меню диеты при инфаркте миокарда (во втором периоде болезни, 1980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7"/>
        <w:gridCol w:w="932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Белковый омлет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ячменный с молоком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(сахар из дневной нормы)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капуста в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сухаряхсо</w:t>
            </w:r>
            <w:proofErr w:type="spell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сливочным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вегетарианский с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растительным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Отварное мясо под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лимонным соусом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 молочное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из яблок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(сахар </w:t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издневной</w:t>
            </w:r>
            <w:proofErr w:type="spell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отварное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рассыпчатая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черный (или отрубный)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жидкости 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</w:tbl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8"/>
      <w:bookmarkEnd w:id="6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Примерное однодневное меню диеты при инфаркте миокарда (в третьем периоде болезни, 2276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6"/>
        <w:gridCol w:w="932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 каша на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9 % жирности с молоком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(сахар из </w:t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дневнойнормы</w:t>
            </w:r>
            <w:proofErr w:type="spell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ячменный с молоком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(сахар из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яблочное (или любое другое фруктовое,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сахар из дневной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морковный протертый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тушеная в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сметанном соусе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 лимонное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Яблоко свежее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Отвар </w:t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шпновннка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отварная с картофельным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пюре на растительном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(сахар </w:t>
            </w:r>
            <w:proofErr w:type="spell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издневной</w:t>
            </w:r>
            <w:proofErr w:type="spell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жидкости 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</w:tbl>
    <w:p w:rsidR="001C3C71" w:rsidRPr="007C6167" w:rsidRDefault="001C3C71" w:rsidP="007C6167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9"/>
      <w:bookmarkEnd w:id="7"/>
      <w:r w:rsidRPr="007C6167">
        <w:rPr>
          <w:rFonts w:ascii="Times New Roman" w:hAnsi="Times New Roman" w:cs="Times New Roman"/>
          <w:color w:val="000000"/>
          <w:sz w:val="24"/>
          <w:szCs w:val="24"/>
        </w:rPr>
        <w:t>Лечебное питание при гипертонической болезни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Лечебное питание играет существенную роль в комплексной терапии и профилактике гипертонической болезни. По мере углубления изучения патогенетической сущности болезни отпала необходимость в процессе диетического лечения переводить больных даже на короткое время на «полуголодный» режим. Напротив, были получены данные, свидетельствующие о том, что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гипонатриевая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(бессолевая) диета № 10 (примерное меню,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содержащая 100 г белка, 80 г жира и 400 г углеводов, обогащенная витаминами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РР, группы В, солями магния и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веществами, при калорийности 2700 ккал, является физиологически адекватной и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патогенетически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обоснованной при лечении больных гипертонической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болезпыо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требования, предъявляемые к построению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 № 10 для больных гипертонической болезнью: 1) снижение калорийности рациона с учетом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энерготрат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организма (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стационарном лечении 2200-2400 ккал); 2) значительное ограничение поваренной соли (до 3-5 г на руки), а в период обострения болезни - временное полное исключение соли (больной получает только содержащуюся в естественных продуктах поваренную соль, примерно 3-4 г в сутки);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ограничение введения в организм животных жиров, содержащих холестерин и насыщенные жирные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кислоты; 4) повышение содержания в диете аскорбиновой кислоты, тиамина, рибофлавина, никотиновой кислоты, пиридоксина и витамина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5) обогащение рациона солями магния и калия, так как на фоне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 они быстрее выводятся из организма.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включать в диету продукты, богатые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веществами, клеточными оболочками, продукты моря, особенно содержащие органический Йод (морская капуста).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 </w:t>
      </w:r>
      <w:proofErr w:type="spellStart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гипонатриевой</w:t>
      </w:r>
      <w:proofErr w:type="spellEnd"/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диеты № 10.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паиболее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благоприятные условия для снижения повышенной возбудимости центральной нервной системы, улучшения функционального состояния почек и снижения функции коры надпочечников, приводящей к уменьшению концентрации внутриклеточного калия, повышению трансмембранного натриевого градиента и, таким образом, к снижению артериального давления.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Показания к назначению.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стадии гипертонической болезни, гипертоническая болезнь, сочетающаяся с атеросклерозом.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 № 10 (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периодически рекомендуется чередовать с магниевой диетой, назначаемой в виде трех последовательных рационов по 3-4 дня каждый. Химический состав и калорийность магниевых рационов. Поваренная соль исключается, свободная жидкость ограничивается.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Примерные меню магниевых рационов представлены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Больным с повышенной массой тела, страдающим гипертонической болезнью,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 можно заменять овощной или фруктово-овощной диетой (1-2 раза в неделю). Общее количество овощей может быть доведено до 1500 г в день, хлеб бессолевой из пшеничной муки грубого помола - 100 г в день и 40 г сахара (к чаю). Химический состав фруктово-овощной диеты: белков 40 г, жиров 80 г, углеводов 200 г. Калорийность 1710 ккал.</w:t>
      </w:r>
      <w:bookmarkStart w:id="8" w:name="10"/>
      <w:bookmarkEnd w:id="8"/>
    </w:p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однодневное меню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</w:rPr>
        <w:t>гипонатриевой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 диеты № 10 для больных гипертонической болезнью (2700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7"/>
        <w:gridCol w:w="932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Суфле мясное запеченное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Суп-лапша на курином бульоне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Куры жареные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Сухарики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заливная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85/200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тушеная с черносливом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</w:tbl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11"/>
      <w:bookmarkEnd w:id="9"/>
      <w:r w:rsidRPr="007C6167">
        <w:rPr>
          <w:rFonts w:ascii="Times New Roman" w:hAnsi="Times New Roman" w:cs="Times New Roman"/>
          <w:color w:val="000000"/>
          <w:sz w:val="24"/>
          <w:szCs w:val="24"/>
        </w:rPr>
        <w:t>Примерное однодневное меню первого рациона магниевой диеты (0,7 г магния) (12(H)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3"/>
        <w:gridCol w:w="932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(1/2 порции)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Морковный сок (1/2 стакана) в 12 ч дня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сушеной черной смородины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(1/2 стакана) с 5 г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со слизистым отваром из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пшеничных отрубей без соли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риса с курагой (1/2 порции)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абрикосовый (1/2 стакана)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Суфле творожное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 (1/2 стакана)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</w:tr>
    </w:tbl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 приведено примерное меню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фруктово-овощиой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диеты. Первый завтрак: горячий отвар шиповника или сушеной смородины (1 стакан), салат из капусты или моркови и яблок или ревеня с растительным маслом (150 г).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0" w:name="12"/>
      <w:bookmarkEnd w:id="10"/>
    </w:p>
    <w:p w:rsidR="001C3C71" w:rsidRPr="007C6167" w:rsidRDefault="001C3C71" w:rsidP="007C6167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Примерное однодневное меню третьего рациона магниевой диеты (1,3 г машин) (2580 ккал)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4"/>
        <w:gridCol w:w="973"/>
        <w:gridCol w:w="858"/>
        <w:gridCol w:w="874"/>
        <w:gridCol w:w="1260"/>
      </w:tblGrid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  <w:proofErr w:type="gramEnd"/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тертая с яблоками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(или овсяная)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 размоченная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со слизистым отваром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пшеничных отрубей (1/2 порции)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Мясо жареное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лиственный (летом) или салат из</w:t>
            </w:r>
            <w:r w:rsidRPr="007C61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натертой белокочанной капусты с лимонным соком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из сушеной черной смородины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из моркови с шинкованными яблоками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Суфле творожное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 весь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пшеничных отрубей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1C3C71" w:rsidRPr="007C6167" w:rsidTr="001C3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</w:tr>
    </w:tbl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завтрак: морковный или фруктовый сок (1/2 стакана), овощное пюре (150 г).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Обед: клюквенный горячий суп с сухариками из пшеничного хлеба или вегетарианский суп (250 мл), овощной салат со сметаной или растительным маслом (180 г).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Полдник: орехи (100 г), тертая морковь или капуста, или свекла, или кабачки, или огурцы (150 г), горячий отвар шиповника (1 стакан) или черной смородины (1 стакан) с 20 г сахара.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Ужин: винегрет (200 г) с растительным маслом, компот (1 стакан) из сухих фруктов.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сушеные фрукты нужно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замепять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свежими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готовить блюда из разнообразных овощей (огурцы, помидоры, цветная капуста) и ягод.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Вместо овощной или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фруктово-овощиой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диеты тучным больным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 можно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замепять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разгрузочными днями (1-2 раза в неделю). Особенно показаны разгрузочные дни (яблочные) при гипертонических кризах.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Разгрузочные дни усиливают двигательную функцию кишечника, активируя тем самым выведение из организма азотистых шлаков, холестерина, а также способствуют увеличению диуреза.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часто применяют следующие разгрузочные дни: молочные,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рисово-компотные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арбузные, салатные, творожные,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нростоквашные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гипертонической болезни IIB и III стадии с сопутствующим атеросклерозом рекомендуется назначать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диету, но готовить пищу без соли.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Калиевая диета назначается при нарушении кровообращения у больных гипертонической болезнью с атеросклеротическим кардиосклерозом.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диету заменяют на 5-7 дней калиевой, оказывающей положительное действие на межуточный обмен, сосудистый тонус и диурез. В калиевой диете используют продукты, богатые солями калия и бедные солями натрия. Исключают мясные и рыбные бульоны и подливы, а также поваренную соль. Количество жидкости ограничивают. Кулинарная обработка обычная. Однодневное меню калиевой диеты приведено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Калиевая диета обычно применяется в виде четырех рационов с постепенным повышением их питательной ценности. Соотношение калия и натрия не менее 8: 1. Химический состав и калорийность рационов калиевой диеты.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приемов пищи - не менее 6 раз в день, причем первые два рациона больные получают по 2 дня, третий и четвертый по 3 дня, а затем снова возвращаются к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противоатеросклеротической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гипонатриевой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диете.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Больным гипертонической болезнью НБ и III стадии с сопутствующим атеросклерозом при выписке рекомендуется продолжать ограничивать в диете поваренную соль до 3-6 г и жидкость, исключать из диеты продукты, содержащие холестерин, обогащать диету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факторами, продуктами моря, витаминами,</w:t>
      </w:r>
      <w:bookmarkStart w:id="11" w:name="13"/>
      <w:bookmarkEnd w:id="11"/>
    </w:p>
    <w:p w:rsidR="001C3C71" w:rsidRPr="007C6167" w:rsidRDefault="001C3C71" w:rsidP="007C6167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Лечебное пита</w:t>
      </w:r>
      <w:r w:rsidR="007C6167">
        <w:rPr>
          <w:rFonts w:ascii="Times New Roman" w:hAnsi="Times New Roman" w:cs="Times New Roman"/>
          <w:color w:val="000000"/>
          <w:sz w:val="24"/>
          <w:szCs w:val="24"/>
        </w:rPr>
        <w:t xml:space="preserve">ние при хронической </w:t>
      </w:r>
      <w:proofErr w:type="spellStart"/>
      <w:proofErr w:type="gramStart"/>
      <w:r w:rsidR="007C6167">
        <w:rPr>
          <w:rFonts w:ascii="Times New Roman" w:hAnsi="Times New Roman" w:cs="Times New Roman"/>
          <w:color w:val="000000"/>
          <w:sz w:val="24"/>
          <w:szCs w:val="24"/>
        </w:rPr>
        <w:t>сердечно-сос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t>удистой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недостаточности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Диетотерапия больных с недостаточностью кровообращения должна быть направлена на повышение сократительной функции миокарда, а также на борьбу с отеками тканой. При сердечной недостаточности происходит значительная задержка натрия в организме, которая зависит не только от повышения количества внеклеточной жидкости, но и от увеличения содержания натрия внутри клетки. Клинические наблюдения не оставляют сомнения в том, что диета, содержащая поваренную соль в избыточном количестве, приводит к нарастанию сердечной недостаточности, в то время как диета с ограничением хлорида натрия дает благоприятный терапевтический эффект. Ограниченное поступление в организм поваренной соли является одним из основных условий, обеспечивающих успешное лечение больных с сердечной недостаточностью.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нарушений в обмене натрия, при хронической </w:t>
      </w:r>
      <w:proofErr w:type="spellStart"/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недостаточности обнаружено отчетливое понижение уровня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обменоспособного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калия, зависящее главным образом от потери внутриклеточного калия. Экспериментально доказано, что внутриклеточный дефицит калия приводит к значительным дистрофическим изменениям в миокарде. При этом в мышце сердца происходит накопление ионов натрия, которые оказывают токсическое влияние на активность внутриклеточных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фермонтов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Диуретическое действие калия, а также его положительное влияние на сократительную способность миокарда являются основанием к назначению больным сердечной недостаточностью диет с повышенным содержанием калия. Велико значение в обеспечении нормальной жизнедеятельности организма, в том числе функции сердечнососудистой системы, и солей магния. Магний является не только составным элементом тканей, но и фактором, влияющим на обмен веществ, активность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фермонтов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кислотно-основное равновесие и коллоидное состояние плазмы крови. Основные источники магния - злаковые культуры, особенно пшеничные отруби, крупы, а также орехи и миндаль. Меньше магния содержится в овощах и фруктах. У больных с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расстройством кровообращения часто нарушается обмен кальция. Понижение уровня его в крови может приводить к возникновению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клонических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тонических судорог. Кальций является обязательным компонентом системы свертывания крови. Он поступает в организм в основном с молоком и молочными продуктами, среди которых особое место принадлежит творогу и сыру. Содержание кальция в молоке и сыре во много раз превышает количество его во всех других продуктах.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сушеных плодах тута, в петрушке, урюке, кураге, маслинах, хрене, изюме, черносливе, зеленом луке, салате, капусте, финиках, кизиле, горохе также содержится много кальция.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 значение фосфора для организма. Его соединения принимают участие во всех видах обмена веществ. Источниками фосфора являются молоко, морковь, цветная капуста, абрикосы, персики.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 больного, страдающего хронической недостаточностью кровообращения, должно быть направлено на ликвидацию нарушенного обмена веществ. Подбором и применением продуктов питания с учетом патогенеза недостаточности кровообращения можно быстро достигнуть ликвидации имеющихся нарушении общего метаболизма. Сочетание же лечебного питания с использованием сердечных и диуретических средств во много раз увеличивает их действие. Поэтому лечебное питание является обязательным звеном в комплексном лечении больных с сердечной недостаточностью.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рацион больных с недостаточностью кровообращения необходимо вводить пищевые ингредиенты преимущественно щелочных валентностей, так как у этих больных наблюдается тенденция к ацидозу.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пищевым продуктам, влияющим на реакцию мочи в направлении алкалоза, относятся в основном молоко, овощи и фрукты (яблоки, бананы, бобы, свекла, капуста, морковь, лимоны, дыня, картофель, апельсины, персики, горох, редис, изюм, репа), а также хлеб, особенно из муки грубого помола, яйца, треска, мясо, рис.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 при заболеваниях сердца в стадии компенсации должно быть полноценным.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нарушения питания (недостаточное количество белков, витаминов, избыточный прием поваренной соли) способствуют развитию декомпенсации. К питанию таких больных предъявляются следующие основные требования: нормальная калорийность, правильное соотношение основных ингредиентов пищи - белков, жиров и углеводов, полное удовлетворение потребности в витаминах и минеральных солях. Мясо рекомендуется давать преимущественно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вываренным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нем меньше экстрактивных веществ, возбуждающих нервную систему и сердце). Количество углеводов и жиров должно быть умеренным. Лучше не резко, но надолго снижать калорийность, уменьшая содержание жиров и углеводов в рационе. Поваренную соль следует давать в уменьшенном количестве (5-6 г в день). Потребление жидкости следует ограничить до 1-1,2 л в сутки, считая супы, кисели. Резкое ограничение жидкости у больных в стадии компенсации не оправдано: оно может затруднять выведение азотистых шлаков, вызывать слабость, запоры.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Немалое значение имеет объем пищи, особенно съедаемой в один прием. Обильная еда ведет к подъему диафрагмы, что отрицательно сказывается на работе сердца. Нормальную деятельность кишечника можно обеспечить включением в меню овощных и фруктовых соков, чернослива, компота, простокваши. Больной должен есть не менее 5 раз в день, чтобы за один прием съедать немного. Принимать пищу последний раз нужно не позже чем за 4-5 ч до сна. Дневной отдых разрешается перед обедом.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больных с нарушением кровообращения применяются следующие диеты: № 10 и 10а,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диета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Кареля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диета с преобладанием калиевых солей.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2" w:name="14"/>
      <w:bookmarkEnd w:id="12"/>
    </w:p>
    <w:p w:rsidR="001C3C71" w:rsidRPr="007C6167" w:rsidRDefault="001C3C71" w:rsidP="007C6167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Диета № 10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Показания к назначению.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Заболевания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с недостаточностью кровообращения I-II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стадии.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Целевое назначение. Способствовать восстановлению нарушенного кровообращения, нормализации функции печени, почек и обмена веществ при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одновременном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щажении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сердечнососудистой системы и органов пищеварения. Улучшить выведение азотистых шлаков и недоокисленных продуктов обмена из организма.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Общая характеристика.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Диета с ограничением поваренной соли до 5-6 г (2-3 г содержится в продуктах и 3-5 г дается на руки больному), свободной жидкости 1,2 л (включая супы, кисели). Суточный рацион содержит 90 г белка (из них 50 г животных), 65-70 г жира (из них 20 г растительных), 350-100 г углеводов. Калорийность 2500 ккал. Масса рациона 2 кг.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Исключаются вещества, возбуждающие центральную нервную и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сердечно-сосудистую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- все виды алкогольных напитков, крепкий чай и натуральный кофе, какао, шоколад; мясные, рыбные и грибные навары; острые блюда, копчености; продукты, богатые холестерином (мозги, внутренние органы животных, икра).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Ограничиваются овощи, вызывающие метеоризм (редька, капуста, чеснок, лук, бобовые, газированные напитки).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Рекомендуются продукты преимущественно щелочных валентностей, богатые солями калия и витаминами (молоко и молочные изделия, фрукты, овощи и соки из них),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липотропными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веществами (творог, треска, овсяная каша и др.).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Кулинарная обработка пищи.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блюда готовят без соли. При слабо выраженных отеках больному разрешается подсаливать пищу из расчета 1 чайная ложка соли (5-6 г) на 1-2 дня. Мясо и рыбу готовят на пару или отваривают в воде. Допускается последующее обжаривание. Жирные блюда исключаются.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Перечень рекомендуемых продуктов и блюд.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Хлеб и хлебобулочные изделия. Хлеб пшеничный из муки 1-го и 2-го сорта, отрубный, выпекается без соли. Сухарики из белого хлеба. Печенье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несдобное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Супы.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азных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круп, овощей, вегетарианские, фруктовые и молочные от 250 до 500 мл на прием.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из мяса и рыбы.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Нежирные сорта говядины, телятины, курица, индейка, кролик, зачищенные от сухожилий в вареном виде или с последующим обжариванием,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запеканием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рубленые или куском. Рыба нежирная (судак, треска, щука, навага, хек, ледяная) в вареном виде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последующим обжариванием, куском или рубленая.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 гарниры из овощей.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 в вареном и сыром виде. Разрешаются морковь, кабачки, тыква, свекла, цветная капуста, картофель; в ограниченном количество зеленый гороше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белокочанная капуста. В сыром виде разрешаются спелые помидоры, салат, огурцы, тертая морковь.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 гарниры из круп и макаронных изделий.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каши с добавлением молока, запеченные пудинги, крупяные котлеты, отварная вермишель. Бобовые исключаются.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Блюда из яиц.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Цельные яйца (не более 3 шт. в неделю) для добавления в блюда. Из яичных белков паровые и запеченные омлеты, снежки, меренги.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Молоко, молочные продукты и блюда из них.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Натуральное молоко при хорошей переносимости, кисломолочные напитки (кефир, ацидофилин,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ряя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;е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простокваша, творог в натуральном виде и в виде блюд, сметана и сливки только в блюдах в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ограниченном количестве в счет нормы жиров).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Сладкие блюда, сладости, фрукты и ягоды. Кисели, компоты, муссы, желе из свежих и сухих сладких сортов ягод и фруктов, печеные яблоки. Мед, сахар, варенье, мармелад, зефир, пастила, сухой бисквит, сливочная карамель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пересчете на сахар сладостей не более 100 г на день). Фруктовые, ягодные и овощные соки, богатые солями калия.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Калием особенно богаты абрикосы (курага), изюм, инжир, чернослив, бананы, арбуз, дыня, все цитрусовые, шиповник.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калия также в картофеле (особенно в печеном и сваренном в кожуре) и в капусте.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Капуста вызывает метеоризм, поэтому рекомендуется из свежей капусты готовить сок.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Закуски.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Салаты фруктовые, из сырых овощей. Сыр и сельдь вымоченная (1 раз в неделю).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Соусы и пряности.</w:t>
      </w:r>
      <w:r w:rsidRPr="007C61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Соусы фруктовые и овощные, белый соус без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пассеровки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добавлением сметаны, томатного сока, Укроп, листья петрушки, корица, гвоздика, лавровый лист.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Напитки.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 и кофе некрепкие с молоком, отвар шиповника, черной смородины, фруктовые, ягодные, овощные соки, морс с учетом нормы свободной жидкости.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Жиры.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Масло сливочное и растительное добавлять в готовые блюда в ограниченном количестве. Баранье, свиное и говяжье сало исключается.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Примерное меню диеты № 10 см.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3" w:name="15"/>
      <w:bookmarkEnd w:id="13"/>
    </w:p>
    <w:p w:rsidR="001C3C71" w:rsidRPr="007C6167" w:rsidRDefault="001C3C71" w:rsidP="007C6167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7C6167">
        <w:rPr>
          <w:rFonts w:ascii="Times New Roman" w:hAnsi="Times New Roman" w:cs="Times New Roman"/>
          <w:color w:val="000000"/>
          <w:sz w:val="24"/>
          <w:szCs w:val="24"/>
        </w:rPr>
        <w:t>Диета № 10а</w:t>
      </w: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Показания к назначению.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Сердечная недостаточность II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-III стадии.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Целевое назначение то же, что и диеты № 10.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Общая характеристика.</w:t>
      </w:r>
      <w:r w:rsidRPr="007C61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Диета с резким ограничением поваренной соли, жидкости, уменьшенной калорийностью.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Химический состав и калорийность.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Белков 50-60 г (из них 40 г животных), жиров 50 г (10-15 г растительных), углеводов 300 г (60-80 г сахара и других сладостей). Калорийность 2000 ккал. Масса рациона около 2 кг. Общее количество свободной жидкости ограничивается до 0,6 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Кулинарная обработка.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блюда готовят без соли в отварном и протертом виде, во время еды не подсаливают, на руки больному соль не выдают. Температура пищи не выше 50 °С.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Число приемов пищи - 6 раз в день.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Перечень рекомендуемых продуктов и блюд.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Хлеб и хлебобулочные изделия.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Бессолевой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пшеничный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муки 1-го и 2-го сорта, отрубный.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Несдобное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печенье, белые сухарики.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Супы, как правило, исключаются.</w:t>
      </w:r>
      <w:r w:rsidRPr="007C6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истощенным больным по усмотрению врача могут назначаться супы молочные, фруктовые или на овощном отваре с добавлением круп, протертые, не более 200 мл.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Закуски исключаются.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остальном набор продуктов и блюд на диете № 10а тот же, что и на диете № 10, Диета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19а в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°тличие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диеты № 10 имеет меньшую калорийность, более строго ограничиваются соль и жидкость, пища дается в протертом виде.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Примерное меню диеты № 10а приведено в табл.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многолетнего опыта клиники лечебного питания установлено, что пищевые рационы диет № 10 и 10а оказывают хорошее диуретическое действие, способствуют </w:t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нормализации обменных процессов, улучшают функциональное состояние сердца, печени, почек. Специальная кулинарная обработка (придание блюдам кислого или сладкого вкуса, добавление некоторых ароматических веществ - ванилина, лимона, корицы и т. д.), подбор продуктов, не требующих большого количества поваренной соли, улучшают вкусовые качества блюд и облегчают переносимость бессолевых рационов.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разгрузочного дня определяется индивидуально в зависимости от переносимости продуктов, желания больного, достигнутого в прошлом лечебного эффекта при назначении того ила иного разгрузочного дня. Контрастные дни можно назначать один раз в 10 дней, а при хорошей переносимости и в случае необходимости - до 2 раз в неделю.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Включение разгрузочных дней способствует быстрому похуданию вследствие усиления диуреза и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уменьшении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жировых депо. Кроме того, разгрузочные дни способствуют нормализации кислотно-основного равновесия и минерального обмена, повышенному выделению из организма азотистых шлаков и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избыточных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пасов соли. Ограниченное введение жидкости во время разгрузочного дня обеспечивает механическую разгрузку для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ло-сосудистой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недостаточности кровообращения II-III стадии курс лечения чаще рекомендуется начинать с диеты № 10а, а затем при уменьшении симптомов недостаточности кровообращения переводить больных на более нагрузочную диету № 10. Этот перевод лучше осуществлять методом «зигзагов», включая сначала диету № 10 на 1-2 дня на фоне диеты № 10а, в дальнейшем постепенно увеличивая продолжительность пребывания больного на диете № 10 и сокращая время пребывания его на диете № 10а. В конце лечения в большинстве случаев основной должна быть диета № 10, а диета № 10а назначается периодически на короткий срок (1-3 дня). Система «зигзагов» в питании весьма эффективна.</w:t>
      </w:r>
      <w:r w:rsidRPr="007C6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Больные с недостаточностью кровообращения II и III стадии должны получать бессолевую диету до тех пор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 у них не исчезнут периферические отеки и не уменьшатся застойные явления в органах. Однако и в этот период для предупреждения возникновения </w:t>
      </w:r>
      <w:proofErr w:type="spellStart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хлоропении</w:t>
      </w:r>
      <w:proofErr w:type="spellEnd"/>
      <w:r w:rsidRPr="007C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выдавать больным на руки 3-5 г соли один раз в 7-10 дней.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1C3C71" w:rsidRPr="007C6167" w:rsidTr="001C3C71">
        <w:trPr>
          <w:tblCellSpacing w:w="0" w:type="dxa"/>
        </w:trPr>
        <w:tc>
          <w:tcPr>
            <w:tcW w:w="0" w:type="auto"/>
            <w:vAlign w:val="bottom"/>
            <w:hideMark/>
          </w:tcPr>
          <w:p w:rsidR="001C3C71" w:rsidRPr="007C6167" w:rsidRDefault="001C3C71" w:rsidP="007C6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C71" w:rsidRPr="007C6167" w:rsidRDefault="001C3C71" w:rsidP="007C6167">
      <w:pPr>
        <w:rPr>
          <w:rFonts w:ascii="Times New Roman" w:hAnsi="Times New Roman" w:cs="Times New Roman"/>
          <w:vanish/>
          <w:sz w:val="24"/>
          <w:szCs w:val="24"/>
        </w:rPr>
      </w:pPr>
    </w:p>
    <w:p w:rsidR="001C3C71" w:rsidRPr="007C6167" w:rsidRDefault="001C3C71" w:rsidP="007C6167">
      <w:pPr>
        <w:rPr>
          <w:rFonts w:ascii="Times New Roman" w:hAnsi="Times New Roman" w:cs="Times New Roman"/>
          <w:sz w:val="24"/>
          <w:szCs w:val="24"/>
        </w:rPr>
      </w:pPr>
    </w:p>
    <w:p w:rsidR="007554E0" w:rsidRPr="007C6167" w:rsidRDefault="007554E0" w:rsidP="007C6167">
      <w:pPr>
        <w:rPr>
          <w:rFonts w:ascii="Times New Roman" w:hAnsi="Times New Roman" w:cs="Times New Roman"/>
          <w:sz w:val="24"/>
          <w:szCs w:val="24"/>
        </w:rPr>
      </w:pPr>
    </w:p>
    <w:sectPr w:rsidR="007554E0" w:rsidRPr="007C6167" w:rsidSect="0075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71"/>
    <w:rsid w:val="001C3C71"/>
    <w:rsid w:val="007554E0"/>
    <w:rsid w:val="007C6167"/>
    <w:rsid w:val="00B72AF1"/>
    <w:rsid w:val="00F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71"/>
  </w:style>
  <w:style w:type="paragraph" w:styleId="1">
    <w:name w:val="heading 1"/>
    <w:basedOn w:val="a"/>
    <w:link w:val="10"/>
    <w:uiPriority w:val="9"/>
    <w:qFormat/>
    <w:rsid w:val="001C3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3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3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3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C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9">
    <w:name w:val="c9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C71"/>
  </w:style>
  <w:style w:type="paragraph" w:customStyle="1" w:styleId="c20">
    <w:name w:val="c20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C3C71"/>
  </w:style>
  <w:style w:type="character" w:customStyle="1" w:styleId="apple-converted-space">
    <w:name w:val="apple-converted-space"/>
    <w:basedOn w:val="a0"/>
    <w:rsid w:val="001C3C71"/>
  </w:style>
  <w:style w:type="character" w:customStyle="1" w:styleId="c24">
    <w:name w:val="c24"/>
    <w:basedOn w:val="a0"/>
    <w:rsid w:val="001C3C71"/>
  </w:style>
  <w:style w:type="paragraph" w:customStyle="1" w:styleId="c1">
    <w:name w:val="c1"/>
    <w:basedOn w:val="a"/>
    <w:rsid w:val="001C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3C71"/>
  </w:style>
  <w:style w:type="character" w:customStyle="1" w:styleId="c23">
    <w:name w:val="c23"/>
    <w:basedOn w:val="a0"/>
    <w:rsid w:val="001C3C71"/>
  </w:style>
  <w:style w:type="character" w:customStyle="1" w:styleId="c27">
    <w:name w:val="c27"/>
    <w:basedOn w:val="a0"/>
    <w:rsid w:val="001C3C71"/>
  </w:style>
  <w:style w:type="character" w:styleId="a3">
    <w:name w:val="Emphasis"/>
    <w:basedOn w:val="a0"/>
    <w:uiPriority w:val="20"/>
    <w:qFormat/>
    <w:rsid w:val="001C3C71"/>
    <w:rPr>
      <w:i/>
      <w:iCs/>
    </w:rPr>
  </w:style>
  <w:style w:type="character" w:styleId="a4">
    <w:name w:val="Strong"/>
    <w:basedOn w:val="a0"/>
    <w:uiPriority w:val="22"/>
    <w:qFormat/>
    <w:rsid w:val="001C3C71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rsid w:val="001C3C7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C3C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9814-B0FE-4B52-8A56-B28D5A7B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3</cp:revision>
  <dcterms:created xsi:type="dcterms:W3CDTF">2015-03-11T08:00:00Z</dcterms:created>
  <dcterms:modified xsi:type="dcterms:W3CDTF">2017-11-13T05:55:00Z</dcterms:modified>
</cp:coreProperties>
</file>