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B4" w:rsidRPr="001F3FB4" w:rsidRDefault="001F3FB4" w:rsidP="001F3FB4">
      <w:pPr>
        <w:shd w:val="clear" w:color="auto" w:fill="FFFFFF"/>
        <w:spacing w:after="360" w:line="312" w:lineRule="atLeast"/>
        <w:jc w:val="righ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Приложение № 1</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 </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 </w:t>
      </w:r>
    </w:p>
    <w:p w:rsidR="001F3FB4" w:rsidRPr="001F3FB4" w:rsidRDefault="001F3FB4" w:rsidP="001F3FB4">
      <w:pPr>
        <w:shd w:val="clear" w:color="auto" w:fill="FFFFFF"/>
        <w:spacing w:after="360" w:line="312" w:lineRule="atLeast"/>
        <w:jc w:val="center"/>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ПРАВИЛА ВНУТРЕННЕГО ТРУДОВОГО РАСПОРЯДКА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Общие положения</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1.1. </w:t>
      </w:r>
      <w:proofErr w:type="gramStart"/>
      <w:r w:rsidRPr="001F3FB4">
        <w:rPr>
          <w:rFonts w:ascii="Verdana" w:eastAsia="Times New Roman" w:hAnsi="Verdana" w:cs="Times New Roman"/>
          <w:color w:val="000000"/>
          <w:sz w:val="15"/>
          <w:szCs w:val="15"/>
          <w:lang w:eastAsia="ru-RU"/>
        </w:rPr>
        <w:t>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Школы (далее - Школа, с учетом мотивированного мнения выборного органа первичной профсоюзной организации.</w:t>
      </w:r>
      <w:proofErr w:type="gramEnd"/>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1.2. Настоящие Правила определяют трудовой распорядок в Школе.</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1.3. Настоящие Правила обязательны для исполнения всеми работниками Школы.</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Порядок приема, перевода и увольнения работников</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2.1. Прием работников на работу осуществляется в следующем порядке.</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2.1.1. Работник предъявляет:</w:t>
      </w:r>
    </w:p>
    <w:p w:rsidR="001F3FB4" w:rsidRPr="001F3FB4" w:rsidRDefault="001F3FB4" w:rsidP="001F3FB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паспорт или иной документ, удостоверяющий личность;</w:t>
      </w:r>
    </w:p>
    <w:p w:rsidR="001F3FB4" w:rsidRPr="001F3FB4" w:rsidRDefault="001F3FB4" w:rsidP="001F3FB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F3FB4" w:rsidRPr="001F3FB4" w:rsidRDefault="001F3FB4" w:rsidP="001F3FB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страховое свидетельство государственного пенсионного страхования;</w:t>
      </w:r>
    </w:p>
    <w:p w:rsidR="001F3FB4" w:rsidRPr="001F3FB4" w:rsidRDefault="001F3FB4" w:rsidP="001F3FB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документы воинского учета - для военнообязанных и лиц, подлежащих призыву на военную службу;</w:t>
      </w:r>
    </w:p>
    <w:p w:rsidR="001F3FB4" w:rsidRPr="001F3FB4" w:rsidRDefault="001F3FB4" w:rsidP="001F3FB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F3FB4" w:rsidRPr="001F3FB4" w:rsidRDefault="001F3FB4" w:rsidP="001F3FB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1F3FB4">
        <w:rPr>
          <w:rFonts w:ascii="Verdana" w:eastAsia="Times New Roman" w:hAnsi="Verdana" w:cs="Times New Roman"/>
          <w:color w:val="000000"/>
          <w:sz w:val="15"/>
          <w:szCs w:val="15"/>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1F3FB4">
        <w:rPr>
          <w:rFonts w:ascii="Verdana" w:eastAsia="Times New Roman" w:hAnsi="Verdana" w:cs="Times New Roman"/>
          <w:color w:val="000000"/>
          <w:sz w:val="15"/>
          <w:szCs w:val="15"/>
          <w:lang w:eastAsia="ru-RU"/>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2.1.2. </w:t>
      </w:r>
      <w:proofErr w:type="gramStart"/>
      <w:r w:rsidRPr="001F3FB4">
        <w:rPr>
          <w:rFonts w:ascii="Verdana" w:eastAsia="Times New Roman" w:hAnsi="Verdana" w:cs="Times New Roman"/>
          <w:color w:val="000000"/>
          <w:sz w:val="15"/>
          <w:szCs w:val="15"/>
          <w:lang w:eastAsia="ru-RU"/>
        </w:rPr>
        <w:t xml:space="preserve">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w:t>
      </w:r>
      <w:r w:rsidRPr="001F3FB4">
        <w:rPr>
          <w:rFonts w:ascii="Verdana" w:eastAsia="Times New Roman" w:hAnsi="Verdana" w:cs="Times New Roman"/>
          <w:color w:val="000000"/>
          <w:sz w:val="15"/>
          <w:szCs w:val="15"/>
          <w:lang w:eastAsia="ru-RU"/>
        </w:rPr>
        <w:lastRenderedPageBreak/>
        <w:t>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w:t>
      </w:r>
      <w:proofErr w:type="gramEnd"/>
      <w:r w:rsidRPr="001F3FB4">
        <w:rPr>
          <w:rFonts w:ascii="Verdana" w:eastAsia="Times New Roman" w:hAnsi="Verdana" w:cs="Times New Roman"/>
          <w:color w:val="000000"/>
          <w:sz w:val="15"/>
          <w:szCs w:val="15"/>
          <w:lang w:eastAsia="ru-RU"/>
        </w:rPr>
        <w:t xml:space="preserve"> выполнять определенную этим соглашением трудовую функцию, соблюдать настоящие Правила.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2.1.4. </w:t>
      </w:r>
      <w:proofErr w:type="gramStart"/>
      <w:r w:rsidRPr="001F3FB4">
        <w:rPr>
          <w:rFonts w:ascii="Verdana" w:eastAsia="Times New Roman" w:hAnsi="Verdana" w:cs="Times New Roman"/>
          <w:color w:val="000000"/>
          <w:sz w:val="15"/>
          <w:szCs w:val="15"/>
          <w:lang w:eastAsia="ru-RU"/>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1F3FB4" w:rsidRPr="001F3FB4" w:rsidRDefault="001F3FB4" w:rsidP="001F3FB4">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1F3FB4">
        <w:rPr>
          <w:rFonts w:ascii="Verdana" w:eastAsia="Times New Roman" w:hAnsi="Verdana" w:cs="Times New Roman"/>
          <w:color w:val="000000"/>
          <w:sz w:val="15"/>
          <w:szCs w:val="15"/>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1F3FB4">
        <w:rPr>
          <w:rFonts w:ascii="Verdana" w:eastAsia="Times New Roman" w:hAnsi="Verdana" w:cs="Times New Roman"/>
          <w:color w:val="000000"/>
          <w:sz w:val="15"/>
          <w:szCs w:val="15"/>
          <w:lang w:eastAsia="ru-RU"/>
        </w:rPr>
        <w:t xml:space="preserve"> для предотвращения указанных случаев или устранения их последствий;</w:t>
      </w:r>
    </w:p>
    <w:p w:rsidR="001F3FB4" w:rsidRPr="001F3FB4" w:rsidRDefault="001F3FB4" w:rsidP="001F3FB4">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1F3FB4">
        <w:rPr>
          <w:rFonts w:ascii="Verdana" w:eastAsia="Times New Roman" w:hAnsi="Verdana" w:cs="Times New Roman"/>
          <w:color w:val="000000"/>
          <w:sz w:val="15"/>
          <w:szCs w:val="15"/>
          <w:lang w:eastAsia="ru-RU"/>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rsidRPr="001F3FB4">
        <w:rPr>
          <w:rFonts w:ascii="Verdana" w:eastAsia="Times New Roman" w:hAnsi="Verdana" w:cs="Times New Roman"/>
          <w:color w:val="000000"/>
          <w:sz w:val="15"/>
          <w:szCs w:val="15"/>
          <w:lang w:eastAsia="ru-RU"/>
        </w:rPr>
        <w:t xml:space="preserve"> того же работодателя. При этом перевод на работу, требующую более низкой квалификации, допускается только с письменного согласия работника.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2.2. Порядок увольнения работников.</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2.2.1. Основаниями для увольнения работника (расторжения трудового договора) являются:</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соглашение сторон;</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истечение срока срочного трудового договора;</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по инициативе работника;</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по инициативе работодателя;</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перевод работника по его просьбе или с его согласия на работу к другому работодателю или переход на выборную работу (должность);</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lastRenderedPageBreak/>
        <w:t>отказ работника от продолжения работы в связи с изменением определенных сторонами условий трудового договора;</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отказ работника от перевода на работу в другую местность вместе с работодателем;</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обстоятельства, не зависящие от воли сторон;</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повторное в течение одного года грубое нарушение Устава Школы (для педагогических работников).</w:t>
      </w:r>
    </w:p>
    <w:p w:rsidR="001F3FB4" w:rsidRPr="001F3FB4" w:rsidRDefault="001F3FB4" w:rsidP="001F3FB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1F3FB4">
        <w:rPr>
          <w:rFonts w:ascii="Verdana" w:eastAsia="Times New Roman" w:hAnsi="Verdana" w:cs="Times New Roman"/>
          <w:color w:val="000000"/>
          <w:sz w:val="15"/>
          <w:szCs w:val="15"/>
          <w:lang w:eastAsia="ru-RU"/>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roofErr w:type="gramEnd"/>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2.2.2. Прекращение трудового договора оформляется Приказом работодателя.</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2.2.6. </w:t>
      </w:r>
      <w:proofErr w:type="gramStart"/>
      <w:r w:rsidRPr="001F3FB4">
        <w:rPr>
          <w:rFonts w:ascii="Verdana" w:eastAsia="Times New Roman" w:hAnsi="Verdana" w:cs="Times New Roman"/>
          <w:color w:val="000000"/>
          <w:sz w:val="15"/>
          <w:szCs w:val="15"/>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rsidRPr="001F3FB4">
        <w:rPr>
          <w:rFonts w:ascii="Verdana" w:eastAsia="Times New Roman" w:hAnsi="Verdana" w:cs="Times New Roman"/>
          <w:color w:val="000000"/>
          <w:sz w:val="15"/>
          <w:szCs w:val="15"/>
          <w:lang w:eastAsia="ru-RU"/>
        </w:rPr>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sidRPr="001F3FB4">
        <w:rPr>
          <w:rFonts w:ascii="Verdana" w:eastAsia="Times New Roman" w:hAnsi="Verdana" w:cs="Times New Roman"/>
          <w:color w:val="000000"/>
          <w:sz w:val="15"/>
          <w:szCs w:val="15"/>
          <w:lang w:eastAsia="ru-RU"/>
        </w:rPr>
        <w:t>:</w:t>
      </w:r>
    </w:p>
    <w:p w:rsidR="001F3FB4" w:rsidRPr="001F3FB4" w:rsidRDefault="001F3FB4" w:rsidP="001F3FB4">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F3FB4" w:rsidRPr="001F3FB4" w:rsidRDefault="001F3FB4" w:rsidP="001F3FB4">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осуждение работника к наказанию, исключающему продолжение прежней работы, в соответствии с приговором суда, вступившим в законную силу;</w:t>
      </w:r>
    </w:p>
    <w:p w:rsidR="001F3FB4" w:rsidRPr="001F3FB4" w:rsidRDefault="001F3FB4" w:rsidP="001F3FB4">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lastRenderedPageBreak/>
        <w:t>Права, обязанности и ответственность сторон трудового договора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 </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3.1. Основные права сторон трудового договора.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3.1.1. Работники имеют право </w:t>
      </w:r>
      <w:proofErr w:type="gramStart"/>
      <w:r w:rsidRPr="001F3FB4">
        <w:rPr>
          <w:rFonts w:ascii="Verdana" w:eastAsia="Times New Roman" w:hAnsi="Verdana" w:cs="Times New Roman"/>
          <w:color w:val="000000"/>
          <w:sz w:val="15"/>
          <w:szCs w:val="15"/>
          <w:lang w:eastAsia="ru-RU"/>
        </w:rPr>
        <w:t>на</w:t>
      </w:r>
      <w:proofErr w:type="gramEnd"/>
      <w:r w:rsidRPr="001F3FB4">
        <w:rPr>
          <w:rFonts w:ascii="Verdana" w:eastAsia="Times New Roman" w:hAnsi="Verdana" w:cs="Times New Roman"/>
          <w:color w:val="000000"/>
          <w:sz w:val="15"/>
          <w:szCs w:val="15"/>
          <w:lang w:eastAsia="ru-RU"/>
        </w:rPr>
        <w:t>:</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предоставление ему работы, обусловленной трудовым договором;</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полную достоверную информацию об условиях труда и требованиях охраны труда на рабочем месте;</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участие в управлении Школой в предусмотренных ее Уставом формах;</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защиту своих трудовых прав, свобод и законных интересов всеми не запрещенными законом способами;</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1F3FB4" w:rsidRPr="001F3FB4" w:rsidRDefault="001F3FB4" w:rsidP="001F3FB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обязательное социальное страхование в случаях, предусмотренных федеральными законами.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3.1.2. Кроме того педагогические работники пользуются следующими академическими правами и свободами:</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свободой преподавания, свободное выражение своего мнения, свободой от вмешательства в профессиональную деятельность;</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свободой выбора и использования педагогически обоснованных форм, средств, методов обучения и воспитания;</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правом на участие в управлении Школой, в порядке, установленном Уставом Школы;</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правом на объединение в общественные профессиональные организации в формах и в порядке, которые установлены законодательством РФ;</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правом на обращение в комиссию по урегулированию споров между участниками образовательных отношений;</w:t>
      </w:r>
    </w:p>
    <w:p w:rsidR="001F3FB4" w:rsidRPr="001F3FB4" w:rsidRDefault="001F3FB4" w:rsidP="001F3FB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lastRenderedPageBreak/>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3.1.3. Педагогические работники имеют также следующие трудовые права и социальные гарантии:</w:t>
      </w:r>
    </w:p>
    <w:p w:rsidR="001F3FB4" w:rsidRPr="001F3FB4" w:rsidRDefault="001F3FB4" w:rsidP="001F3FB4">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 на сокращенную продолжительность рабочего времени;</w:t>
      </w:r>
    </w:p>
    <w:p w:rsidR="001F3FB4" w:rsidRPr="001F3FB4" w:rsidRDefault="001F3FB4" w:rsidP="001F3FB4">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 на дополнительное профессиональное образование по профилю педагогической деятельности не реже чем один раз в три года;</w:t>
      </w:r>
    </w:p>
    <w:p w:rsidR="001F3FB4" w:rsidRPr="001F3FB4" w:rsidRDefault="001F3FB4" w:rsidP="001F3FB4">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 на ежегодный основной удлиненный оплачиваемый отпуск, продолжительность которого определяется Правительством РФ;</w:t>
      </w:r>
    </w:p>
    <w:p w:rsidR="001F3FB4" w:rsidRPr="001F3FB4" w:rsidRDefault="001F3FB4" w:rsidP="001F3FB4">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3FB4" w:rsidRPr="001F3FB4" w:rsidRDefault="001F3FB4" w:rsidP="001F3FB4">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 на досрочное назначение трудовой пенсии по старости в порядке, установленном законодательством РФ;</w:t>
      </w:r>
    </w:p>
    <w:p w:rsidR="001F3FB4" w:rsidRPr="001F3FB4" w:rsidRDefault="001F3FB4" w:rsidP="001F3FB4">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1F3FB4">
        <w:rPr>
          <w:rFonts w:ascii="Verdana" w:eastAsia="Times New Roman" w:hAnsi="Verdana" w:cs="Times New Roman"/>
          <w:color w:val="000000"/>
          <w:sz w:val="15"/>
          <w:szCs w:val="15"/>
          <w:lang w:eastAsia="ru-RU"/>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roofErr w:type="gramEnd"/>
    </w:p>
    <w:p w:rsidR="001F3FB4" w:rsidRPr="001F3FB4" w:rsidRDefault="001F3FB4" w:rsidP="001F3FB4">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 на аттестацию в целях установления им квалификационной категории.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3.1.4. Работодатель имеет право:</w:t>
      </w:r>
    </w:p>
    <w:p w:rsidR="001F3FB4" w:rsidRPr="001F3FB4" w:rsidRDefault="001F3FB4" w:rsidP="001F3FB4">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F3FB4" w:rsidRPr="001F3FB4" w:rsidRDefault="001F3FB4" w:rsidP="001F3FB4">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вести коллективные переговоры и заключать коллективные договоры;</w:t>
      </w:r>
    </w:p>
    <w:p w:rsidR="001F3FB4" w:rsidRPr="001F3FB4" w:rsidRDefault="001F3FB4" w:rsidP="001F3FB4">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поощрять работников за добросовестный эффективный труд;</w:t>
      </w:r>
    </w:p>
    <w:p w:rsidR="001F3FB4" w:rsidRPr="001F3FB4" w:rsidRDefault="001F3FB4" w:rsidP="001F3FB4">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F3FB4" w:rsidRPr="001F3FB4" w:rsidRDefault="001F3FB4" w:rsidP="001F3FB4">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F3FB4" w:rsidRPr="001F3FB4" w:rsidRDefault="001F3FB4" w:rsidP="001F3FB4">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принимать локальные нормативные акты;</w:t>
      </w:r>
    </w:p>
    <w:p w:rsidR="001F3FB4" w:rsidRPr="001F3FB4" w:rsidRDefault="001F3FB4" w:rsidP="001F3FB4">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создавать объединения работодателей в целях представительства и защиты своих интересов и вступать в них;</w:t>
      </w:r>
    </w:p>
    <w:p w:rsidR="001F3FB4" w:rsidRPr="001F3FB4" w:rsidRDefault="001F3FB4" w:rsidP="001F3FB4">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 на ежегодный основной удлиненный оплачиваемый отпуск, продолжительность которого определяется Правительством РФ;</w:t>
      </w:r>
    </w:p>
    <w:p w:rsidR="001F3FB4" w:rsidRPr="001F3FB4" w:rsidRDefault="001F3FB4" w:rsidP="001F3FB4">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право на досрочное назначение трудовой пенсии по старости в порядке, установленном законодательством РФ.</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3.2. Основные обязанности сторон трудового договора.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3.2.1. Работник обязан:</w:t>
      </w:r>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добросовестно исполнять свои трудовые обязанности, возложенные на него трудовым договором;</w:t>
      </w:r>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соблюдать настоящие Правила;</w:t>
      </w:r>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соблюдать Устав Школы;</w:t>
      </w:r>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соблюдать трудовую дисциплину;</w:t>
      </w:r>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выполнять установленные нормы труда;</w:t>
      </w:r>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соблюдать требования по охране труда и обеспечению безопасности труда;</w:t>
      </w:r>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проходить обучение безопасным методам и приемам выполнения работ и оказанию первой </w:t>
      </w:r>
      <w:proofErr w:type="gramStart"/>
      <w:r w:rsidRPr="001F3FB4">
        <w:rPr>
          <w:rFonts w:ascii="Verdana" w:eastAsia="Times New Roman" w:hAnsi="Verdana" w:cs="Times New Roman"/>
          <w:color w:val="000000"/>
          <w:sz w:val="15"/>
          <w:szCs w:val="15"/>
          <w:lang w:eastAsia="ru-RU"/>
        </w:rPr>
        <w:t>помощи</w:t>
      </w:r>
      <w:proofErr w:type="gramEnd"/>
      <w:r w:rsidRPr="001F3FB4">
        <w:rPr>
          <w:rFonts w:ascii="Verdana" w:eastAsia="Times New Roman" w:hAnsi="Verdana" w:cs="Times New Roman"/>
          <w:color w:val="000000"/>
          <w:sz w:val="15"/>
          <w:szCs w:val="15"/>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1F3FB4">
        <w:rPr>
          <w:rFonts w:ascii="Verdana" w:eastAsia="Times New Roman" w:hAnsi="Verdana" w:cs="Times New Roman"/>
          <w:color w:val="000000"/>
          <w:sz w:val="15"/>
          <w:szCs w:val="15"/>
          <w:lang w:eastAsia="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w:t>
      </w:r>
      <w:r w:rsidRPr="001F3FB4">
        <w:rPr>
          <w:rFonts w:ascii="Verdana" w:eastAsia="Times New Roman" w:hAnsi="Verdana" w:cs="Times New Roman"/>
          <w:color w:val="000000"/>
          <w:sz w:val="15"/>
          <w:szCs w:val="15"/>
          <w:lang w:eastAsia="ru-RU"/>
        </w:rPr>
        <w:lastRenderedPageBreak/>
        <w:t>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1F3FB4" w:rsidRPr="001F3FB4" w:rsidRDefault="001F3FB4" w:rsidP="001F3FB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заботиться о формировании у детей отрицательного отношения к потреблению табака.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3.2.2. Педагогические работники, кроме того, обязаны:</w:t>
      </w:r>
    </w:p>
    <w:p w:rsidR="001F3FB4" w:rsidRPr="001F3FB4" w:rsidRDefault="001F3FB4" w:rsidP="001F3FB4">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осуществлять свою деятельность на высоком профессиональном уровне, обеспечивать в полном объеме реализацию </w:t>
      </w:r>
      <w:proofErr w:type="gramStart"/>
      <w:r w:rsidRPr="001F3FB4">
        <w:rPr>
          <w:rFonts w:ascii="Verdana" w:eastAsia="Times New Roman" w:hAnsi="Verdana" w:cs="Times New Roman"/>
          <w:color w:val="000000"/>
          <w:sz w:val="15"/>
          <w:szCs w:val="15"/>
          <w:lang w:eastAsia="ru-RU"/>
        </w:rPr>
        <w:t>преподаваемых</w:t>
      </w:r>
      <w:proofErr w:type="gramEnd"/>
      <w:r w:rsidRPr="001F3FB4">
        <w:rPr>
          <w:rFonts w:ascii="Verdana" w:eastAsia="Times New Roman" w:hAnsi="Verdana" w:cs="Times New Roman"/>
          <w:color w:val="000000"/>
          <w:sz w:val="15"/>
          <w:szCs w:val="15"/>
          <w:lang w:eastAsia="ru-RU"/>
        </w:rPr>
        <w:t xml:space="preserve"> учебных предмета, курса, дисциплины (модуля) в соответствии с утвержденной рабочей программой;</w:t>
      </w:r>
    </w:p>
    <w:p w:rsidR="001F3FB4" w:rsidRPr="001F3FB4" w:rsidRDefault="001F3FB4" w:rsidP="001F3FB4">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соблюдать правовые, нравственные и этические нормы, следовать требованиям профессиональной этики;</w:t>
      </w:r>
    </w:p>
    <w:p w:rsidR="001F3FB4" w:rsidRPr="001F3FB4" w:rsidRDefault="001F3FB4" w:rsidP="001F3FB4">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уважать честь и достоинство обучающихся и других участников образовательных отношений;</w:t>
      </w:r>
    </w:p>
    <w:p w:rsidR="001F3FB4" w:rsidRPr="001F3FB4" w:rsidRDefault="001F3FB4" w:rsidP="001F3FB4">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1F3FB4">
        <w:rPr>
          <w:rFonts w:ascii="Verdana" w:eastAsia="Times New Roman" w:hAnsi="Verdana" w:cs="Times New Roman"/>
          <w:color w:val="000000"/>
          <w:sz w:val="15"/>
          <w:szCs w:val="15"/>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F3FB4" w:rsidRPr="001F3FB4" w:rsidRDefault="001F3FB4" w:rsidP="001F3FB4">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применять педагогически обоснованные и обеспечивающие высокое качество образования формы, методы обучения и воспитания;</w:t>
      </w:r>
    </w:p>
    <w:p w:rsidR="001F3FB4" w:rsidRPr="001F3FB4" w:rsidRDefault="001F3FB4" w:rsidP="001F3FB4">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F3FB4" w:rsidRPr="001F3FB4" w:rsidRDefault="001F3FB4" w:rsidP="001F3FB4">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систематически повышать свой профессиональный уровень;</w:t>
      </w:r>
    </w:p>
    <w:p w:rsidR="001F3FB4" w:rsidRPr="001F3FB4" w:rsidRDefault="001F3FB4" w:rsidP="001F3FB4">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проходить аттестацию на соответствие занимаемой должности в порядке, установленном законодательством об образовании;</w:t>
      </w:r>
    </w:p>
    <w:p w:rsidR="001F3FB4" w:rsidRPr="001F3FB4" w:rsidRDefault="001F3FB4" w:rsidP="001F3FB4">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3.2.3. Педагогический работник не вправе оказывать платные образовательные услуги </w:t>
      </w:r>
      <w:proofErr w:type="gramStart"/>
      <w:r w:rsidRPr="001F3FB4">
        <w:rPr>
          <w:rFonts w:ascii="Verdana" w:eastAsia="Times New Roman" w:hAnsi="Verdana" w:cs="Times New Roman"/>
          <w:color w:val="000000"/>
          <w:sz w:val="15"/>
          <w:szCs w:val="15"/>
          <w:lang w:eastAsia="ru-RU"/>
        </w:rPr>
        <w:t>обучающимся</w:t>
      </w:r>
      <w:proofErr w:type="gramEnd"/>
      <w:r w:rsidRPr="001F3FB4">
        <w:rPr>
          <w:rFonts w:ascii="Verdana" w:eastAsia="Times New Roman" w:hAnsi="Verdana" w:cs="Times New Roman"/>
          <w:color w:val="000000"/>
          <w:sz w:val="15"/>
          <w:szCs w:val="15"/>
          <w:lang w:eastAsia="ru-RU"/>
        </w:rPr>
        <w:t xml:space="preserve"> в данной Школе, если это приводит к конфликту интересов педагогического работника.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F3FB4">
        <w:rPr>
          <w:rFonts w:ascii="Verdana" w:eastAsia="Times New Roman" w:hAnsi="Verdana" w:cs="Times New Roman"/>
          <w:color w:val="000000"/>
          <w:sz w:val="15"/>
          <w:szCs w:val="15"/>
          <w:lang w:eastAsia="ru-RU"/>
        </w:rPr>
        <w:t>сообщения</w:t>
      </w:r>
      <w:proofErr w:type="gramEnd"/>
      <w:r w:rsidRPr="001F3FB4">
        <w:rPr>
          <w:rFonts w:ascii="Verdana" w:eastAsia="Times New Roman" w:hAnsi="Verdana" w:cs="Times New Roman"/>
          <w:color w:val="000000"/>
          <w:sz w:val="15"/>
          <w:szCs w:val="15"/>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3.2.5. Работодатель обязан:</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создавать условия, необходимые для соблюдения работниками дисциплины труда</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предоставлять работникам работу, обусловленную трудовым договором;</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обеспечивать безопасность и условия труда, соответствующие государственным нормативным требованиям охраны труда;</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обеспечивать работникам равную оплату за труд равной ценности;</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вести коллективные переговоры, а также заключать коллективный договор в порядке, установленном Трудовым кодексом;</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F3FB4">
        <w:rPr>
          <w:rFonts w:ascii="Verdana" w:eastAsia="Times New Roman" w:hAnsi="Verdana" w:cs="Times New Roman"/>
          <w:color w:val="000000"/>
          <w:sz w:val="15"/>
          <w:szCs w:val="15"/>
          <w:lang w:eastAsia="ru-RU"/>
        </w:rPr>
        <w:t>контроля за</w:t>
      </w:r>
      <w:proofErr w:type="gramEnd"/>
      <w:r w:rsidRPr="001F3FB4">
        <w:rPr>
          <w:rFonts w:ascii="Verdana" w:eastAsia="Times New Roman" w:hAnsi="Verdana" w:cs="Times New Roman"/>
          <w:color w:val="000000"/>
          <w:sz w:val="15"/>
          <w:szCs w:val="15"/>
          <w:lang w:eastAsia="ru-RU"/>
        </w:rPr>
        <w:t xml:space="preserve"> их выполнением;</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1F3FB4">
        <w:rPr>
          <w:rFonts w:ascii="Verdana" w:eastAsia="Times New Roman" w:hAnsi="Verdana" w:cs="Times New Roman"/>
          <w:color w:val="000000"/>
          <w:sz w:val="15"/>
          <w:szCs w:val="15"/>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w:t>
      </w:r>
      <w:r w:rsidRPr="001F3FB4">
        <w:rPr>
          <w:rFonts w:ascii="Verdana" w:eastAsia="Times New Roman" w:hAnsi="Verdana" w:cs="Times New Roman"/>
          <w:color w:val="000000"/>
          <w:sz w:val="15"/>
          <w:szCs w:val="15"/>
          <w:lang w:eastAsia="ru-RU"/>
        </w:rPr>
        <w:lastRenderedPageBreak/>
        <w:t>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обеспечивать бытовые нужды работников, связанные с исполнением ими трудовых обязанностей;</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осуществлять обязательное социальное страхование работников в порядке, установленном федеральными законами;</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отстранить от работы (не допускать к работе) работника:</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появившегося на работе в состоянии алкогольного, наркотического или иного токсического опьянения;</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не прошедшего в установленном порядке обучение и проверку знаний и навыков в области охраны труда;</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по требованию органов или должностных лиц, уполномоченных федеральными законами и иными нормативными правовыми актами РФ;</w:t>
      </w:r>
    </w:p>
    <w:p w:rsidR="001F3FB4" w:rsidRPr="001F3FB4" w:rsidRDefault="001F3FB4" w:rsidP="001F3FB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 других случаях, предусмотренных федеральными законами и иными нормативными правовыми актами РФ.</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3.3. В соответствии с действующим законодательством стороны трудового договора несут следующие виды ответственности:</w:t>
      </w:r>
    </w:p>
    <w:p w:rsidR="001F3FB4" w:rsidRPr="001F3FB4" w:rsidRDefault="001F3FB4" w:rsidP="001F3FB4">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уголовную;</w:t>
      </w:r>
    </w:p>
    <w:p w:rsidR="001F3FB4" w:rsidRPr="001F3FB4" w:rsidRDefault="001F3FB4" w:rsidP="001F3FB4">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административную;</w:t>
      </w:r>
    </w:p>
    <w:p w:rsidR="001F3FB4" w:rsidRPr="001F3FB4" w:rsidRDefault="001F3FB4" w:rsidP="001F3FB4">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дисциплинарную;</w:t>
      </w:r>
    </w:p>
    <w:p w:rsidR="001F3FB4" w:rsidRPr="001F3FB4" w:rsidRDefault="001F3FB4" w:rsidP="001F3FB4">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гражданско-правовую;</w:t>
      </w:r>
    </w:p>
    <w:p w:rsidR="001F3FB4" w:rsidRPr="001F3FB4" w:rsidRDefault="001F3FB4" w:rsidP="001F3FB4">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материальную.</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3.3.1. </w:t>
      </w:r>
      <w:r w:rsidRPr="001F3FB4">
        <w:rPr>
          <w:rFonts w:ascii="Verdana" w:eastAsia="Times New Roman" w:hAnsi="Verdana" w:cs="Times New Roman"/>
          <w:b/>
          <w:bCs/>
          <w:color w:val="000000"/>
          <w:sz w:val="15"/>
          <w:lang w:eastAsia="ru-RU"/>
        </w:rPr>
        <w:t>Уголовная ответственность</w:t>
      </w:r>
      <w:r w:rsidRPr="001F3FB4">
        <w:rPr>
          <w:rFonts w:ascii="Verdana" w:eastAsia="Times New Roman" w:hAnsi="Verdana" w:cs="Times New Roman"/>
          <w:color w:val="000000"/>
          <w:sz w:val="15"/>
          <w:szCs w:val="15"/>
          <w:lang w:eastAsia="ru-RU"/>
        </w:rPr>
        <w:t>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i/>
          <w:iCs/>
          <w:color w:val="000000"/>
          <w:sz w:val="15"/>
          <w:lang w:eastAsia="ru-RU"/>
        </w:rPr>
        <w:t>Виды уголовных наказаний:</w:t>
      </w:r>
    </w:p>
    <w:p w:rsidR="001F3FB4" w:rsidRPr="001F3FB4" w:rsidRDefault="001F3FB4" w:rsidP="001F3FB4">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штраф;</w:t>
      </w:r>
    </w:p>
    <w:p w:rsidR="001F3FB4" w:rsidRPr="001F3FB4" w:rsidRDefault="001F3FB4" w:rsidP="001F3FB4">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лишение права занимать определенные должности или заниматься определенной деятельностью;</w:t>
      </w:r>
    </w:p>
    <w:p w:rsidR="001F3FB4" w:rsidRPr="001F3FB4" w:rsidRDefault="001F3FB4" w:rsidP="001F3FB4">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обязательные работы;</w:t>
      </w:r>
    </w:p>
    <w:p w:rsidR="001F3FB4" w:rsidRPr="001F3FB4" w:rsidRDefault="001F3FB4" w:rsidP="001F3FB4">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1F3FB4" w:rsidRPr="001F3FB4" w:rsidRDefault="001F3FB4" w:rsidP="001F3FB4">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арест (содержание осужденного в условиях строгой изоляции от общества);</w:t>
      </w:r>
    </w:p>
    <w:p w:rsidR="001F3FB4" w:rsidRPr="001F3FB4" w:rsidRDefault="001F3FB4" w:rsidP="001F3FB4">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1F3FB4" w:rsidRPr="001F3FB4" w:rsidRDefault="001F3FB4" w:rsidP="001F3FB4">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пожизненное лишение свободы;</w:t>
      </w:r>
    </w:p>
    <w:p w:rsidR="001F3FB4" w:rsidRPr="001F3FB4" w:rsidRDefault="001F3FB4" w:rsidP="001F3FB4">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смертная казнь.</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lastRenderedPageBreak/>
        <w:t>3.3.2. </w:t>
      </w:r>
      <w:r w:rsidRPr="001F3FB4">
        <w:rPr>
          <w:rFonts w:ascii="Verdana" w:eastAsia="Times New Roman" w:hAnsi="Verdana" w:cs="Times New Roman"/>
          <w:b/>
          <w:bCs/>
          <w:color w:val="000000"/>
          <w:sz w:val="15"/>
          <w:lang w:eastAsia="ru-RU"/>
        </w:rPr>
        <w:t>Административная ответственность</w:t>
      </w:r>
      <w:r w:rsidRPr="001F3FB4">
        <w:rPr>
          <w:rFonts w:ascii="Verdana" w:eastAsia="Times New Roman" w:hAnsi="Verdana" w:cs="Times New Roman"/>
          <w:color w:val="000000"/>
          <w:sz w:val="15"/>
          <w:szCs w:val="15"/>
          <w:lang w:eastAsia="ru-RU"/>
        </w:rPr>
        <w:t>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i/>
          <w:iCs/>
          <w:color w:val="000000"/>
          <w:sz w:val="15"/>
          <w:lang w:eastAsia="ru-RU"/>
        </w:rPr>
        <w:t>Виды административных наказаний:</w:t>
      </w:r>
    </w:p>
    <w:p w:rsidR="001F3FB4" w:rsidRPr="001F3FB4" w:rsidRDefault="001F3FB4" w:rsidP="001F3FB4">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предупреждение;</w:t>
      </w:r>
    </w:p>
    <w:p w:rsidR="001F3FB4" w:rsidRPr="001F3FB4" w:rsidRDefault="001F3FB4" w:rsidP="001F3FB4">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административный штраф;</w:t>
      </w:r>
    </w:p>
    <w:p w:rsidR="001F3FB4" w:rsidRPr="001F3FB4" w:rsidRDefault="001F3FB4" w:rsidP="001F3FB4">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возмездное изъятие орудия совершения или предмета административного правонарушения;</w:t>
      </w:r>
    </w:p>
    <w:p w:rsidR="001F3FB4" w:rsidRPr="001F3FB4" w:rsidRDefault="001F3FB4" w:rsidP="001F3FB4">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дисквалификация;</w:t>
      </w:r>
    </w:p>
    <w:p w:rsidR="001F3FB4" w:rsidRPr="001F3FB4" w:rsidRDefault="001F3FB4" w:rsidP="001F3FB4">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конфискация орудия совершения или предмета административного правонарушения;</w:t>
      </w:r>
    </w:p>
    <w:p w:rsidR="001F3FB4" w:rsidRPr="001F3FB4" w:rsidRDefault="001F3FB4" w:rsidP="001F3FB4">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лишение специального права, предоставленного физическому лицу;</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3.3.3. </w:t>
      </w:r>
      <w:r w:rsidRPr="001F3FB4">
        <w:rPr>
          <w:rFonts w:ascii="Verdana" w:eastAsia="Times New Roman" w:hAnsi="Verdana" w:cs="Times New Roman"/>
          <w:b/>
          <w:bCs/>
          <w:color w:val="000000"/>
          <w:sz w:val="15"/>
          <w:lang w:eastAsia="ru-RU"/>
        </w:rPr>
        <w:t>Дисциплинарная ответственность</w:t>
      </w:r>
      <w:r w:rsidRPr="001F3FB4">
        <w:rPr>
          <w:rFonts w:ascii="Verdana" w:eastAsia="Times New Roman" w:hAnsi="Verdana" w:cs="Times New Roman"/>
          <w:color w:val="000000"/>
          <w:sz w:val="15"/>
          <w:szCs w:val="15"/>
          <w:lang w:eastAsia="ru-RU"/>
        </w:rPr>
        <w:t>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i/>
          <w:iCs/>
          <w:color w:val="000000"/>
          <w:sz w:val="15"/>
          <w:lang w:eastAsia="ru-RU"/>
        </w:rPr>
        <w:t>Виды дисциплинарных взысканий:</w:t>
      </w:r>
    </w:p>
    <w:p w:rsidR="001F3FB4" w:rsidRPr="001F3FB4" w:rsidRDefault="001F3FB4" w:rsidP="001F3FB4">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замечание;</w:t>
      </w:r>
    </w:p>
    <w:p w:rsidR="001F3FB4" w:rsidRPr="001F3FB4" w:rsidRDefault="001F3FB4" w:rsidP="001F3FB4">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выговор;</w:t>
      </w:r>
    </w:p>
    <w:p w:rsidR="001F3FB4" w:rsidRPr="001F3FB4" w:rsidRDefault="001F3FB4" w:rsidP="001F3FB4">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увольнение по соответствующим основаниям.</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3.3.4. </w:t>
      </w:r>
      <w:r w:rsidRPr="001F3FB4">
        <w:rPr>
          <w:rFonts w:ascii="Verdana" w:eastAsia="Times New Roman" w:hAnsi="Verdana" w:cs="Times New Roman"/>
          <w:b/>
          <w:bCs/>
          <w:color w:val="000000"/>
          <w:sz w:val="15"/>
          <w:lang w:eastAsia="ru-RU"/>
        </w:rPr>
        <w:t>Гражданско-правовая ответственность</w:t>
      </w:r>
      <w:r w:rsidRPr="001F3FB4">
        <w:rPr>
          <w:rFonts w:ascii="Verdana" w:eastAsia="Times New Roman" w:hAnsi="Verdana" w:cs="Times New Roman"/>
          <w:color w:val="000000"/>
          <w:sz w:val="15"/>
          <w:szCs w:val="15"/>
          <w:lang w:eastAsia="ru-RU"/>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w:t>
      </w:r>
      <w:proofErr w:type="gramStart"/>
      <w:r w:rsidRPr="001F3FB4">
        <w:rPr>
          <w:rFonts w:ascii="Verdana" w:eastAsia="Times New Roman" w:hAnsi="Verdana" w:cs="Times New Roman"/>
          <w:color w:val="000000"/>
          <w:sz w:val="15"/>
          <w:szCs w:val="15"/>
          <w:lang w:eastAsia="ru-RU"/>
        </w:rPr>
        <w:t>Гражданским</w:t>
      </w:r>
      <w:proofErr w:type="gramEnd"/>
      <w:r w:rsidRPr="001F3FB4">
        <w:rPr>
          <w:rFonts w:ascii="Verdana" w:eastAsia="Times New Roman" w:hAnsi="Verdana" w:cs="Times New Roman"/>
          <w:color w:val="000000"/>
          <w:sz w:val="15"/>
          <w:szCs w:val="15"/>
          <w:lang w:eastAsia="ru-RU"/>
        </w:rPr>
        <w:t xml:space="preserve"> и Гражданский процессуальным кодексами и другими нормативными правовыми актами.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3.3.5. </w:t>
      </w:r>
      <w:r w:rsidRPr="001F3FB4">
        <w:rPr>
          <w:rFonts w:ascii="Verdana" w:eastAsia="Times New Roman" w:hAnsi="Verdana" w:cs="Times New Roman"/>
          <w:b/>
          <w:bCs/>
          <w:color w:val="000000"/>
          <w:sz w:val="15"/>
          <w:lang w:eastAsia="ru-RU"/>
        </w:rPr>
        <w:t>Материальная ответственность</w:t>
      </w:r>
      <w:r w:rsidRPr="001F3FB4">
        <w:rPr>
          <w:rFonts w:ascii="Verdana" w:eastAsia="Times New Roman" w:hAnsi="Verdana" w:cs="Times New Roman"/>
          <w:color w:val="000000"/>
          <w:sz w:val="15"/>
          <w:szCs w:val="15"/>
          <w:lang w:eastAsia="ru-RU"/>
        </w:rPr>
        <w:t>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lastRenderedPageBreak/>
        <w:t> </w:t>
      </w:r>
    </w:p>
    <w:p w:rsidR="001F3FB4" w:rsidRPr="001F3FB4" w:rsidRDefault="001F3FB4" w:rsidP="001F3FB4">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Режим работы и время отдыха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4.1. Режим рабочего времени и времени </w:t>
      </w:r>
      <w:proofErr w:type="gramStart"/>
      <w:r w:rsidRPr="001F3FB4">
        <w:rPr>
          <w:rFonts w:ascii="Verdana" w:eastAsia="Times New Roman" w:hAnsi="Verdana" w:cs="Times New Roman"/>
          <w:color w:val="000000"/>
          <w:sz w:val="15"/>
          <w:szCs w:val="15"/>
          <w:lang w:eastAsia="ru-RU"/>
        </w:rPr>
        <w:t>отдыха</w:t>
      </w:r>
      <w:proofErr w:type="gramEnd"/>
      <w:r w:rsidRPr="001F3FB4">
        <w:rPr>
          <w:rFonts w:ascii="Verdana" w:eastAsia="Times New Roman" w:hAnsi="Verdana" w:cs="Times New Roman"/>
          <w:color w:val="000000"/>
          <w:sz w:val="15"/>
          <w:szCs w:val="15"/>
          <w:lang w:eastAsia="ru-RU"/>
        </w:rPr>
        <w:t xml:space="preserve">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w:t>
      </w:r>
      <w:proofErr w:type="gramStart"/>
      <w:r w:rsidRPr="001F3FB4">
        <w:rPr>
          <w:rFonts w:ascii="Verdana" w:eastAsia="Times New Roman" w:hAnsi="Verdana" w:cs="Times New Roman"/>
          <w:color w:val="000000"/>
          <w:sz w:val="15"/>
          <w:szCs w:val="15"/>
          <w:lang w:eastAsia="ru-RU"/>
        </w:rPr>
        <w:t>обучающимися</w:t>
      </w:r>
      <w:proofErr w:type="gramEnd"/>
      <w:r w:rsidRPr="001F3FB4">
        <w:rPr>
          <w:rFonts w:ascii="Verdana" w:eastAsia="Times New Roman" w:hAnsi="Verdana" w:cs="Times New Roman"/>
          <w:color w:val="000000"/>
          <w:sz w:val="15"/>
          <w:szCs w:val="15"/>
          <w:lang w:eastAsia="ru-RU"/>
        </w:rPr>
        <w:t xml:space="preserve"> в специально отведенном для этой цели помещении.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4.7. </w:t>
      </w:r>
      <w:proofErr w:type="gramStart"/>
      <w:r w:rsidRPr="001F3FB4">
        <w:rPr>
          <w:rFonts w:ascii="Verdana" w:eastAsia="Times New Roman" w:hAnsi="Verdana" w:cs="Times New Roman"/>
          <w:color w:val="000000"/>
          <w:sz w:val="15"/>
          <w:szCs w:val="15"/>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1F3FB4">
        <w:rPr>
          <w:rFonts w:ascii="Verdana" w:eastAsia="Times New Roman" w:hAnsi="Verdana" w:cs="Times New Roman"/>
          <w:color w:val="000000"/>
          <w:sz w:val="15"/>
          <w:szCs w:val="15"/>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1F3FB4" w:rsidRPr="001F3FB4" w:rsidRDefault="001F3FB4" w:rsidP="001F3FB4">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F3FB4" w:rsidRPr="001F3FB4" w:rsidRDefault="001F3FB4" w:rsidP="001F3FB4">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lastRenderedPageBreak/>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1F3FB4" w:rsidRPr="001F3FB4" w:rsidRDefault="001F3FB4" w:rsidP="001F3FB4">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F3FB4" w:rsidRPr="001F3FB4" w:rsidRDefault="001F3FB4" w:rsidP="001F3FB4">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1F3FB4">
        <w:rPr>
          <w:rFonts w:ascii="Verdana" w:eastAsia="Times New Roman" w:hAnsi="Verdana" w:cs="Times New Roman"/>
          <w:color w:val="000000"/>
          <w:sz w:val="15"/>
          <w:szCs w:val="15"/>
          <w:lang w:eastAsia="ru-RU"/>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1F3FB4">
        <w:rPr>
          <w:rFonts w:ascii="Verdana" w:eastAsia="Times New Roman" w:hAnsi="Verdana" w:cs="Times New Roman"/>
          <w:color w:val="000000"/>
          <w:sz w:val="15"/>
          <w:szCs w:val="15"/>
          <w:lang w:eastAsia="ru-RU"/>
        </w:rPr>
        <w:t xml:space="preserve"> </w:t>
      </w:r>
      <w:proofErr w:type="gramStart"/>
      <w:r w:rsidRPr="001F3FB4">
        <w:rPr>
          <w:rFonts w:ascii="Verdana" w:eastAsia="Times New Roman" w:hAnsi="Verdana" w:cs="Times New Roman"/>
          <w:color w:val="000000"/>
          <w:sz w:val="15"/>
          <w:szCs w:val="15"/>
          <w:lang w:eastAsia="ru-RU"/>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1F3FB4">
        <w:rPr>
          <w:rFonts w:ascii="Verdana" w:eastAsia="Times New Roman" w:hAnsi="Verdana" w:cs="Times New Roman"/>
          <w:color w:val="000000"/>
          <w:sz w:val="15"/>
          <w:szCs w:val="15"/>
          <w:lang w:eastAsia="ru-RU"/>
        </w:rPr>
        <w:t xml:space="preserve"> или незначительна. </w:t>
      </w:r>
      <w:proofErr w:type="gramStart"/>
      <w:r w:rsidRPr="001F3FB4">
        <w:rPr>
          <w:rFonts w:ascii="Verdana" w:eastAsia="Times New Roman" w:hAnsi="Verdana" w:cs="Times New Roman"/>
          <w:color w:val="000000"/>
          <w:sz w:val="15"/>
          <w:szCs w:val="15"/>
          <w:lang w:eastAsia="ru-RU"/>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1F3FB4" w:rsidRPr="001F3FB4" w:rsidRDefault="001F3FB4" w:rsidP="001F3FB4">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4.11. </w:t>
      </w:r>
      <w:proofErr w:type="gramStart"/>
      <w:r w:rsidRPr="001F3FB4">
        <w:rPr>
          <w:rFonts w:ascii="Verdana" w:eastAsia="Times New Roman" w:hAnsi="Verdana" w:cs="Times New Roman"/>
          <w:color w:val="000000"/>
          <w:sz w:val="15"/>
          <w:szCs w:val="15"/>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roofErr w:type="gramEnd"/>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4.15. Режим рабочего времени всех работников в каникулярный период регулируется Приказом «О режиме работы в каникулярный период».</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lastRenderedPageBreak/>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4.18. Режим рабочего времени педагогов-психологов в пределах 36-часовой рабочей недели включает в себя:</w:t>
      </w:r>
    </w:p>
    <w:p w:rsidR="001F3FB4" w:rsidRPr="001F3FB4" w:rsidRDefault="001F3FB4" w:rsidP="001F3FB4">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1F3FB4" w:rsidRPr="001F3FB4" w:rsidRDefault="001F3FB4" w:rsidP="001F3FB4">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Видами времени отдыха являются:</w:t>
      </w:r>
    </w:p>
    <w:p w:rsidR="001F3FB4" w:rsidRPr="001F3FB4" w:rsidRDefault="001F3FB4" w:rsidP="001F3FB4">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перерывы в течение рабочего дня (смены);</w:t>
      </w:r>
    </w:p>
    <w:p w:rsidR="001F3FB4" w:rsidRPr="001F3FB4" w:rsidRDefault="001F3FB4" w:rsidP="001F3FB4">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ежедневный (междусменный) отдых;</w:t>
      </w:r>
    </w:p>
    <w:p w:rsidR="001F3FB4" w:rsidRPr="001F3FB4" w:rsidRDefault="001F3FB4" w:rsidP="001F3FB4">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выходные дни (еженедельный непрерывный отдых);</w:t>
      </w:r>
    </w:p>
    <w:p w:rsidR="001F3FB4" w:rsidRPr="001F3FB4" w:rsidRDefault="001F3FB4" w:rsidP="001F3FB4">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нерабочие праздничные дни;</w:t>
      </w:r>
    </w:p>
    <w:p w:rsidR="001F3FB4" w:rsidRPr="001F3FB4" w:rsidRDefault="001F3FB4" w:rsidP="001F3FB4">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отпуска.</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 </w:t>
      </w:r>
    </w:p>
    <w:p w:rsidR="001F3FB4" w:rsidRPr="001F3FB4" w:rsidRDefault="001F3FB4" w:rsidP="001F3FB4">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Применяемые к работникам меры поощрения и взыскания</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5.1. К работникам добросовестно исполняющих трудовые обязанности могут быть применены следующие виды поощрений:</w:t>
      </w:r>
    </w:p>
    <w:p w:rsidR="001F3FB4" w:rsidRPr="001F3FB4" w:rsidRDefault="001F3FB4" w:rsidP="001F3FB4">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объявление благодарности;</w:t>
      </w:r>
    </w:p>
    <w:p w:rsidR="001F3FB4" w:rsidRPr="001F3FB4" w:rsidRDefault="001F3FB4" w:rsidP="001F3FB4">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выдача премии,</w:t>
      </w:r>
    </w:p>
    <w:p w:rsidR="001F3FB4" w:rsidRPr="001F3FB4" w:rsidRDefault="001F3FB4" w:rsidP="001F3FB4">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награждение ценным подарком,</w:t>
      </w:r>
    </w:p>
    <w:p w:rsidR="001F3FB4" w:rsidRPr="001F3FB4" w:rsidRDefault="001F3FB4" w:rsidP="001F3FB4">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награждение почетной грамотой,</w:t>
      </w:r>
    </w:p>
    <w:p w:rsidR="001F3FB4" w:rsidRPr="001F3FB4" w:rsidRDefault="001F3FB4" w:rsidP="001F3FB4">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представляет к званию лучшего по профессии.</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5.2. За особые трудовые заслуги перед обществом и государством работники могут быть представлены к государственным наградам.</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F3FB4" w:rsidRPr="001F3FB4" w:rsidRDefault="001F3FB4" w:rsidP="001F3FB4">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lastRenderedPageBreak/>
        <w:t>замечание;</w:t>
      </w:r>
    </w:p>
    <w:p w:rsidR="001F3FB4" w:rsidRPr="001F3FB4" w:rsidRDefault="001F3FB4" w:rsidP="001F3FB4">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выговор;</w:t>
      </w:r>
    </w:p>
    <w:p w:rsidR="001F3FB4" w:rsidRPr="001F3FB4" w:rsidRDefault="001F3FB4" w:rsidP="001F3FB4">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увольнение по соответствующим основаниям.</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numPr>
          <w:ilvl w:val="0"/>
          <w:numId w:val="26"/>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Заключительные положения</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 </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6.1. Настоящие Правила утверждаются директором с учетом мнения выборного профсоюзного органа Школы.</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6.2. Один экземпляр Правил хранится в библиотеки Школы.</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xml:space="preserve">6.3. Текст </w:t>
      </w:r>
      <w:proofErr w:type="gramStart"/>
      <w:r w:rsidRPr="001F3FB4">
        <w:rPr>
          <w:rFonts w:ascii="Verdana" w:eastAsia="Times New Roman" w:hAnsi="Verdana" w:cs="Times New Roman"/>
          <w:color w:val="000000"/>
          <w:sz w:val="15"/>
          <w:szCs w:val="15"/>
          <w:lang w:eastAsia="ru-RU"/>
        </w:rPr>
        <w:t>настоящих</w:t>
      </w:r>
      <w:proofErr w:type="gramEnd"/>
      <w:r w:rsidRPr="001F3FB4">
        <w:rPr>
          <w:rFonts w:ascii="Verdana" w:eastAsia="Times New Roman" w:hAnsi="Verdana" w:cs="Times New Roman"/>
          <w:color w:val="000000"/>
          <w:sz w:val="15"/>
          <w:szCs w:val="15"/>
          <w:lang w:eastAsia="ru-RU"/>
        </w:rPr>
        <w:t xml:space="preserve"> Правила размещаются на сайте Школы.</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Приложение № 2</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Перечень  должностей работников,</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proofErr w:type="gramStart"/>
      <w:r w:rsidRPr="001F3FB4">
        <w:rPr>
          <w:rFonts w:ascii="Verdana" w:eastAsia="Times New Roman" w:hAnsi="Verdana" w:cs="Times New Roman"/>
          <w:b/>
          <w:bCs/>
          <w:color w:val="000000"/>
          <w:sz w:val="15"/>
          <w:lang w:eastAsia="ru-RU"/>
        </w:rPr>
        <w:t>имеющих</w:t>
      </w:r>
      <w:proofErr w:type="gramEnd"/>
      <w:r w:rsidRPr="001F3FB4">
        <w:rPr>
          <w:rFonts w:ascii="Verdana" w:eastAsia="Times New Roman" w:hAnsi="Verdana" w:cs="Times New Roman"/>
          <w:b/>
          <w:bCs/>
          <w:color w:val="000000"/>
          <w:sz w:val="15"/>
          <w:lang w:eastAsia="ru-RU"/>
        </w:rPr>
        <w:t xml:space="preserve"> дополнительный оплачиваемый отпуск</w:t>
      </w:r>
    </w:p>
    <w:p w:rsidR="001F3FB4" w:rsidRPr="001F3FB4" w:rsidRDefault="001F3FB4" w:rsidP="001F3FB4">
      <w:pPr>
        <w:shd w:val="clear" w:color="auto" w:fill="FFFFFF"/>
        <w:spacing w:after="360"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b/>
          <w:bCs/>
          <w:color w:val="000000"/>
          <w:sz w:val="15"/>
          <w:lang w:eastAsia="ru-RU"/>
        </w:rPr>
        <w:t> </w:t>
      </w:r>
    </w:p>
    <w:tbl>
      <w:tblPr>
        <w:tblStyle w:val="a6"/>
        <w:tblW w:w="0" w:type="auto"/>
        <w:tblLook w:val="04A0"/>
      </w:tblPr>
      <w:tblGrid>
        <w:gridCol w:w="1062"/>
        <w:gridCol w:w="3567"/>
        <w:gridCol w:w="4942"/>
      </w:tblGrid>
      <w:tr w:rsidR="001F3FB4" w:rsidRPr="001F3FB4" w:rsidTr="001F3FB4">
        <w:tc>
          <w:tcPr>
            <w:tcW w:w="1260" w:type="dxa"/>
            <w:hideMark/>
          </w:tcPr>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w:t>
            </w:r>
          </w:p>
          <w:p w:rsidR="001F3FB4" w:rsidRPr="001F3FB4" w:rsidRDefault="001F3FB4" w:rsidP="001F3FB4">
            <w:pPr>
              <w:spacing w:line="312" w:lineRule="atLeast"/>
              <w:rPr>
                <w:rFonts w:ascii="Verdana" w:eastAsia="Times New Roman" w:hAnsi="Verdana" w:cs="Times New Roman"/>
                <w:color w:val="000000"/>
                <w:sz w:val="15"/>
                <w:szCs w:val="15"/>
                <w:lang w:eastAsia="ru-RU"/>
              </w:rPr>
            </w:pPr>
            <w:proofErr w:type="spellStart"/>
            <w:proofErr w:type="gramStart"/>
            <w:r w:rsidRPr="001F3FB4">
              <w:rPr>
                <w:rFonts w:ascii="Verdana" w:eastAsia="Times New Roman" w:hAnsi="Verdana" w:cs="Times New Roman"/>
                <w:color w:val="000000"/>
                <w:sz w:val="15"/>
                <w:szCs w:val="15"/>
                <w:lang w:eastAsia="ru-RU"/>
              </w:rPr>
              <w:t>п</w:t>
            </w:r>
            <w:proofErr w:type="spellEnd"/>
            <w:proofErr w:type="gramEnd"/>
            <w:r w:rsidRPr="001F3FB4">
              <w:rPr>
                <w:rFonts w:ascii="Verdana" w:eastAsia="Times New Roman" w:hAnsi="Verdana" w:cs="Times New Roman"/>
                <w:color w:val="000000"/>
                <w:sz w:val="15"/>
                <w:szCs w:val="15"/>
                <w:lang w:eastAsia="ru-RU"/>
              </w:rPr>
              <w:t>/</w:t>
            </w:r>
            <w:proofErr w:type="spellStart"/>
            <w:r w:rsidRPr="001F3FB4">
              <w:rPr>
                <w:rFonts w:ascii="Verdana" w:eastAsia="Times New Roman" w:hAnsi="Verdana" w:cs="Times New Roman"/>
                <w:color w:val="000000"/>
                <w:sz w:val="15"/>
                <w:szCs w:val="15"/>
                <w:lang w:eastAsia="ru-RU"/>
              </w:rPr>
              <w:t>п</w:t>
            </w:r>
            <w:proofErr w:type="spellEnd"/>
          </w:p>
        </w:tc>
        <w:tc>
          <w:tcPr>
            <w:tcW w:w="4500" w:type="dxa"/>
            <w:hideMark/>
          </w:tcPr>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Перечень должностей</w:t>
            </w:r>
          </w:p>
        </w:tc>
        <w:tc>
          <w:tcPr>
            <w:tcW w:w="6210" w:type="dxa"/>
            <w:hideMark/>
          </w:tcPr>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Продолжительность дополнительного отпуска (календарных дней)</w:t>
            </w:r>
          </w:p>
        </w:tc>
      </w:tr>
      <w:tr w:rsidR="001F3FB4" w:rsidRPr="001F3FB4" w:rsidTr="001F3FB4">
        <w:tc>
          <w:tcPr>
            <w:tcW w:w="1260" w:type="dxa"/>
            <w:hideMark/>
          </w:tcPr>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1.</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2.</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4.</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5.</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6.</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7.</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tc>
        <w:tc>
          <w:tcPr>
            <w:tcW w:w="4500" w:type="dxa"/>
            <w:hideMark/>
          </w:tcPr>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Главный бухгалтер</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Заместитель директора по АХР</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Ведущий бухгалтер</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Бухгалтер</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Заведующий библиотекой</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Заведующий канцелярией</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Секретарь учебной части</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tc>
        <w:tc>
          <w:tcPr>
            <w:tcW w:w="6210" w:type="dxa"/>
            <w:hideMark/>
          </w:tcPr>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 </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5</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5</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w:t>
            </w:r>
          </w:p>
          <w:p w:rsidR="001F3FB4" w:rsidRPr="001F3FB4" w:rsidRDefault="001F3FB4" w:rsidP="001F3FB4">
            <w:pPr>
              <w:spacing w:line="312" w:lineRule="atLeast"/>
              <w:rPr>
                <w:rFonts w:ascii="Verdana" w:eastAsia="Times New Roman" w:hAnsi="Verdana" w:cs="Times New Roman"/>
                <w:color w:val="000000"/>
                <w:sz w:val="15"/>
                <w:szCs w:val="15"/>
                <w:lang w:eastAsia="ru-RU"/>
              </w:rPr>
            </w:pPr>
            <w:r w:rsidRPr="001F3FB4">
              <w:rPr>
                <w:rFonts w:ascii="Verdana" w:eastAsia="Times New Roman" w:hAnsi="Verdana" w:cs="Times New Roman"/>
                <w:color w:val="000000"/>
                <w:sz w:val="15"/>
                <w:szCs w:val="15"/>
                <w:lang w:eastAsia="ru-RU"/>
              </w:rPr>
              <w:t>3</w:t>
            </w:r>
          </w:p>
        </w:tc>
      </w:tr>
    </w:tbl>
    <w:p w:rsidR="009632D2" w:rsidRDefault="009632D2"/>
    <w:sectPr w:rsidR="009632D2" w:rsidSect="00963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25E"/>
    <w:multiLevelType w:val="multilevel"/>
    <w:tmpl w:val="E5E6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1E0F"/>
    <w:multiLevelType w:val="multilevel"/>
    <w:tmpl w:val="B256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B04DD"/>
    <w:multiLevelType w:val="multilevel"/>
    <w:tmpl w:val="90F80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E7AF4"/>
    <w:multiLevelType w:val="multilevel"/>
    <w:tmpl w:val="7728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020DF"/>
    <w:multiLevelType w:val="multilevel"/>
    <w:tmpl w:val="953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008CC"/>
    <w:multiLevelType w:val="multilevel"/>
    <w:tmpl w:val="550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B09C8"/>
    <w:multiLevelType w:val="multilevel"/>
    <w:tmpl w:val="BB1E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90ECE"/>
    <w:multiLevelType w:val="multilevel"/>
    <w:tmpl w:val="74BA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23306"/>
    <w:multiLevelType w:val="multilevel"/>
    <w:tmpl w:val="633E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61D2E"/>
    <w:multiLevelType w:val="multilevel"/>
    <w:tmpl w:val="3BB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1081B"/>
    <w:multiLevelType w:val="multilevel"/>
    <w:tmpl w:val="4C4EC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CA43D9"/>
    <w:multiLevelType w:val="multilevel"/>
    <w:tmpl w:val="38AC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F0AAB"/>
    <w:multiLevelType w:val="multilevel"/>
    <w:tmpl w:val="D894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D2A56"/>
    <w:multiLevelType w:val="multilevel"/>
    <w:tmpl w:val="A33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559E5"/>
    <w:multiLevelType w:val="multilevel"/>
    <w:tmpl w:val="FF66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8477B"/>
    <w:multiLevelType w:val="multilevel"/>
    <w:tmpl w:val="0D10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13617"/>
    <w:multiLevelType w:val="multilevel"/>
    <w:tmpl w:val="7F9A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B1809"/>
    <w:multiLevelType w:val="multilevel"/>
    <w:tmpl w:val="A326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34378"/>
    <w:multiLevelType w:val="multilevel"/>
    <w:tmpl w:val="40C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C92A6A"/>
    <w:multiLevelType w:val="multilevel"/>
    <w:tmpl w:val="BF00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E35FE6"/>
    <w:multiLevelType w:val="multilevel"/>
    <w:tmpl w:val="85EC5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C10CC6"/>
    <w:multiLevelType w:val="multilevel"/>
    <w:tmpl w:val="8AA0AB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4A1201"/>
    <w:multiLevelType w:val="multilevel"/>
    <w:tmpl w:val="B1824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734E96"/>
    <w:multiLevelType w:val="multilevel"/>
    <w:tmpl w:val="8EB8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4A1DE9"/>
    <w:multiLevelType w:val="multilevel"/>
    <w:tmpl w:val="38E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7A6098"/>
    <w:multiLevelType w:val="multilevel"/>
    <w:tmpl w:val="E8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16"/>
  </w:num>
  <w:num w:numId="4">
    <w:abstractNumId w:val="8"/>
  </w:num>
  <w:num w:numId="5">
    <w:abstractNumId w:val="13"/>
  </w:num>
  <w:num w:numId="6">
    <w:abstractNumId w:val="17"/>
  </w:num>
  <w:num w:numId="7">
    <w:abstractNumId w:val="22"/>
  </w:num>
  <w:num w:numId="8">
    <w:abstractNumId w:val="14"/>
  </w:num>
  <w:num w:numId="9">
    <w:abstractNumId w:val="7"/>
  </w:num>
  <w:num w:numId="10">
    <w:abstractNumId w:val="18"/>
  </w:num>
  <w:num w:numId="11">
    <w:abstractNumId w:val="9"/>
  </w:num>
  <w:num w:numId="12">
    <w:abstractNumId w:val="3"/>
  </w:num>
  <w:num w:numId="13">
    <w:abstractNumId w:val="11"/>
  </w:num>
  <w:num w:numId="14">
    <w:abstractNumId w:val="0"/>
  </w:num>
  <w:num w:numId="15">
    <w:abstractNumId w:val="12"/>
  </w:num>
  <w:num w:numId="16">
    <w:abstractNumId w:val="15"/>
  </w:num>
  <w:num w:numId="17">
    <w:abstractNumId w:val="24"/>
  </w:num>
  <w:num w:numId="18">
    <w:abstractNumId w:val="25"/>
  </w:num>
  <w:num w:numId="19">
    <w:abstractNumId w:val="10"/>
  </w:num>
  <w:num w:numId="20">
    <w:abstractNumId w:val="1"/>
  </w:num>
  <w:num w:numId="21">
    <w:abstractNumId w:val="6"/>
  </w:num>
  <w:num w:numId="22">
    <w:abstractNumId w:val="4"/>
  </w:num>
  <w:num w:numId="23">
    <w:abstractNumId w:val="2"/>
  </w:num>
  <w:num w:numId="24">
    <w:abstractNumId w:val="5"/>
  </w:num>
  <w:num w:numId="25">
    <w:abstractNumId w:val="1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F3FB4"/>
    <w:rsid w:val="001F3FB4"/>
    <w:rsid w:val="00963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3FB4"/>
    <w:rPr>
      <w:b/>
      <w:bCs/>
    </w:rPr>
  </w:style>
  <w:style w:type="character" w:styleId="a5">
    <w:name w:val="Emphasis"/>
    <w:basedOn w:val="a0"/>
    <w:uiPriority w:val="20"/>
    <w:qFormat/>
    <w:rsid w:val="001F3FB4"/>
    <w:rPr>
      <w:i/>
      <w:iCs/>
    </w:rPr>
  </w:style>
  <w:style w:type="table" w:styleId="a6">
    <w:name w:val="Table Grid"/>
    <w:basedOn w:val="a1"/>
    <w:uiPriority w:val="59"/>
    <w:rsid w:val="001F3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4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5685</Words>
  <Characters>32409</Characters>
  <Application>Microsoft Office Word</Application>
  <DocSecurity>0</DocSecurity>
  <Lines>270</Lines>
  <Paragraphs>76</Paragraphs>
  <ScaleCrop>false</ScaleCrop>
  <Company>Grizli777</Company>
  <LinksUpToDate>false</LinksUpToDate>
  <CharactersWithSpaces>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2018-02-12T16:32:00Z</dcterms:created>
  <dcterms:modified xsi:type="dcterms:W3CDTF">2018-02-12T16:34:00Z</dcterms:modified>
</cp:coreProperties>
</file>