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DB" w:rsidRDefault="001A03A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813.3pt;margin-top:-54pt;width:7.8pt;height:17.55pt;z-index:251689984">
            <v:textbox>
              <w:txbxContent>
                <w:p w:rsidR="001A03A4" w:rsidRPr="001A03A4" w:rsidRDefault="001A03A4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55" type="#_x0000_t202" style="position:absolute;margin-left:418.5pt;margin-top:-58.05pt;width:302.55pt;height:96pt;z-index:251685888" stroked="f">
            <v:textbox style="mso-next-textbox:#_x0000_s1055">
              <w:txbxContent>
                <w:p w:rsidR="002A12EA" w:rsidRDefault="00330C2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90035" cy="1133475"/>
                        <wp:effectExtent l="0" t="0" r="0" b="0"/>
                        <wp:docPr id="4" name="Рисунок 4" descr="C:\Documents and Settings\Rausa01\Рабочий стол\Sahar-v-kro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Sahar-v-kro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003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43" type="#_x0000_t202" style="position:absolute;margin-left:386.55pt;margin-top:37.95pt;width:126.75pt;height:30pt;z-index:251673600" fillcolor="#daeef3 [664]" stroked="f">
            <v:textbox style="mso-next-textbox:#_x0000_s1043">
              <w:txbxContent>
                <w:p w:rsidR="00FD00D0" w:rsidRPr="00561FB7" w:rsidRDefault="00FD00D0" w:rsidP="00FD00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61FB7">
                    <w:rPr>
                      <w:b/>
                      <w:sz w:val="32"/>
                      <w:szCs w:val="32"/>
                    </w:rPr>
                    <w:t>ПРЕДДИАБЕТ</w:t>
                  </w: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42" type="#_x0000_t202" style="position:absolute;margin-left:386.55pt;margin-top:64.2pt;width:366pt;height:72.75pt;z-index:251672576" fillcolor="#daeef3 [664]" stroked="f">
            <v:textbox style="mso-next-textbox:#_x0000_s1042">
              <w:txbxContent>
                <w:p w:rsidR="00FD00D0" w:rsidRDefault="00FD00D0"/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53" type="#_x0000_t202" style="position:absolute;margin-left:375.3pt;margin-top:142.2pt;width:122.25pt;height:28.5pt;z-index:251683840" fillcolor="#e5dfec [663]" stroked="f">
            <v:textbox style="mso-next-textbox:#_x0000_s1053">
              <w:txbxContent>
                <w:p w:rsidR="00B67D16" w:rsidRPr="00EE2FD7" w:rsidRDefault="00B67D16" w:rsidP="00B67D16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ДИАБЕТ</w:t>
                  </w: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58" type="#_x0000_t202" style="position:absolute;margin-left:402.3pt;margin-top:408.75pt;width:336pt;height:63pt;z-index:251688960" fillcolor="#f06" stroked="f">
            <v:textbox style="mso-next-textbox:#_x0000_s1058">
              <w:txbxContent>
                <w:p w:rsidR="001D7D0F" w:rsidRPr="008258FB" w:rsidRDefault="001A722E" w:rsidP="001A722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</w:pPr>
                  <w:r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Осложнений</w:t>
                  </w:r>
                  <w:r w:rsidR="001D7D0F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 сахарного диабета можно избежать, если </w:t>
                  </w:r>
                  <w:r w:rsidR="006A54A1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добиться оптимального</w:t>
                  </w:r>
                  <w:r w:rsidR="001D7D0F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 контроля сахара в крови:</w:t>
                  </w:r>
                </w:p>
                <w:p w:rsidR="001D7D0F" w:rsidRPr="008258FB" w:rsidRDefault="001D7D0F" w:rsidP="001A722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глюкоза натощак </w:t>
                  </w:r>
                  <w:r w:rsidR="006A54A1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&lt;6</w:t>
                  </w:r>
                  <w:r w:rsidR="00B24320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,1 </w:t>
                  </w:r>
                  <w:proofErr w:type="spellStart"/>
                  <w:r w:rsidR="00B24320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ммоль</w:t>
                  </w:r>
                  <w:proofErr w:type="spellEnd"/>
                  <w:r w:rsidR="00B24320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/л и </w:t>
                  </w:r>
                  <w:proofErr w:type="spellStart"/>
                  <w:r w:rsidR="00B24320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гликированный</w:t>
                  </w:r>
                  <w:proofErr w:type="spellEnd"/>
                  <w:r w:rsidR="00B24320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 гемоглобин</w:t>
                  </w:r>
                  <w:r w:rsidR="00C76F38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 </w:t>
                  </w:r>
                  <w:r w:rsidR="006A54A1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&lt;6</w:t>
                  </w:r>
                  <w:r w:rsidR="00C76F38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,5</w:t>
                  </w:r>
                  <w:r w:rsidR="001A722E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 xml:space="preserve"> </w:t>
                  </w:r>
                  <w:r w:rsidR="00C76F38" w:rsidRPr="008258FB">
                    <w:rPr>
                      <w:rFonts w:asciiTheme="majorHAnsi" w:hAnsiTheme="majorHAnsi" w:cs="Times New Roman"/>
                      <w:b/>
                      <w:color w:val="FFFFFF" w:themeColor="background1"/>
                    </w:rPr>
                    <w:t>%</w:t>
                  </w:r>
                  <w:r w:rsidR="00B24320" w:rsidRPr="008258FB">
                    <w:rPr>
                      <w:rFonts w:asciiTheme="majorHAnsi" w:hAnsiTheme="majorHAnsi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shape id="_x0000_s1056" type="#_x0000_t202" style="position:absolute;margin-left:382.8pt;margin-top:296.7pt;width:375pt;height:112.05pt;z-index:251686912" fillcolor="#daeef3 [664]" stroked="f">
            <v:textbox style="mso-next-textbox:#_x0000_s1056">
              <w:txbxContent>
                <w:p w:rsidR="00930533" w:rsidRPr="008C1BBD" w:rsidRDefault="008C1BBD" w:rsidP="008C1BB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</w:pPr>
                  <w:r w:rsidRPr="008C1BBD">
                    <w:rPr>
                      <w:rFonts w:asciiTheme="majorHAnsi" w:hAnsiTheme="majorHAnsi"/>
                      <w:b/>
                      <w:color w:val="FF0066"/>
                      <w:sz w:val="24"/>
                      <w:szCs w:val="24"/>
                    </w:rPr>
                    <w:t>ОСЛОЖНЕНИЯ САХАРНОГО ДИАБЕТА</w:t>
                  </w:r>
                </w:p>
                <w:p w:rsidR="008C1BBD" w:rsidRPr="00EE2FD7" w:rsidRDefault="008C1BBD" w:rsidP="001D7D0F">
                  <w:pPr>
                    <w:spacing w:after="0" w:line="235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Без лечения сахарный диабет прогрессирует и приводит к тяжелым последствиям:</w:t>
                  </w:r>
                </w:p>
                <w:p w:rsidR="008C1BBD" w:rsidRPr="006A54A1" w:rsidRDefault="008C1BBD" w:rsidP="008C1BBD">
                  <w:pPr>
                    <w:pStyle w:val="a5"/>
                    <w:numPr>
                      <w:ilvl w:val="0"/>
                      <w:numId w:val="6"/>
                    </w:numPr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сердечно-сосудистым осложнениям </w:t>
                  </w:r>
                  <w:r w:rsidR="00FB0BDE"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(инфаркту</w:t>
                  </w: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миокарда </w:t>
                  </w:r>
                </w:p>
                <w:p w:rsidR="008C1BBD" w:rsidRPr="006A54A1" w:rsidRDefault="008C1BBD" w:rsidP="008C1BBD">
                  <w:pPr>
                    <w:pStyle w:val="a5"/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и мозговому инсульту)</w:t>
                  </w:r>
                </w:p>
                <w:p w:rsidR="008C1BBD" w:rsidRPr="006A54A1" w:rsidRDefault="008C1BBD" w:rsidP="008C1BBD">
                  <w:pPr>
                    <w:pStyle w:val="a5"/>
                    <w:numPr>
                      <w:ilvl w:val="0"/>
                      <w:numId w:val="6"/>
                    </w:numPr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снижению зрения (вплоть до слепоты)</w:t>
                  </w:r>
                </w:p>
                <w:p w:rsidR="008C1BBD" w:rsidRPr="006A54A1" w:rsidRDefault="008C1BBD" w:rsidP="008C1BBD">
                  <w:pPr>
                    <w:pStyle w:val="a5"/>
                    <w:numPr>
                      <w:ilvl w:val="0"/>
                      <w:numId w:val="6"/>
                    </w:numPr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почечной недостаточности</w:t>
                  </w:r>
                </w:p>
                <w:p w:rsidR="008C1BBD" w:rsidRPr="006A54A1" w:rsidRDefault="008C1BBD" w:rsidP="008C1BBD">
                  <w:pPr>
                    <w:pStyle w:val="a5"/>
                    <w:numPr>
                      <w:ilvl w:val="0"/>
                      <w:numId w:val="6"/>
                    </w:numPr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поражению нервной системы</w:t>
                  </w:r>
                </w:p>
                <w:p w:rsidR="008C1BBD" w:rsidRPr="006A54A1" w:rsidRDefault="00876A7D" w:rsidP="008C1BBD">
                  <w:pPr>
                    <w:pStyle w:val="a5"/>
                    <w:numPr>
                      <w:ilvl w:val="0"/>
                      <w:numId w:val="6"/>
                    </w:numPr>
                    <w:spacing w:after="0" w:line="235" w:lineRule="auto"/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</w:pP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диабетической стопе (гангрене</w:t>
                  </w:r>
                  <w:r w:rsidR="008E4EC3"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 xml:space="preserve"> и ампутации конечностей</w:t>
                  </w:r>
                  <w:r w:rsidRPr="006A54A1">
                    <w:rPr>
                      <w:rFonts w:asciiTheme="majorHAnsi" w:hAnsiTheme="majorHAnsi"/>
                      <w:b/>
                      <w:color w:val="0000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8258FB">
        <w:rPr>
          <w:noProof/>
          <w:lang w:eastAsia="ru-RU"/>
        </w:rPr>
        <w:pict>
          <v:roundrect id="_x0000_s1029" style="position:absolute;margin-left:375.3pt;margin-top:-62.55pt;width:387pt;height:551.25pt;z-index:251661312" arcsize="10923f" stroked="f">
            <v:textbox style="mso-next-textbox:#_x0000_s1029">
              <w:txbxContent>
                <w:p w:rsidR="008076DC" w:rsidRDefault="008076DC"/>
                <w:p w:rsidR="002A12EA" w:rsidRDefault="002A12EA"/>
              </w:txbxContent>
            </v:textbox>
          </v:roundrect>
        </w:pict>
      </w:r>
      <w:r w:rsidR="0023318B">
        <w:rPr>
          <w:noProof/>
          <w:lang w:eastAsia="ru-RU"/>
        </w:rPr>
        <w:pict>
          <v:shape id="_x0000_s1054" type="#_x0000_t202" style="position:absolute;margin-left:382.8pt;margin-top:170.7pt;width:56.25pt;height:43.5pt;z-index:251684864" stroked="f">
            <v:textbox style="mso-next-textbox:#_x0000_s1054">
              <w:txbxContent>
                <w:p w:rsidR="00CE6339" w:rsidRDefault="00CE633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57200"/>
                        <wp:effectExtent l="19050" t="0" r="0" b="0"/>
                        <wp:docPr id="2" name="Рисунок 2" descr="C:\Documents and Settings\Rausa01\Рабочий стол\Exclamation-Poi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Exclamation-Poi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546" cy="455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8" type="#_x0000_t202" style="position:absolute;margin-left:382.8pt;margin-top:187.2pt;width:379.5pt;height:105pt;z-index:251678720" stroked="f">
            <v:textbox style="mso-next-textbox:#_x0000_s1048">
              <w:txbxContent>
                <w:p w:rsidR="00276377" w:rsidRDefault="00276377"/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52" type="#_x0000_t202" style="position:absolute;margin-left:497.55pt;margin-top:166.2pt;width:264.75pt;height:126pt;z-index:251682816" fillcolor="#e5dfec [663]" stroked="f">
            <v:textbox style="mso-next-textbox:#_x0000_s1052">
              <w:txbxContent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1D51E9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1.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  </w:t>
                  </w: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Постоянная жажда, сухость во рту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ind w:left="284" w:hanging="284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2. Частое мочеиспускание и увеличение количества     мочи за сутки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3.   Повышенная утомляемость, слабость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4.   Снижение веса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5.   Иногда повышенный аппетит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6.   Ухудшение зрения</w:t>
                  </w:r>
                </w:p>
                <w:p w:rsidR="00672C0C" w:rsidRPr="00EE2FD7" w:rsidRDefault="00672C0C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7.   Снижение</w:t>
                  </w:r>
                  <w:r w:rsidR="00B67D16"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 xml:space="preserve"> половой функции у мужчин</w:t>
                  </w:r>
                </w:p>
                <w:p w:rsidR="00053796" w:rsidRPr="00EE2FD7" w:rsidRDefault="00053796" w:rsidP="00672C0C">
                  <w:pPr>
                    <w:spacing w:after="0" w:line="240" w:lineRule="auto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8.   Частая молочница</w:t>
                  </w:r>
                  <w:r w:rsidR="00B67D16"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 xml:space="preserve"> </w:t>
                  </w: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(кандидоз) у женщин</w:t>
                  </w:r>
                </w:p>
                <w:p w:rsidR="00053796" w:rsidRPr="00EE2FD7" w:rsidRDefault="00053796" w:rsidP="00B67D16">
                  <w:pPr>
                    <w:spacing w:after="0" w:line="240" w:lineRule="auto"/>
                    <w:ind w:left="284" w:hanging="284"/>
                    <w:jc w:val="both"/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9.</w:t>
                  </w:r>
                  <w:r w:rsidR="00B67D16"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 xml:space="preserve">  </w:t>
                  </w:r>
                  <w:r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Воспалительные процессы, расчесы на коже</w:t>
                  </w:r>
                  <w:r w:rsidR="00B67D16" w:rsidRPr="00EE2FD7">
                    <w:rPr>
                      <w:rFonts w:asciiTheme="majorHAnsi" w:hAnsiTheme="majorHAnsi"/>
                      <w:b/>
                      <w:color w:val="6600CC"/>
                      <w:sz w:val="18"/>
                      <w:szCs w:val="18"/>
                    </w:rPr>
                    <w:t>, плохо       заживающие ранки, ссадины</w:t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51" type="#_x0000_t202" style="position:absolute;margin-left:497.55pt;margin-top:142.2pt;width:264.75pt;height:24pt;z-index:251681792" fillcolor="#e5dfec [663]" stroked="f">
            <v:textbox style="mso-next-textbox:#_x0000_s1051">
              <w:txbxContent>
                <w:p w:rsidR="00672C0C" w:rsidRPr="00EE2FD7" w:rsidRDefault="00672C0C" w:rsidP="00672C0C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 w:rsidRPr="00EE2FD7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9 СИМПТОМОВ</w:t>
                  </w:r>
                </w:p>
                <w:p w:rsidR="00672C0C" w:rsidRDefault="00672C0C" w:rsidP="00672C0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72C0C" w:rsidRPr="00672C0C" w:rsidRDefault="00672C0C" w:rsidP="00672C0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9" type="#_x0000_t202" style="position:absolute;margin-left:382.8pt;margin-top:161.7pt;width:114.75pt;height:126pt;z-index:251679744" stroked="f">
            <v:textbox style="mso-next-textbox:#_x0000_s1049">
              <w:txbxContent>
                <w:p w:rsidR="00672C0C" w:rsidRDefault="00672C0C"/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50" type="#_x0000_t202" style="position:absolute;margin-left:382.8pt;margin-top:207.45pt;width:114.75pt;height:84.75pt;z-index:251680768" stroked="f">
            <v:textbox style="mso-next-textbox:#_x0000_s1050">
              <w:txbxContent>
                <w:p w:rsidR="00672C0C" w:rsidRDefault="00CE633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66825" cy="1000125"/>
                        <wp:effectExtent l="19050" t="0" r="9525" b="0"/>
                        <wp:docPr id="3" name="Рисунок 3" descr="C:\Documents and Settings\Rausa01\Рабочий стол\{882045F6-EA04-4ED3-AC5D-0C929D6A845A}0516-AR-VA-blood-sugar-2-me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Rausa01\Рабочий стол\{882045F6-EA04-4ED3-AC5D-0C929D6A845A}0516-AR-VA-blood-sugar-2-me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4" type="#_x0000_t202" style="position:absolute;margin-left:508.8pt;margin-top:37.95pt;width:243.75pt;height:49.5pt;z-index:251674624" fillcolor="#daeef3 [664]" stroked="f">
            <v:textbox style="mso-next-textbox:#_x0000_s1044">
              <w:txbxContent>
                <w:p w:rsidR="00FD00D0" w:rsidRPr="00561FB7" w:rsidRDefault="00FD00D0" w:rsidP="004D3724">
                  <w:pPr>
                    <w:pStyle w:val="a5"/>
                    <w:numPr>
                      <w:ilvl w:val="0"/>
                      <w:numId w:val="1"/>
                    </w:numPr>
                    <w:spacing w:after="0" w:line="235" w:lineRule="auto"/>
                    <w:ind w:left="284" w:hanging="284"/>
                    <w:rPr>
                      <w:b/>
                    </w:rPr>
                  </w:pPr>
                  <w:r w:rsidRPr="00561FB7">
                    <w:rPr>
                      <w:b/>
                    </w:rPr>
                    <w:t xml:space="preserve">Глюкоза натощак 6,1 – 6,9 </w:t>
                  </w:r>
                  <w:proofErr w:type="spellStart"/>
                  <w:r w:rsidRPr="00561FB7">
                    <w:rPr>
                      <w:b/>
                    </w:rPr>
                    <w:t>ммоль</w:t>
                  </w:r>
                  <w:proofErr w:type="spellEnd"/>
                  <w:r w:rsidRPr="00561FB7">
                    <w:rPr>
                      <w:b/>
                    </w:rPr>
                    <w:t>/л и более</w:t>
                  </w:r>
                </w:p>
                <w:p w:rsidR="00FD00D0" w:rsidRPr="00561FB7" w:rsidRDefault="00FD00D0" w:rsidP="004D3724">
                  <w:pPr>
                    <w:pStyle w:val="a5"/>
                    <w:numPr>
                      <w:ilvl w:val="0"/>
                      <w:numId w:val="1"/>
                    </w:numPr>
                    <w:spacing w:after="0" w:line="235" w:lineRule="auto"/>
                    <w:ind w:left="284" w:hanging="284"/>
                    <w:rPr>
                      <w:b/>
                    </w:rPr>
                  </w:pPr>
                  <w:r w:rsidRPr="00561FB7">
                    <w:rPr>
                      <w:b/>
                    </w:rPr>
                    <w:t xml:space="preserve">Глюкоза </w:t>
                  </w:r>
                  <w:r w:rsidR="00445479" w:rsidRPr="00561FB7">
                    <w:rPr>
                      <w:b/>
                    </w:rPr>
                    <w:t xml:space="preserve"> 7,8 - 11,0 </w:t>
                  </w:r>
                  <w:proofErr w:type="spellStart"/>
                  <w:r w:rsidR="00445479" w:rsidRPr="00561FB7">
                    <w:rPr>
                      <w:b/>
                    </w:rPr>
                    <w:t>ммоль</w:t>
                  </w:r>
                  <w:proofErr w:type="spellEnd"/>
                  <w:r w:rsidR="00445479" w:rsidRPr="00561FB7">
                    <w:rPr>
                      <w:b/>
                    </w:rPr>
                    <w:t xml:space="preserve">/л </w:t>
                  </w:r>
                  <w:r w:rsidRPr="00561FB7">
                    <w:rPr>
                      <w:b/>
                    </w:rPr>
                    <w:t xml:space="preserve"> через 2 часа после сахарной нагрузки</w:t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6" type="#_x0000_t202" style="position:absolute;margin-left:451.8pt;margin-top:87.45pt;width:71.25pt;height:49.5pt;z-index:251676672" fillcolor="#56b1ca" stroked="f">
            <v:textbox style="mso-next-textbox:#_x0000_s1046">
              <w:txbxContent>
                <w:p w:rsidR="00445479" w:rsidRPr="00EE2FD7" w:rsidRDefault="00445479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E2FD7">
                    <w:rPr>
                      <w:b/>
                      <w:color w:val="FFFFFF" w:themeColor="background1"/>
                      <w:sz w:val="32"/>
                      <w:szCs w:val="32"/>
                    </w:rPr>
                    <w:t>ДИАБЕТ</w:t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7" type="#_x0000_t202" style="position:absolute;margin-left:513.3pt;margin-top:87.45pt;width:239.25pt;height:49.5pt;z-index:251677696" fillcolor="#56b1ca" stroked="f">
            <v:textbox style="mso-next-textbox:#_x0000_s1047">
              <w:txbxContent>
                <w:p w:rsidR="00445479" w:rsidRPr="00445479" w:rsidRDefault="00445479" w:rsidP="004D3724">
                  <w:pPr>
                    <w:pStyle w:val="a5"/>
                    <w:numPr>
                      <w:ilvl w:val="0"/>
                      <w:numId w:val="2"/>
                    </w:numPr>
                    <w:spacing w:after="0" w:line="235" w:lineRule="auto"/>
                    <w:ind w:left="284" w:hanging="284"/>
                    <w:rPr>
                      <w:b/>
                      <w:color w:val="FFFFFF" w:themeColor="background1"/>
                    </w:rPr>
                  </w:pPr>
                  <w:r w:rsidRPr="00445479">
                    <w:rPr>
                      <w:b/>
                      <w:color w:val="FFFFFF" w:themeColor="background1"/>
                    </w:rPr>
                    <w:t xml:space="preserve">Глюкоза натощак 7,0 </w:t>
                  </w:r>
                  <w:proofErr w:type="spellStart"/>
                  <w:r w:rsidRPr="00445479">
                    <w:rPr>
                      <w:b/>
                      <w:color w:val="FFFFFF" w:themeColor="background1"/>
                    </w:rPr>
                    <w:t>ммоль</w:t>
                  </w:r>
                  <w:proofErr w:type="spellEnd"/>
                  <w:r w:rsidRPr="00445479">
                    <w:rPr>
                      <w:b/>
                      <w:color w:val="FFFFFF" w:themeColor="background1"/>
                    </w:rPr>
                    <w:t>/л и более</w:t>
                  </w:r>
                </w:p>
                <w:p w:rsidR="00445479" w:rsidRPr="00445479" w:rsidRDefault="00445479" w:rsidP="004D3724">
                  <w:pPr>
                    <w:pStyle w:val="a5"/>
                    <w:numPr>
                      <w:ilvl w:val="0"/>
                      <w:numId w:val="2"/>
                    </w:numPr>
                    <w:spacing w:after="0" w:line="235" w:lineRule="auto"/>
                    <w:ind w:left="284" w:hanging="284"/>
                    <w:rPr>
                      <w:b/>
                      <w:color w:val="FFFFFF" w:themeColor="background1"/>
                    </w:rPr>
                  </w:pPr>
                  <w:r w:rsidRPr="00445479">
                    <w:rPr>
                      <w:b/>
                      <w:color w:val="FFFFFF" w:themeColor="background1"/>
                    </w:rPr>
                    <w:t xml:space="preserve">Глюкоза 11,1 </w:t>
                  </w:r>
                  <w:proofErr w:type="spellStart"/>
                  <w:r w:rsidRPr="00445479">
                    <w:rPr>
                      <w:b/>
                      <w:color w:val="FFFFFF" w:themeColor="background1"/>
                    </w:rPr>
                    <w:t>ммоль</w:t>
                  </w:r>
                  <w:proofErr w:type="spellEnd"/>
                  <w:r w:rsidRPr="00445479">
                    <w:rPr>
                      <w:b/>
                      <w:color w:val="FFFFFF" w:themeColor="background1"/>
                    </w:rPr>
                    <w:t>/л и более через 2 часа после сахарной нагрузки</w:t>
                  </w:r>
                </w:p>
                <w:p w:rsidR="00445479" w:rsidRPr="00445479" w:rsidRDefault="00445479" w:rsidP="004D3724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57" type="#_x0000_t202" style="position:absolute;margin-left:508.8pt;margin-top:509.7pt;width:1in;height:27.75pt;z-index:251687936">
            <v:textbox style="mso-next-textbox:#_x0000_s1057">
              <w:txbxContent>
                <w:p w:rsidR="008C1BBD" w:rsidRDefault="008C1BBD"/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45" type="#_x0000_t202" style="position:absolute;margin-left:451.8pt;margin-top:115.95pt;width:300.75pt;height:16.5pt;z-index:251675648" fillcolor="#56b1ca" stroked="f">
            <v:textbox style="mso-next-textbox:#_x0000_s1045">
              <w:txbxContent>
                <w:p w:rsidR="00FD00D0" w:rsidRDefault="00FD00D0"/>
              </w:txbxContent>
            </v:textbox>
          </v:shape>
        </w:pict>
      </w:r>
      <w:r w:rsidR="0023318B">
        <w:rPr>
          <w:noProof/>
          <w:lang w:eastAsia="ru-RU"/>
        </w:rPr>
        <w:pict>
          <v:roundrect id="_x0000_s1041" style="position:absolute;margin-left:213.3pt;margin-top:313.95pt;width:98.25pt;height:86.25pt;z-index:251671552" arcsize="10923f" fillcolor="#fc0">
            <v:textbox style="mso-next-textbox:#_x0000_s1041">
              <w:txbxContent>
                <w:p w:rsidR="0029073D" w:rsidRDefault="0029073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Пол</w:t>
                  </w:r>
                </w:p>
                <w:p w:rsidR="0029073D" w:rsidRDefault="0029073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Возраст</w:t>
                  </w:r>
                </w:p>
                <w:p w:rsidR="0029073D" w:rsidRPr="0029073D" w:rsidRDefault="0029073D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Наследственность</w:t>
                  </w: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roundrect id="_x0000_s1040" style="position:absolute;margin-left:67.8pt;margin-top:346.95pt;width:78pt;height:89.25pt;z-index:251670528" arcsize="10923f" fillcolor="#fc0">
            <v:textbox style="mso-next-textbox:#_x0000_s1040">
              <w:txbxContent>
                <w:p w:rsidR="0029073D" w:rsidRPr="0029073D" w:rsidRDefault="0029073D" w:rsidP="0029073D">
                  <w:pPr>
                    <w:spacing w:after="0" w:line="360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А/Д</w:t>
                  </w:r>
                </w:p>
                <w:p w:rsidR="0029073D" w:rsidRPr="0029073D" w:rsidRDefault="0029073D" w:rsidP="0029073D">
                  <w:pPr>
                    <w:spacing w:after="0" w:line="360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Ожирение</w:t>
                  </w:r>
                </w:p>
                <w:p w:rsidR="0029073D" w:rsidRPr="0029073D" w:rsidRDefault="0029073D" w:rsidP="0029073D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Повышенный уровень холестерина</w:t>
                  </w: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roundrect id="_x0000_s1039" style="position:absolute;margin-left:-28.2pt;margin-top:346.95pt;width:92.25pt;height:89.25pt;z-index:251669504" arcsize="10923f" fillcolor="#fc0">
            <v:textbox style="mso-next-textbox:#_x0000_s1039">
              <w:txbxContent>
                <w:p w:rsidR="001E3FEC" w:rsidRPr="0029073D" w:rsidRDefault="001E3FEC" w:rsidP="0029073D">
                  <w:pPr>
                    <w:spacing w:after="0" w:line="288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Курение</w:t>
                  </w:r>
                </w:p>
                <w:p w:rsidR="0029073D" w:rsidRPr="0029073D" w:rsidRDefault="0029073D" w:rsidP="00FC5F7E">
                  <w:pPr>
                    <w:spacing w:after="0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Нерациональное питание</w:t>
                  </w:r>
                </w:p>
                <w:p w:rsidR="0029073D" w:rsidRPr="0029073D" w:rsidRDefault="0029073D" w:rsidP="00FC5F7E">
                  <w:pPr>
                    <w:spacing w:after="0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Стресс</w:t>
                  </w:r>
                </w:p>
                <w:p w:rsidR="0029073D" w:rsidRPr="0029073D" w:rsidRDefault="0029073D" w:rsidP="00FC5F7E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29073D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Низкая физическая активность</w:t>
                  </w: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shape id="_x0000_s1038" type="#_x0000_t202" style="position:absolute;margin-left:253.8pt;margin-top:429.45pt;width:79.5pt;height:18.75pt;z-index:251668480" stroked="f">
            <v:textbox style="mso-next-textbox:#_x0000_s1038">
              <w:txbxContent>
                <w:p w:rsidR="005C3267" w:rsidRDefault="005C3267"/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37" type="#_x0000_t202" style="position:absolute;margin-left:-18.45pt;margin-top:244.2pt;width:363pt;height:3in;z-index:251667456" stroked="f">
            <v:textbox style="mso-next-textbox:#_x0000_s1037">
              <w:txbxContent>
                <w:p w:rsidR="0008223D" w:rsidRDefault="005C326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05325" cy="2705100"/>
                        <wp:effectExtent l="19050" t="0" r="9525" b="0"/>
                        <wp:docPr id="8" name="Рисунок 8" descr="C:\Documents and Settings\Rausa01\Рабочий стол\СД\slide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СД\slide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420" cy="2703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36" type="#_x0000_t202" style="position:absolute;margin-left:158.55pt;margin-top:157.95pt;width:192.75pt;height:81.75pt;z-index:251666432" fillcolor="#daeef3 [664]" stroked="f">
            <v:textbox style="mso-next-textbox:#_x0000_s1036">
              <w:txbxContent>
                <w:p w:rsidR="008076DC" w:rsidRPr="00437938" w:rsidRDefault="00432A93" w:rsidP="00151CBB">
                  <w:pPr>
                    <w:spacing w:after="0" w:line="235" w:lineRule="auto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437938">
                    <w:rPr>
                      <w:rFonts w:ascii="Arial Narrow" w:hAnsi="Arial Narrow"/>
                      <w:b/>
                      <w:color w:val="FF0000"/>
                    </w:rPr>
                    <w:t xml:space="preserve">2 типа </w:t>
                  </w:r>
                  <w:r w:rsidR="00151CBB" w:rsidRPr="00437938">
                    <w:rPr>
                      <w:rFonts w:ascii="Arial Narrow" w:hAnsi="Arial Narrow"/>
                      <w:b/>
                      <w:color w:val="FF0000"/>
                    </w:rPr>
                    <w:t>–</w:t>
                  </w:r>
                  <w:r w:rsidRPr="00437938">
                    <w:rPr>
                      <w:rFonts w:ascii="Arial Narrow" w:hAnsi="Arial Narrow"/>
                      <w:b/>
                      <w:color w:val="FF0000"/>
                    </w:rPr>
                    <w:t xml:space="preserve"> инсулиннезависимый</w:t>
                  </w:r>
                </w:p>
                <w:p w:rsidR="00437938" w:rsidRDefault="00151CBB" w:rsidP="00151CBB">
                  <w:pPr>
                    <w:spacing w:after="0" w:line="235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151CBB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Инсулин вырабатывается в организме в достаточном количестве,</w:t>
                  </w:r>
                  <w:r w:rsidR="00437938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 xml:space="preserve"> но его клетки и ткани теряют чувствительность </w:t>
                  </w:r>
                </w:p>
                <w:p w:rsidR="00151CBB" w:rsidRPr="00151CBB" w:rsidRDefault="00437938" w:rsidP="00151CBB">
                  <w:pPr>
                    <w:spacing w:after="0" w:line="235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к нему.  Диабет 2 типа чаще развивается у людей  после 45 лет.</w:t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35" type="#_x0000_t202" style="position:absolute;margin-left:-32.7pt;margin-top:157.95pt;width:184.5pt;height:81.75pt;z-index:251665408" fillcolor="#daeef3 [664]" stroked="f">
            <v:textbox style="mso-next-textbox:#_x0000_s1035">
              <w:txbxContent>
                <w:p w:rsidR="008076DC" w:rsidRPr="00437938" w:rsidRDefault="008076DC" w:rsidP="00432A93">
                  <w:pPr>
                    <w:spacing w:after="0" w:line="235" w:lineRule="auto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3793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1типа </w:t>
                  </w:r>
                  <w:r w:rsidR="00432A93" w:rsidRPr="0043793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–</w:t>
                  </w:r>
                  <w:r w:rsidRPr="0043793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инсулинозависимый</w:t>
                  </w:r>
                  <w:r w:rsidR="00432A93" w:rsidRPr="0043793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432A93" w:rsidRPr="00151CBB" w:rsidRDefault="00432A93" w:rsidP="00432A93">
                  <w:pPr>
                    <w:spacing w:after="0" w:line="235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151CBB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В организме вырабатывается недостаточное количество</w:t>
                  </w:r>
                  <w:r w:rsidR="00151CBB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 xml:space="preserve"> инсулина, поэтому требуется его дополнительное введение. Диабет 1 типа чаще бывает у молодых людей.</w:t>
                  </w:r>
                </w:p>
              </w:txbxContent>
            </v:textbox>
          </v:shape>
        </w:pict>
      </w:r>
      <w:r w:rsidR="0023318B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281.55pt;margin-top:125.7pt;width:38.25pt;height:32.25pt;z-index:251664384" fillcolor="blue" stroked="f"/>
        </w:pict>
      </w:r>
      <w:r w:rsidR="0023318B">
        <w:rPr>
          <w:noProof/>
          <w:lang w:eastAsia="ru-RU"/>
        </w:rPr>
        <w:pict>
          <v:shape id="_x0000_s1033" type="#_x0000_t67" style="position:absolute;margin-left:11.55pt;margin-top:125.7pt;width:38.25pt;height:32.25pt;z-index:251663360" fillcolor="blue" stroked="f"/>
        </w:pict>
      </w:r>
      <w:r w:rsidR="0023318B">
        <w:rPr>
          <w:noProof/>
          <w:lang w:eastAsia="ru-RU"/>
        </w:rPr>
        <w:pict>
          <v:shape id="_x0000_s1032" type="#_x0000_t202" style="position:absolute;margin-left:49.8pt;margin-top:125.7pt;width:231.75pt;height:24.75pt;z-index:251662336" fillcolor="blue" stroked="f">
            <v:textbox style="mso-next-textbox:#_x0000_s1032">
              <w:txbxContent>
                <w:p w:rsidR="008076DC" w:rsidRPr="00437938" w:rsidRDefault="008076DC" w:rsidP="008076DC">
                  <w:pPr>
                    <w:spacing w:after="0" w:line="235" w:lineRule="auto"/>
                    <w:ind w:left="-142" w:firstLine="284"/>
                    <w:jc w:val="center"/>
                    <w:rPr>
                      <w:b/>
                      <w:color w:val="FFFF00"/>
                      <w:sz w:val="24"/>
                      <w:szCs w:val="24"/>
                    </w:rPr>
                  </w:pPr>
                  <w:r w:rsidRPr="00437938">
                    <w:rPr>
                      <w:b/>
                      <w:color w:val="FFFF00"/>
                      <w:sz w:val="24"/>
                      <w:szCs w:val="24"/>
                    </w:rPr>
                    <w:t>САХАРНЫЙ ДИАБЕТ БЫВАЕТ 2 ТИПОВ:</w:t>
                  </w:r>
                </w:p>
                <w:p w:rsidR="008076DC" w:rsidRDefault="008076DC"/>
              </w:txbxContent>
            </v:textbox>
          </v:shape>
        </w:pict>
      </w:r>
      <w:r w:rsidR="0023318B">
        <w:rPr>
          <w:noProof/>
          <w:lang w:eastAsia="ru-RU"/>
        </w:rPr>
        <w:pict>
          <v:roundrect id="_x0000_s1028" style="position:absolute;margin-left:-32.7pt;margin-top:-62.55pt;width:390.75pt;height:547.5pt;z-index:251660288" arcsize="10923f" stroked="f">
            <v:textbox style="mso-next-textbox:#_x0000_s1028">
              <w:txbxContent>
                <w:p w:rsidR="00AA4943" w:rsidRPr="001E3FEC" w:rsidRDefault="00AA4943" w:rsidP="001E3FEC">
                  <w:pPr>
                    <w:spacing w:after="0" w:line="235" w:lineRule="auto"/>
                    <w:ind w:left="-142" w:firstLine="284"/>
                    <w:rPr>
                      <w:b/>
                      <w:color w:val="6600CC"/>
                    </w:rPr>
                  </w:pPr>
                  <w:r w:rsidRPr="008076DC">
                    <w:rPr>
                      <w:b/>
                      <w:color w:val="FF0000"/>
                      <w:sz w:val="28"/>
                      <w:szCs w:val="28"/>
                    </w:rPr>
                    <w:t>Сахарный диабет</w:t>
                  </w:r>
                  <w:r w:rsidRPr="00AB42E9">
                    <w:rPr>
                      <w:b/>
                    </w:rPr>
                    <w:t xml:space="preserve"> </w:t>
                  </w:r>
                  <w:r w:rsidRPr="001E3FEC">
                    <w:rPr>
                      <w:b/>
                      <w:color w:val="6600CC"/>
                    </w:rPr>
                    <w:t>– одно из распространенных хроничес</w:t>
                  </w:r>
                  <w:r w:rsidR="005C3267" w:rsidRPr="001E3FEC">
                    <w:rPr>
                      <w:b/>
                      <w:color w:val="6600CC"/>
                    </w:rPr>
                    <w:t>к</w:t>
                  </w:r>
                  <w:r w:rsidR="001E3FEC" w:rsidRPr="001E3FEC">
                    <w:rPr>
                      <w:b/>
                      <w:color w:val="6600CC"/>
                    </w:rPr>
                    <w:t>их прогрессирующих заболеваний. З</w:t>
                  </w:r>
                  <w:r w:rsidR="005C3267" w:rsidRPr="001E3FEC">
                    <w:rPr>
                      <w:b/>
                      <w:color w:val="6600CC"/>
                    </w:rPr>
                    <w:t>анимает третье место в мире среди причин заболеваемости и смер</w:t>
                  </w:r>
                  <w:r w:rsidR="001E3FEC" w:rsidRPr="001E3FEC">
                    <w:rPr>
                      <w:b/>
                      <w:color w:val="6600CC"/>
                    </w:rPr>
                    <w:t>тности после сердечно-сосудистых</w:t>
                  </w:r>
                  <w:r w:rsidR="005C3267" w:rsidRPr="001E3FEC">
                    <w:rPr>
                      <w:b/>
                      <w:color w:val="6600CC"/>
                    </w:rPr>
                    <w:t xml:space="preserve"> и онкологических заболеваний.</w:t>
                  </w:r>
                  <w:r w:rsidR="00AB42E9" w:rsidRPr="001E3FEC">
                    <w:rPr>
                      <w:b/>
                      <w:color w:val="6600CC"/>
                    </w:rPr>
                    <w:t xml:space="preserve"> Он может проявляться у людей любого возраста, включая новорожденных. Вероятность возникновения диабета прямо пропорциональна числу лишних килограммов у человека. Так, диабет встречается в 10-14 раз чаще у людей </w:t>
                  </w:r>
                  <w:r w:rsidR="001E3FEC">
                    <w:rPr>
                      <w:b/>
                      <w:color w:val="6600CC"/>
                    </w:rPr>
                    <w:t xml:space="preserve">                        </w:t>
                  </w:r>
                  <w:r w:rsidR="00AB42E9" w:rsidRPr="001E3FEC">
                    <w:rPr>
                      <w:b/>
                    </w:rPr>
                    <w:t xml:space="preserve">при ожирении </w:t>
                  </w:r>
                  <w:r w:rsidR="00AB42E9" w:rsidRPr="001E3FEC">
                    <w:rPr>
                      <w:b/>
                      <w:lang w:val="en-US"/>
                    </w:rPr>
                    <w:t>II</w:t>
                  </w:r>
                  <w:r w:rsidR="00AB42E9" w:rsidRPr="001E3FEC">
                    <w:rPr>
                      <w:b/>
                    </w:rPr>
                    <w:t>-</w:t>
                  </w:r>
                  <w:r w:rsidR="00AB42E9" w:rsidRPr="001E3FEC">
                    <w:rPr>
                      <w:b/>
                      <w:lang w:val="en-US"/>
                    </w:rPr>
                    <w:t>III</w:t>
                  </w:r>
                  <w:r w:rsidR="00AB42E9" w:rsidRPr="001E3FEC">
                    <w:rPr>
                      <w:b/>
                    </w:rPr>
                    <w:t xml:space="preserve"> степени.</w:t>
                  </w:r>
                </w:p>
                <w:p w:rsidR="00FE6ABD" w:rsidRPr="00FD00D0" w:rsidRDefault="00FE6ABD" w:rsidP="00FE6ABD">
                  <w:pPr>
                    <w:spacing w:after="0" w:line="235" w:lineRule="auto"/>
                    <w:ind w:left="-142" w:firstLine="284"/>
                    <w:rPr>
                      <w:b/>
                    </w:rPr>
                  </w:pPr>
                  <w:r w:rsidRPr="001E3FEC">
                    <w:rPr>
                      <w:b/>
                      <w:color w:val="FF0000"/>
                      <w:sz w:val="24"/>
                      <w:szCs w:val="24"/>
                    </w:rPr>
                    <w:t>Причина диабета</w:t>
                  </w:r>
                  <w:r w:rsidRPr="001E3FEC">
                    <w:rPr>
                      <w:b/>
                    </w:rPr>
                    <w:t xml:space="preserve"> </w:t>
                  </w:r>
                  <w:r w:rsidRPr="001E3FEC">
                    <w:rPr>
                      <w:b/>
                      <w:color w:val="CC0099"/>
                    </w:rPr>
                    <w:t xml:space="preserve">– </w:t>
                  </w:r>
                  <w:r w:rsidRPr="00FD00D0">
                    <w:rPr>
                      <w:b/>
                    </w:rPr>
                    <w:t>недостаток гормона инсулина, вырабатываемого определенными клетками поджелудочной железы. Сахарный диабет может длительное  время никак  не проявляться. Чаще всего он обнаруживается случайно при медицинских осмотрах.</w:t>
                  </w:r>
                </w:p>
                <w:p w:rsidR="008076DC" w:rsidRPr="008076DC" w:rsidRDefault="008076DC" w:rsidP="00FE6ABD">
                  <w:pPr>
                    <w:spacing w:after="0" w:line="235" w:lineRule="auto"/>
                    <w:ind w:left="-142" w:firstLine="284"/>
                    <w:rPr>
                      <w:b/>
                      <w:sz w:val="10"/>
                      <w:szCs w:val="10"/>
                    </w:rPr>
                  </w:pPr>
                </w:p>
                <w:p w:rsidR="00FE6ABD" w:rsidRPr="008076DC" w:rsidRDefault="00FE6ABD" w:rsidP="008076DC">
                  <w:pPr>
                    <w:spacing w:after="0" w:line="235" w:lineRule="auto"/>
                    <w:ind w:left="-142" w:firstLine="284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23318B">
        <w:rPr>
          <w:noProof/>
          <w:lang w:eastAsia="ru-RU"/>
        </w:rPr>
        <w:pict>
          <v:shape id="_x0000_s1027" type="#_x0000_t202" style="position:absolute;margin-left:-63.45pt;margin-top:-50.55pt;width:853.5pt;height:527.25pt;z-index:251659264" fillcolor="#ff6" stroked="f">
            <v:textbox>
              <w:txbxContent>
                <w:p w:rsidR="00AA4943" w:rsidRDefault="00AA4943"/>
              </w:txbxContent>
            </v:textbox>
          </v:shape>
        </w:pict>
      </w:r>
      <w:r w:rsidR="0023318B">
        <w:rPr>
          <w:noProof/>
          <w:lang w:eastAsia="ru-RU"/>
        </w:rPr>
        <w:pict>
          <v:shape id="_x0000_s1026" type="#_x0000_t202" style="position:absolute;margin-left:-83.7pt;margin-top:-85.8pt;width:908.25pt;height:609pt;z-index:251658240" fillcolor="#60c" stroked="f">
            <v:textbox>
              <w:txbxContent>
                <w:p w:rsidR="00AA4943" w:rsidRDefault="00AA4943">
                  <w:bookmarkStart w:id="0" w:name="_GoBack"/>
                  <w:bookmarkEnd w:id="0"/>
                </w:p>
              </w:txbxContent>
            </v:textbox>
          </v:shape>
        </w:pict>
      </w:r>
    </w:p>
    <w:sectPr w:rsidR="007971DB" w:rsidSect="00AA4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FBE"/>
    <w:multiLevelType w:val="hybridMultilevel"/>
    <w:tmpl w:val="55CE4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E3C"/>
    <w:multiLevelType w:val="hybridMultilevel"/>
    <w:tmpl w:val="9A8C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4E66"/>
    <w:multiLevelType w:val="hybridMultilevel"/>
    <w:tmpl w:val="A42C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0194E"/>
    <w:multiLevelType w:val="hybridMultilevel"/>
    <w:tmpl w:val="027C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A0CE2"/>
    <w:multiLevelType w:val="hybridMultilevel"/>
    <w:tmpl w:val="64D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937CF"/>
    <w:multiLevelType w:val="hybridMultilevel"/>
    <w:tmpl w:val="9040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4943"/>
    <w:rsid w:val="00053796"/>
    <w:rsid w:val="0008223D"/>
    <w:rsid w:val="00151CBB"/>
    <w:rsid w:val="001A03A4"/>
    <w:rsid w:val="001A722E"/>
    <w:rsid w:val="001C7F59"/>
    <w:rsid w:val="001D51E9"/>
    <w:rsid w:val="001D7D0F"/>
    <w:rsid w:val="001E3FEC"/>
    <w:rsid w:val="00200583"/>
    <w:rsid w:val="0023318B"/>
    <w:rsid w:val="00276377"/>
    <w:rsid w:val="0029073D"/>
    <w:rsid w:val="002A12EA"/>
    <w:rsid w:val="002C348A"/>
    <w:rsid w:val="00330C22"/>
    <w:rsid w:val="00432A93"/>
    <w:rsid w:val="00437938"/>
    <w:rsid w:val="00445479"/>
    <w:rsid w:val="004D3724"/>
    <w:rsid w:val="00561FB7"/>
    <w:rsid w:val="005C3267"/>
    <w:rsid w:val="00672C0C"/>
    <w:rsid w:val="006A54A1"/>
    <w:rsid w:val="007971DB"/>
    <w:rsid w:val="007F15B8"/>
    <w:rsid w:val="008076DC"/>
    <w:rsid w:val="008258FB"/>
    <w:rsid w:val="00876A7D"/>
    <w:rsid w:val="008C1BBD"/>
    <w:rsid w:val="008E4EC3"/>
    <w:rsid w:val="00930533"/>
    <w:rsid w:val="00A335B8"/>
    <w:rsid w:val="00AA4943"/>
    <w:rsid w:val="00AB42E9"/>
    <w:rsid w:val="00B24320"/>
    <w:rsid w:val="00B67D16"/>
    <w:rsid w:val="00C62449"/>
    <w:rsid w:val="00C76F38"/>
    <w:rsid w:val="00CE6339"/>
    <w:rsid w:val="00EE2FD7"/>
    <w:rsid w:val="00F5083A"/>
    <w:rsid w:val="00FB0BDE"/>
    <w:rsid w:val="00FC5F7E"/>
    <w:rsid w:val="00FD00D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99f,#ccf,#fc0,#09c,#0f9,aqua,#56b1ca,#fcf"/>
      <o:colormenu v:ext="edit" fillcolor="#f06" strokecolor="none"/>
    </o:shapedefaults>
    <o:shapelayout v:ext="edit">
      <o:idmap v:ext="edit" data="1"/>
    </o:shapelayout>
  </w:shapeDefaults>
  <w:decimalSymbol w:val=","/>
  <w:listSeparator w:val=";"/>
  <w15:docId w15:val="{A0F71F3F-AD50-4363-A7ED-0D587D2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EFEF-C948-4377-90E8-02567445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18</cp:revision>
  <cp:lastPrinted>2017-09-29T12:32:00Z</cp:lastPrinted>
  <dcterms:created xsi:type="dcterms:W3CDTF">2017-09-29T06:22:00Z</dcterms:created>
  <dcterms:modified xsi:type="dcterms:W3CDTF">2017-09-29T12:38:00Z</dcterms:modified>
</cp:coreProperties>
</file>