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527" w:rsidRPr="003D7527" w:rsidRDefault="003D7527" w:rsidP="003D7527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3B89E3"/>
          <w:sz w:val="24"/>
          <w:szCs w:val="24"/>
          <w:lang w:eastAsia="ru-RU"/>
        </w:rPr>
      </w:pPr>
      <w:r w:rsidRPr="003D7527">
        <w:rPr>
          <w:rFonts w:ascii="Verdana" w:eastAsia="Times New Roman" w:hAnsi="Verdana" w:cs="Times New Roman"/>
          <w:b/>
          <w:bCs/>
          <w:color w:val="3B89E3"/>
          <w:sz w:val="24"/>
          <w:szCs w:val="24"/>
          <w:lang w:eastAsia="ru-RU"/>
        </w:rPr>
        <w:t>Порядок приема в ГБУЗ РТ «Тес-</w:t>
      </w:r>
      <w:proofErr w:type="spellStart"/>
      <w:r w:rsidRPr="003D7527">
        <w:rPr>
          <w:rFonts w:ascii="Verdana" w:eastAsia="Times New Roman" w:hAnsi="Verdana" w:cs="Times New Roman"/>
          <w:b/>
          <w:bCs/>
          <w:color w:val="3B89E3"/>
          <w:sz w:val="24"/>
          <w:szCs w:val="24"/>
          <w:lang w:eastAsia="ru-RU"/>
        </w:rPr>
        <w:t>Хемская</w:t>
      </w:r>
      <w:proofErr w:type="spellEnd"/>
      <w:r w:rsidRPr="003D7527">
        <w:rPr>
          <w:rFonts w:ascii="Verdana" w:eastAsia="Times New Roman" w:hAnsi="Verdana" w:cs="Times New Roman"/>
          <w:b/>
          <w:bCs/>
          <w:color w:val="3B89E3"/>
          <w:sz w:val="24"/>
          <w:szCs w:val="24"/>
          <w:lang w:eastAsia="ru-RU"/>
        </w:rPr>
        <w:t xml:space="preserve"> ЦКБ» для получения консультативно-диагностической и с</w:t>
      </w:r>
      <w:r>
        <w:rPr>
          <w:rFonts w:ascii="Verdana" w:eastAsia="Times New Roman" w:hAnsi="Verdana" w:cs="Times New Roman"/>
          <w:b/>
          <w:bCs/>
          <w:color w:val="3B89E3"/>
          <w:sz w:val="24"/>
          <w:szCs w:val="24"/>
          <w:lang w:eastAsia="ru-RU"/>
        </w:rPr>
        <w:t>тационарной медицинской помощи.</w:t>
      </w:r>
    </w:p>
    <w:p w:rsidR="003D7527" w:rsidRPr="003D7527" w:rsidRDefault="003D7527" w:rsidP="003D752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8648A"/>
          <w:sz w:val="18"/>
          <w:szCs w:val="18"/>
          <w:lang w:eastAsia="ru-RU"/>
        </w:rPr>
      </w:pPr>
      <w:r w:rsidRPr="003D7527">
        <w:rPr>
          <w:rFonts w:ascii="Verdana" w:eastAsia="Times New Roman" w:hAnsi="Verdana" w:cs="Times New Roman"/>
          <w:color w:val="38648A"/>
          <w:sz w:val="18"/>
          <w:szCs w:val="18"/>
          <w:lang w:eastAsia="ru-RU"/>
        </w:rPr>
        <w:t> </w:t>
      </w:r>
    </w:p>
    <w:p w:rsidR="003D7527" w:rsidRPr="003D7527" w:rsidRDefault="003D7527" w:rsidP="003D752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8648A"/>
          <w:sz w:val="18"/>
          <w:szCs w:val="18"/>
          <w:lang w:eastAsia="ru-RU"/>
        </w:rPr>
      </w:pPr>
      <w:r w:rsidRPr="003D7527">
        <w:rPr>
          <w:rFonts w:ascii="Verdana" w:eastAsia="Times New Roman" w:hAnsi="Verdana" w:cs="Times New Roman"/>
          <w:color w:val="38648A"/>
          <w:sz w:val="18"/>
          <w:szCs w:val="18"/>
          <w:lang w:eastAsia="ru-RU"/>
        </w:rPr>
        <w:t>ГБУЗ РТ "Тес-</w:t>
      </w:r>
      <w:proofErr w:type="spellStart"/>
      <w:r w:rsidRPr="003D7527">
        <w:rPr>
          <w:rFonts w:ascii="Verdana" w:eastAsia="Times New Roman" w:hAnsi="Verdana" w:cs="Times New Roman"/>
          <w:color w:val="38648A"/>
          <w:sz w:val="18"/>
          <w:szCs w:val="18"/>
          <w:lang w:eastAsia="ru-RU"/>
        </w:rPr>
        <w:t>Хемская</w:t>
      </w:r>
      <w:proofErr w:type="spellEnd"/>
      <w:r w:rsidRPr="003D7527">
        <w:rPr>
          <w:rFonts w:ascii="Verdana" w:eastAsia="Times New Roman" w:hAnsi="Verdana" w:cs="Times New Roman"/>
          <w:color w:val="38648A"/>
          <w:sz w:val="18"/>
          <w:szCs w:val="18"/>
          <w:lang w:eastAsia="ru-RU"/>
        </w:rPr>
        <w:t xml:space="preserve"> ЦКБ</w:t>
      </w:r>
      <w:proofErr w:type="gramStart"/>
      <w:r w:rsidRPr="003D7527">
        <w:rPr>
          <w:rFonts w:ascii="Verdana" w:eastAsia="Times New Roman" w:hAnsi="Verdana" w:cs="Times New Roman"/>
          <w:color w:val="38648A"/>
          <w:sz w:val="18"/>
          <w:szCs w:val="18"/>
          <w:lang w:eastAsia="ru-RU"/>
        </w:rPr>
        <w:t>"  информирует</w:t>
      </w:r>
      <w:proofErr w:type="gramEnd"/>
      <w:r w:rsidRPr="003D7527">
        <w:rPr>
          <w:rFonts w:ascii="Verdana" w:eastAsia="Times New Roman" w:hAnsi="Verdana" w:cs="Times New Roman"/>
          <w:color w:val="38648A"/>
          <w:sz w:val="18"/>
          <w:szCs w:val="18"/>
          <w:lang w:eastAsia="ru-RU"/>
        </w:rPr>
        <w:t xml:space="preserve"> о порядке приема пациентов. Консультативно-диагностическая поликлиника бесплатно принимает пациентов только при наличии утверждённого направления специальной формы, выданного поликлиникой по месту жительства (в соответствии с Программой государственных гарантий оказания бесплатной медицинской помощи гражданам РФ).</w:t>
      </w:r>
    </w:p>
    <w:p w:rsidR="003D7527" w:rsidRPr="003D7527" w:rsidRDefault="003D7527" w:rsidP="003D752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8648A"/>
          <w:sz w:val="18"/>
          <w:szCs w:val="18"/>
          <w:lang w:eastAsia="ru-RU"/>
        </w:rPr>
      </w:pPr>
      <w:r w:rsidRPr="003D7527">
        <w:rPr>
          <w:rFonts w:ascii="Verdana" w:eastAsia="Times New Roman" w:hAnsi="Verdana" w:cs="Times New Roman"/>
          <w:color w:val="38648A"/>
          <w:sz w:val="18"/>
          <w:szCs w:val="18"/>
          <w:lang w:eastAsia="ru-RU"/>
        </w:rPr>
        <w:t xml:space="preserve">Предварительная запись на </w:t>
      </w:r>
      <w:bookmarkStart w:id="0" w:name="_GoBack"/>
      <w:bookmarkEnd w:id="0"/>
      <w:r w:rsidRPr="003D7527">
        <w:rPr>
          <w:rFonts w:ascii="Verdana" w:eastAsia="Times New Roman" w:hAnsi="Verdana" w:cs="Times New Roman"/>
          <w:color w:val="38648A"/>
          <w:sz w:val="18"/>
          <w:szCs w:val="18"/>
          <w:lang w:eastAsia="ru-RU"/>
        </w:rPr>
        <w:t>прием в поликлинику проводится при наличии направления.</w:t>
      </w:r>
    </w:p>
    <w:p w:rsidR="003D7527" w:rsidRPr="003D7527" w:rsidRDefault="003D7527" w:rsidP="003D752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8648A"/>
          <w:sz w:val="18"/>
          <w:szCs w:val="18"/>
          <w:lang w:eastAsia="ru-RU"/>
        </w:rPr>
      </w:pPr>
      <w:r w:rsidRPr="003D7527">
        <w:rPr>
          <w:rFonts w:ascii="Verdana" w:eastAsia="Times New Roman" w:hAnsi="Verdana" w:cs="Times New Roman"/>
          <w:color w:val="38648A"/>
          <w:sz w:val="18"/>
          <w:szCs w:val="18"/>
          <w:lang w:eastAsia="ru-RU"/>
        </w:rPr>
        <w:t>1.  через портал </w:t>
      </w:r>
      <w:hyperlink r:id="rId5" w:tgtFrame="_blank" w:history="1">
        <w:r w:rsidRPr="003D7527">
          <w:rPr>
            <w:rFonts w:ascii="Verdana" w:eastAsia="Times New Roman" w:hAnsi="Verdana" w:cs="Times New Roman"/>
            <w:color w:val="69A5FF"/>
            <w:sz w:val="18"/>
            <w:szCs w:val="18"/>
            <w:u w:val="single"/>
            <w:lang w:eastAsia="ru-RU"/>
          </w:rPr>
          <w:t>er.tuva.ru</w:t>
        </w:r>
      </w:hyperlink>
    </w:p>
    <w:p w:rsidR="003D7527" w:rsidRPr="003D7527" w:rsidRDefault="003D7527" w:rsidP="003D752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8648A"/>
          <w:sz w:val="18"/>
          <w:szCs w:val="18"/>
          <w:lang w:eastAsia="ru-RU"/>
        </w:rPr>
      </w:pPr>
      <w:r w:rsidRPr="003D7527">
        <w:rPr>
          <w:rFonts w:ascii="Verdana" w:eastAsia="Times New Roman" w:hAnsi="Verdana" w:cs="Times New Roman"/>
          <w:color w:val="38648A"/>
          <w:sz w:val="18"/>
          <w:szCs w:val="18"/>
          <w:lang w:eastAsia="ru-RU"/>
        </w:rPr>
        <w:t>2. При непосредственном обращении в регистратуру поликлиники</w:t>
      </w:r>
    </w:p>
    <w:p w:rsidR="003D7527" w:rsidRPr="003D7527" w:rsidRDefault="003D7527" w:rsidP="003D752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8648A"/>
          <w:sz w:val="18"/>
          <w:szCs w:val="18"/>
          <w:lang w:eastAsia="ru-RU"/>
        </w:rPr>
      </w:pPr>
      <w:r w:rsidRPr="003D7527">
        <w:rPr>
          <w:rFonts w:ascii="Verdana" w:eastAsia="Times New Roman" w:hAnsi="Verdana" w:cs="Times New Roman"/>
          <w:color w:val="38648A"/>
          <w:sz w:val="18"/>
          <w:szCs w:val="18"/>
          <w:lang w:eastAsia="ru-RU"/>
        </w:rPr>
        <w:t>Поликлиника работает по будням с 7.30 до 17.00</w:t>
      </w:r>
    </w:p>
    <w:p w:rsidR="003D7527" w:rsidRPr="003D7527" w:rsidRDefault="003D7527" w:rsidP="003D752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8648A"/>
          <w:sz w:val="18"/>
          <w:szCs w:val="18"/>
          <w:lang w:eastAsia="ru-RU"/>
        </w:rPr>
      </w:pPr>
      <w:r w:rsidRPr="003D7527">
        <w:rPr>
          <w:rFonts w:ascii="Verdana" w:eastAsia="Times New Roman" w:hAnsi="Verdana" w:cs="Times New Roman"/>
          <w:color w:val="38648A"/>
          <w:sz w:val="18"/>
          <w:szCs w:val="18"/>
          <w:lang w:eastAsia="ru-RU"/>
        </w:rPr>
        <w:t>На прием к врачу пациент должен иметь при себе:</w:t>
      </w:r>
    </w:p>
    <w:p w:rsidR="003D7527" w:rsidRPr="003D7527" w:rsidRDefault="003D7527" w:rsidP="003D75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8648A"/>
          <w:sz w:val="18"/>
          <w:szCs w:val="18"/>
          <w:lang w:eastAsia="ru-RU"/>
        </w:rPr>
      </w:pPr>
      <w:r w:rsidRPr="003D7527">
        <w:rPr>
          <w:rFonts w:ascii="Verdana" w:eastAsia="Times New Roman" w:hAnsi="Verdana" w:cs="Times New Roman"/>
          <w:color w:val="38648A"/>
          <w:sz w:val="18"/>
          <w:szCs w:val="18"/>
          <w:lang w:eastAsia="ru-RU"/>
        </w:rPr>
        <w:t>Медицинскую карточку амбулаторного больного (ф.025/у)</w:t>
      </w:r>
    </w:p>
    <w:p w:rsidR="003D7527" w:rsidRPr="003D7527" w:rsidRDefault="003D7527" w:rsidP="003D75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8648A"/>
          <w:sz w:val="18"/>
          <w:szCs w:val="18"/>
          <w:lang w:eastAsia="ru-RU"/>
        </w:rPr>
      </w:pPr>
      <w:r w:rsidRPr="003D7527">
        <w:rPr>
          <w:rFonts w:ascii="Verdana" w:eastAsia="Times New Roman" w:hAnsi="Verdana" w:cs="Times New Roman"/>
          <w:color w:val="38648A"/>
          <w:sz w:val="18"/>
          <w:szCs w:val="18"/>
          <w:lang w:eastAsia="ru-RU"/>
        </w:rPr>
        <w:t>Паспорт;</w:t>
      </w:r>
    </w:p>
    <w:p w:rsidR="003D7527" w:rsidRPr="003D7527" w:rsidRDefault="003D7527" w:rsidP="003D75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8648A"/>
          <w:sz w:val="18"/>
          <w:szCs w:val="18"/>
          <w:lang w:eastAsia="ru-RU"/>
        </w:rPr>
      </w:pPr>
      <w:r w:rsidRPr="003D7527">
        <w:rPr>
          <w:rFonts w:ascii="Verdana" w:eastAsia="Times New Roman" w:hAnsi="Verdana" w:cs="Times New Roman"/>
          <w:color w:val="38648A"/>
          <w:sz w:val="18"/>
          <w:szCs w:val="18"/>
          <w:lang w:eastAsia="ru-RU"/>
        </w:rPr>
        <w:t>Страховой медицинский полис (для работающих – продленный);</w:t>
      </w:r>
    </w:p>
    <w:p w:rsidR="003D7527" w:rsidRPr="003D7527" w:rsidRDefault="003D7527" w:rsidP="003D75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8648A"/>
          <w:sz w:val="18"/>
          <w:szCs w:val="18"/>
          <w:lang w:eastAsia="ru-RU"/>
        </w:rPr>
      </w:pPr>
      <w:r w:rsidRPr="003D7527">
        <w:rPr>
          <w:rFonts w:ascii="Verdana" w:eastAsia="Times New Roman" w:hAnsi="Verdana" w:cs="Times New Roman"/>
          <w:color w:val="38648A"/>
          <w:sz w:val="18"/>
          <w:szCs w:val="18"/>
          <w:lang w:eastAsia="ru-RU"/>
        </w:rPr>
        <w:t xml:space="preserve">Лист </w:t>
      </w:r>
      <w:proofErr w:type="gramStart"/>
      <w:r w:rsidRPr="003D7527">
        <w:rPr>
          <w:rFonts w:ascii="Verdana" w:eastAsia="Times New Roman" w:hAnsi="Verdana" w:cs="Times New Roman"/>
          <w:color w:val="38648A"/>
          <w:sz w:val="18"/>
          <w:szCs w:val="18"/>
          <w:lang w:eastAsia="ru-RU"/>
        </w:rPr>
        <w:t>временной  нетрудоспособности</w:t>
      </w:r>
      <w:proofErr w:type="gramEnd"/>
      <w:r w:rsidRPr="003D7527">
        <w:rPr>
          <w:rFonts w:ascii="Verdana" w:eastAsia="Times New Roman" w:hAnsi="Verdana" w:cs="Times New Roman"/>
          <w:color w:val="38648A"/>
          <w:sz w:val="18"/>
          <w:szCs w:val="18"/>
          <w:lang w:eastAsia="ru-RU"/>
        </w:rPr>
        <w:t>;</w:t>
      </w:r>
    </w:p>
    <w:p w:rsidR="003D7527" w:rsidRPr="003D7527" w:rsidRDefault="003D7527" w:rsidP="003D75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8648A"/>
          <w:sz w:val="18"/>
          <w:szCs w:val="18"/>
          <w:lang w:eastAsia="ru-RU"/>
        </w:rPr>
      </w:pPr>
      <w:r w:rsidRPr="003D7527">
        <w:rPr>
          <w:rFonts w:ascii="Verdana" w:eastAsia="Times New Roman" w:hAnsi="Verdana" w:cs="Times New Roman"/>
          <w:color w:val="38648A"/>
          <w:sz w:val="18"/>
          <w:szCs w:val="18"/>
          <w:lang w:eastAsia="ru-RU"/>
        </w:rPr>
        <w:t>Результаты дополнительных методов исследования для врачей-специалистов.</w:t>
      </w:r>
    </w:p>
    <w:p w:rsidR="003D7527" w:rsidRPr="003D7527" w:rsidRDefault="003D7527" w:rsidP="003D752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8648A"/>
          <w:sz w:val="18"/>
          <w:szCs w:val="18"/>
          <w:lang w:eastAsia="ru-RU"/>
        </w:rPr>
      </w:pPr>
      <w:r w:rsidRPr="003D7527">
        <w:rPr>
          <w:rFonts w:ascii="Verdana" w:eastAsia="Times New Roman" w:hAnsi="Verdana" w:cs="Times New Roman"/>
          <w:color w:val="38648A"/>
          <w:sz w:val="18"/>
          <w:szCs w:val="18"/>
          <w:lang w:eastAsia="ru-RU"/>
        </w:rPr>
        <w:t xml:space="preserve">  </w:t>
      </w:r>
      <w:proofErr w:type="gramStart"/>
      <w:r w:rsidRPr="003D7527">
        <w:rPr>
          <w:rFonts w:ascii="Verdana" w:eastAsia="Times New Roman" w:hAnsi="Verdana" w:cs="Times New Roman"/>
          <w:color w:val="38648A"/>
          <w:sz w:val="18"/>
          <w:szCs w:val="18"/>
          <w:lang w:eastAsia="ru-RU"/>
        </w:rPr>
        <w:t>При приема</w:t>
      </w:r>
      <w:proofErr w:type="gramEnd"/>
      <w:r w:rsidRPr="003D7527">
        <w:rPr>
          <w:rFonts w:ascii="Verdana" w:eastAsia="Times New Roman" w:hAnsi="Verdana" w:cs="Times New Roman"/>
          <w:color w:val="38648A"/>
          <w:sz w:val="18"/>
          <w:szCs w:val="18"/>
          <w:lang w:eastAsia="ru-RU"/>
        </w:rPr>
        <w:t xml:space="preserve"> больных на консультацию в поликлинику больной должен быть обследован согласно стандарту в соответствии с уровнем медицинского учреждения. Результаты обследования (протоколы УЗИ, функциональных исследований, рентгенологические снимки и др.) должны быть на руках у больных.</w:t>
      </w:r>
    </w:p>
    <w:p w:rsidR="003D7527" w:rsidRPr="003D7527" w:rsidRDefault="003D7527" w:rsidP="003D752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8648A"/>
          <w:sz w:val="18"/>
          <w:szCs w:val="18"/>
          <w:lang w:eastAsia="ru-RU"/>
        </w:rPr>
      </w:pPr>
      <w:r w:rsidRPr="003D7527">
        <w:rPr>
          <w:rFonts w:ascii="Verdana" w:eastAsia="Times New Roman" w:hAnsi="Verdana" w:cs="Times New Roman"/>
          <w:color w:val="38648A"/>
          <w:sz w:val="18"/>
          <w:szCs w:val="18"/>
          <w:lang w:eastAsia="ru-RU"/>
        </w:rPr>
        <w:t>   Обследование больных на клиническом уровне проводится по показаниям, исходя из клинических данных и объема обследований, проведенных на предыдущих этапах.</w:t>
      </w:r>
    </w:p>
    <w:p w:rsidR="003D7527" w:rsidRPr="003D7527" w:rsidRDefault="003D7527" w:rsidP="003D752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8648A"/>
          <w:sz w:val="18"/>
          <w:szCs w:val="18"/>
          <w:lang w:eastAsia="ru-RU"/>
        </w:rPr>
      </w:pPr>
      <w:r w:rsidRPr="003D7527">
        <w:rPr>
          <w:rFonts w:ascii="Verdana" w:eastAsia="Times New Roman" w:hAnsi="Verdana" w:cs="Times New Roman"/>
          <w:color w:val="38648A"/>
          <w:sz w:val="18"/>
          <w:szCs w:val="18"/>
          <w:lang w:eastAsia="ru-RU"/>
        </w:rPr>
        <w:t>    Все больные, направляемые на плановое стационарное, в т. ч. оперативное лечение, должны пройти обследование в соответствии со Стандартом обследования больных при направлении на оперативное лечение.</w:t>
      </w:r>
    </w:p>
    <w:p w:rsidR="003D7527" w:rsidRPr="003D7527" w:rsidRDefault="003D7527" w:rsidP="003D752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8648A"/>
          <w:sz w:val="18"/>
          <w:szCs w:val="18"/>
          <w:lang w:eastAsia="ru-RU"/>
        </w:rPr>
      </w:pPr>
      <w:r w:rsidRPr="003D7527">
        <w:rPr>
          <w:rFonts w:ascii="Verdana" w:eastAsia="Times New Roman" w:hAnsi="Verdana" w:cs="Times New Roman"/>
          <w:color w:val="38648A"/>
          <w:sz w:val="18"/>
          <w:szCs w:val="18"/>
          <w:lang w:eastAsia="ru-RU"/>
        </w:rPr>
        <w:t>    Результаты анализов действительны в течение 10 дней</w:t>
      </w:r>
    </w:p>
    <w:p w:rsidR="003D7527" w:rsidRPr="003D7527" w:rsidRDefault="003D7527" w:rsidP="003D752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8648A"/>
          <w:sz w:val="18"/>
          <w:szCs w:val="18"/>
          <w:lang w:eastAsia="ru-RU"/>
        </w:rPr>
      </w:pPr>
      <w:r w:rsidRPr="003D7527">
        <w:rPr>
          <w:rFonts w:ascii="Verdana" w:eastAsia="Times New Roman" w:hAnsi="Verdana" w:cs="Times New Roman"/>
          <w:color w:val="38648A"/>
          <w:sz w:val="18"/>
          <w:szCs w:val="18"/>
          <w:lang w:eastAsia="ru-RU"/>
        </w:rPr>
        <w:t> </w:t>
      </w:r>
    </w:p>
    <w:p w:rsidR="003D7527" w:rsidRPr="003D7527" w:rsidRDefault="003D7527" w:rsidP="003D752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8648A"/>
          <w:sz w:val="18"/>
          <w:szCs w:val="18"/>
          <w:lang w:eastAsia="ru-RU"/>
        </w:rPr>
      </w:pPr>
      <w:r w:rsidRPr="003D7527">
        <w:rPr>
          <w:rFonts w:ascii="Verdana" w:eastAsia="Times New Roman" w:hAnsi="Verdana" w:cs="Times New Roman"/>
          <w:color w:val="38648A"/>
          <w:sz w:val="18"/>
          <w:szCs w:val="18"/>
          <w:lang w:eastAsia="ru-RU"/>
        </w:rPr>
        <w:t>Порядок направления на плановую госпитализацию больных в стационар ГБУЗ РТ</w:t>
      </w:r>
    </w:p>
    <w:p w:rsidR="003D7527" w:rsidRPr="003D7527" w:rsidRDefault="003D7527" w:rsidP="003D752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8648A"/>
          <w:sz w:val="18"/>
          <w:szCs w:val="18"/>
          <w:lang w:eastAsia="ru-RU"/>
        </w:rPr>
      </w:pPr>
      <w:r w:rsidRPr="003D7527">
        <w:rPr>
          <w:rFonts w:ascii="Verdana" w:eastAsia="Times New Roman" w:hAnsi="Verdana" w:cs="Times New Roman"/>
          <w:color w:val="38648A"/>
          <w:sz w:val="18"/>
          <w:szCs w:val="18"/>
          <w:lang w:eastAsia="ru-RU"/>
        </w:rPr>
        <w:t>«Тес-</w:t>
      </w:r>
      <w:proofErr w:type="spellStart"/>
      <w:r w:rsidRPr="003D7527">
        <w:rPr>
          <w:rFonts w:ascii="Verdana" w:eastAsia="Times New Roman" w:hAnsi="Verdana" w:cs="Times New Roman"/>
          <w:color w:val="38648A"/>
          <w:sz w:val="18"/>
          <w:szCs w:val="18"/>
          <w:lang w:eastAsia="ru-RU"/>
        </w:rPr>
        <w:t>Хемская</w:t>
      </w:r>
      <w:proofErr w:type="spellEnd"/>
      <w:r w:rsidRPr="003D7527">
        <w:rPr>
          <w:rFonts w:ascii="Verdana" w:eastAsia="Times New Roman" w:hAnsi="Verdana" w:cs="Times New Roman"/>
          <w:color w:val="38648A"/>
          <w:sz w:val="18"/>
          <w:szCs w:val="18"/>
          <w:lang w:eastAsia="ru-RU"/>
        </w:rPr>
        <w:t xml:space="preserve"> ЦКБ»</w:t>
      </w:r>
    </w:p>
    <w:p w:rsidR="003D7527" w:rsidRPr="003D7527" w:rsidRDefault="003D7527" w:rsidP="003D752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8648A"/>
          <w:sz w:val="18"/>
          <w:szCs w:val="18"/>
          <w:lang w:eastAsia="ru-RU"/>
        </w:rPr>
      </w:pPr>
      <w:r w:rsidRPr="003D7527">
        <w:rPr>
          <w:rFonts w:ascii="Verdana" w:eastAsia="Times New Roman" w:hAnsi="Verdana" w:cs="Times New Roman"/>
          <w:color w:val="38648A"/>
          <w:sz w:val="18"/>
          <w:szCs w:val="18"/>
          <w:lang w:eastAsia="ru-RU"/>
        </w:rPr>
        <w:t>1. Направление на плановую госпитализацию (Форма № 057/у-04 утвержденная приказом МЗ СР РФ от 22.11.2004г. №255) выдают медицинские организации Республики Тыва, в т. ч. врачи общей (семейной) практики, юридические лица и частные предприниматели, работающие в системе ОМС. Направление из ЦКБ обязательно должно быть подписано заместителем главного врача с печатью медицинской организации. Также необходимо обязательное предварительное обследование пациента.</w:t>
      </w:r>
    </w:p>
    <w:p w:rsidR="003D7527" w:rsidRPr="003D7527" w:rsidRDefault="003D7527" w:rsidP="003D752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8648A"/>
          <w:sz w:val="18"/>
          <w:szCs w:val="18"/>
          <w:lang w:eastAsia="ru-RU"/>
        </w:rPr>
      </w:pPr>
      <w:r w:rsidRPr="003D7527">
        <w:rPr>
          <w:rFonts w:ascii="Verdana" w:eastAsia="Times New Roman" w:hAnsi="Verdana" w:cs="Times New Roman"/>
          <w:color w:val="38648A"/>
          <w:sz w:val="18"/>
          <w:szCs w:val="18"/>
          <w:lang w:eastAsia="ru-RU"/>
        </w:rPr>
        <w:t>2.Госпитализация больных осуществляется при наличии:</w:t>
      </w:r>
    </w:p>
    <w:p w:rsidR="003D7527" w:rsidRPr="003D7527" w:rsidRDefault="003D7527" w:rsidP="003D752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8648A"/>
          <w:sz w:val="18"/>
          <w:szCs w:val="18"/>
          <w:lang w:eastAsia="ru-RU"/>
        </w:rPr>
      </w:pPr>
      <w:r w:rsidRPr="003D7527">
        <w:rPr>
          <w:rFonts w:ascii="Verdana" w:eastAsia="Times New Roman" w:hAnsi="Verdana" w:cs="Times New Roman"/>
          <w:color w:val="38648A"/>
          <w:sz w:val="18"/>
          <w:szCs w:val="18"/>
          <w:lang w:eastAsia="ru-RU"/>
        </w:rPr>
        <w:t>2.</w:t>
      </w:r>
      <w:proofErr w:type="gramStart"/>
      <w:r w:rsidRPr="003D7527">
        <w:rPr>
          <w:rFonts w:ascii="Verdana" w:eastAsia="Times New Roman" w:hAnsi="Verdana" w:cs="Times New Roman"/>
          <w:color w:val="38648A"/>
          <w:sz w:val="18"/>
          <w:szCs w:val="18"/>
          <w:lang w:eastAsia="ru-RU"/>
        </w:rPr>
        <w:t>1.Направления</w:t>
      </w:r>
      <w:proofErr w:type="gramEnd"/>
      <w:r w:rsidRPr="003D7527">
        <w:rPr>
          <w:rFonts w:ascii="Verdana" w:eastAsia="Times New Roman" w:hAnsi="Verdana" w:cs="Times New Roman"/>
          <w:color w:val="38648A"/>
          <w:sz w:val="18"/>
          <w:szCs w:val="18"/>
          <w:lang w:eastAsia="ru-RU"/>
        </w:rPr>
        <w:t>:</w:t>
      </w:r>
    </w:p>
    <w:p w:rsidR="003D7527" w:rsidRPr="003D7527" w:rsidRDefault="003D7527" w:rsidP="003D752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8648A"/>
          <w:sz w:val="18"/>
          <w:szCs w:val="18"/>
          <w:lang w:eastAsia="ru-RU"/>
        </w:rPr>
      </w:pPr>
      <w:r w:rsidRPr="003D7527">
        <w:rPr>
          <w:rFonts w:ascii="Verdana" w:eastAsia="Times New Roman" w:hAnsi="Verdana" w:cs="Times New Roman"/>
          <w:color w:val="38648A"/>
          <w:sz w:val="18"/>
          <w:szCs w:val="18"/>
          <w:lang w:eastAsia="ru-RU"/>
        </w:rPr>
        <w:lastRenderedPageBreak/>
        <w:t xml:space="preserve">2.1.1. поликлиники по месту жительства, центральных </w:t>
      </w:r>
      <w:proofErr w:type="spellStart"/>
      <w:r w:rsidRPr="003D7527">
        <w:rPr>
          <w:rFonts w:ascii="Verdana" w:eastAsia="Times New Roman" w:hAnsi="Verdana" w:cs="Times New Roman"/>
          <w:color w:val="38648A"/>
          <w:sz w:val="18"/>
          <w:szCs w:val="18"/>
          <w:lang w:eastAsia="ru-RU"/>
        </w:rPr>
        <w:t>кожунных</w:t>
      </w:r>
      <w:proofErr w:type="spellEnd"/>
      <w:r w:rsidRPr="003D7527">
        <w:rPr>
          <w:rFonts w:ascii="Verdana" w:eastAsia="Times New Roman" w:hAnsi="Verdana" w:cs="Times New Roman"/>
          <w:color w:val="38648A"/>
          <w:sz w:val="18"/>
          <w:szCs w:val="18"/>
          <w:lang w:eastAsia="ru-RU"/>
        </w:rPr>
        <w:t xml:space="preserve"> больниц, специалистов поликлиники КДП (при наличии первичного направления к специалисту из медицинской организации по м/ж): иметь при себе страховой медицинский полис и паспорт, либо свидетельство о рождении детей до 15 лет, амбулаторную карту с результатами исследований по месту жительства</w:t>
      </w:r>
    </w:p>
    <w:p w:rsidR="003D7527" w:rsidRPr="003D7527" w:rsidRDefault="003D7527" w:rsidP="003D752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8648A"/>
          <w:sz w:val="18"/>
          <w:szCs w:val="18"/>
          <w:lang w:eastAsia="ru-RU"/>
        </w:rPr>
      </w:pPr>
      <w:r w:rsidRPr="003D7527">
        <w:rPr>
          <w:rFonts w:ascii="Verdana" w:eastAsia="Times New Roman" w:hAnsi="Verdana" w:cs="Times New Roman"/>
          <w:color w:val="38648A"/>
          <w:sz w:val="18"/>
          <w:szCs w:val="18"/>
          <w:lang w:eastAsia="ru-RU"/>
        </w:rPr>
        <w:t>2.1.2. МВД, ФСБ, УФСИН, таможни, УФМС: иметь при себе удостоверение личности, амбулаторную карту с результатами исследований</w:t>
      </w:r>
    </w:p>
    <w:p w:rsidR="003D7527" w:rsidRPr="003D7527" w:rsidRDefault="003D7527" w:rsidP="003D752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8648A"/>
          <w:sz w:val="18"/>
          <w:szCs w:val="18"/>
          <w:lang w:eastAsia="ru-RU"/>
        </w:rPr>
      </w:pPr>
      <w:r w:rsidRPr="003D7527">
        <w:rPr>
          <w:rFonts w:ascii="Verdana" w:eastAsia="Times New Roman" w:hAnsi="Verdana" w:cs="Times New Roman"/>
          <w:color w:val="38648A"/>
          <w:sz w:val="18"/>
          <w:szCs w:val="18"/>
          <w:lang w:eastAsia="ru-RU"/>
        </w:rPr>
        <w:t xml:space="preserve">2.1.4. МСЭ: иметь при </w:t>
      </w:r>
      <w:proofErr w:type="gramStart"/>
      <w:r w:rsidRPr="003D7527">
        <w:rPr>
          <w:rFonts w:ascii="Verdana" w:eastAsia="Times New Roman" w:hAnsi="Verdana" w:cs="Times New Roman"/>
          <w:color w:val="38648A"/>
          <w:sz w:val="18"/>
          <w:szCs w:val="18"/>
          <w:lang w:eastAsia="ru-RU"/>
        </w:rPr>
        <w:t>себе  страховой</w:t>
      </w:r>
      <w:proofErr w:type="gramEnd"/>
      <w:r w:rsidRPr="003D7527">
        <w:rPr>
          <w:rFonts w:ascii="Verdana" w:eastAsia="Times New Roman" w:hAnsi="Verdana" w:cs="Times New Roman"/>
          <w:color w:val="38648A"/>
          <w:sz w:val="18"/>
          <w:szCs w:val="18"/>
          <w:lang w:eastAsia="ru-RU"/>
        </w:rPr>
        <w:t xml:space="preserve"> медицинский полис и паспорт либо свидетельство о рождении детей до 15 лет, амбулаторную карту с результатами исследований по месту жительства</w:t>
      </w:r>
    </w:p>
    <w:p w:rsidR="003D7527" w:rsidRPr="003D7527" w:rsidRDefault="003D7527" w:rsidP="003D752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8648A"/>
          <w:sz w:val="18"/>
          <w:szCs w:val="18"/>
          <w:lang w:eastAsia="ru-RU"/>
        </w:rPr>
      </w:pPr>
      <w:r w:rsidRPr="003D7527">
        <w:rPr>
          <w:rFonts w:ascii="Verdana" w:eastAsia="Times New Roman" w:hAnsi="Verdana" w:cs="Times New Roman"/>
          <w:color w:val="38648A"/>
          <w:sz w:val="18"/>
          <w:szCs w:val="18"/>
          <w:lang w:eastAsia="ru-RU"/>
        </w:rPr>
        <w:t xml:space="preserve">2.1.5. республиканского военкомата: иметь при </w:t>
      </w:r>
      <w:proofErr w:type="gramStart"/>
      <w:r w:rsidRPr="003D7527">
        <w:rPr>
          <w:rFonts w:ascii="Verdana" w:eastAsia="Times New Roman" w:hAnsi="Verdana" w:cs="Times New Roman"/>
          <w:color w:val="38648A"/>
          <w:sz w:val="18"/>
          <w:szCs w:val="18"/>
          <w:lang w:eastAsia="ru-RU"/>
        </w:rPr>
        <w:t>себе  страховой</w:t>
      </w:r>
      <w:proofErr w:type="gramEnd"/>
      <w:r w:rsidRPr="003D7527">
        <w:rPr>
          <w:rFonts w:ascii="Verdana" w:eastAsia="Times New Roman" w:hAnsi="Verdana" w:cs="Times New Roman"/>
          <w:color w:val="38648A"/>
          <w:sz w:val="18"/>
          <w:szCs w:val="18"/>
          <w:lang w:eastAsia="ru-RU"/>
        </w:rPr>
        <w:t xml:space="preserve"> медицинский полис и паспорт, амбулаторную карту с результатами исследований по месту жительства</w:t>
      </w:r>
    </w:p>
    <w:p w:rsidR="003D7527" w:rsidRPr="003D7527" w:rsidRDefault="003D7527" w:rsidP="003D752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8648A"/>
          <w:sz w:val="18"/>
          <w:szCs w:val="18"/>
          <w:lang w:eastAsia="ru-RU"/>
        </w:rPr>
      </w:pPr>
      <w:r w:rsidRPr="003D7527">
        <w:rPr>
          <w:rFonts w:ascii="Verdana" w:eastAsia="Times New Roman" w:hAnsi="Verdana" w:cs="Times New Roman"/>
          <w:color w:val="38648A"/>
          <w:sz w:val="18"/>
          <w:szCs w:val="18"/>
          <w:lang w:eastAsia="ru-RU"/>
        </w:rPr>
        <w:t>2.2. При плановом поступлении на стационарное лечение с 18 лет необходимо предоставить:</w:t>
      </w:r>
    </w:p>
    <w:p w:rsidR="003D7527" w:rsidRPr="003D7527" w:rsidRDefault="003D7527" w:rsidP="003D75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8648A"/>
          <w:sz w:val="18"/>
          <w:szCs w:val="18"/>
          <w:lang w:eastAsia="ru-RU"/>
        </w:rPr>
      </w:pPr>
      <w:r w:rsidRPr="003D7527">
        <w:rPr>
          <w:rFonts w:ascii="Verdana" w:eastAsia="Times New Roman" w:hAnsi="Verdana" w:cs="Times New Roman"/>
          <w:color w:val="38648A"/>
          <w:sz w:val="18"/>
          <w:szCs w:val="18"/>
          <w:lang w:eastAsia="ru-RU"/>
        </w:rPr>
        <w:t>Направление от врача.</w:t>
      </w:r>
    </w:p>
    <w:p w:rsidR="003D7527" w:rsidRPr="003D7527" w:rsidRDefault="003D7527" w:rsidP="003D75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8648A"/>
          <w:sz w:val="18"/>
          <w:szCs w:val="18"/>
          <w:lang w:eastAsia="ru-RU"/>
        </w:rPr>
      </w:pPr>
      <w:r w:rsidRPr="003D7527">
        <w:rPr>
          <w:rFonts w:ascii="Verdana" w:eastAsia="Times New Roman" w:hAnsi="Verdana" w:cs="Times New Roman"/>
          <w:color w:val="38648A"/>
          <w:sz w:val="18"/>
          <w:szCs w:val="18"/>
          <w:lang w:eastAsia="ru-RU"/>
        </w:rPr>
        <w:t>Развернутый анализ крови (14 дней действие).</w:t>
      </w:r>
    </w:p>
    <w:p w:rsidR="003D7527" w:rsidRPr="003D7527" w:rsidRDefault="003D7527" w:rsidP="003D75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8648A"/>
          <w:sz w:val="18"/>
          <w:szCs w:val="18"/>
          <w:lang w:eastAsia="ru-RU"/>
        </w:rPr>
      </w:pPr>
      <w:r w:rsidRPr="003D7527">
        <w:rPr>
          <w:rFonts w:ascii="Verdana" w:eastAsia="Times New Roman" w:hAnsi="Verdana" w:cs="Times New Roman"/>
          <w:color w:val="38648A"/>
          <w:sz w:val="18"/>
          <w:szCs w:val="18"/>
          <w:lang w:eastAsia="ru-RU"/>
        </w:rPr>
        <w:t>Общий анализ мочи (10 дней действие).</w:t>
      </w:r>
    </w:p>
    <w:p w:rsidR="003D7527" w:rsidRPr="003D7527" w:rsidRDefault="003D7527" w:rsidP="003D75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8648A"/>
          <w:sz w:val="18"/>
          <w:szCs w:val="18"/>
          <w:lang w:eastAsia="ru-RU"/>
        </w:rPr>
      </w:pPr>
      <w:r w:rsidRPr="003D7527">
        <w:rPr>
          <w:rFonts w:ascii="Verdana" w:eastAsia="Times New Roman" w:hAnsi="Verdana" w:cs="Times New Roman"/>
          <w:color w:val="38648A"/>
          <w:sz w:val="18"/>
          <w:szCs w:val="18"/>
          <w:lang w:eastAsia="ru-RU"/>
        </w:rPr>
        <w:t>Результат обследования крови на сифилис (1 месяц действие).</w:t>
      </w:r>
    </w:p>
    <w:p w:rsidR="003D7527" w:rsidRPr="003D7527" w:rsidRDefault="003D7527" w:rsidP="003D75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8648A"/>
          <w:sz w:val="18"/>
          <w:szCs w:val="18"/>
          <w:lang w:eastAsia="ru-RU"/>
        </w:rPr>
      </w:pPr>
      <w:r w:rsidRPr="003D7527">
        <w:rPr>
          <w:rFonts w:ascii="Verdana" w:eastAsia="Times New Roman" w:hAnsi="Verdana" w:cs="Times New Roman"/>
          <w:color w:val="38648A"/>
          <w:sz w:val="18"/>
          <w:szCs w:val="18"/>
          <w:lang w:eastAsia="ru-RU"/>
        </w:rPr>
        <w:t>Результат обследования на туберкулез легких (1год действие).</w:t>
      </w:r>
    </w:p>
    <w:p w:rsidR="003D7527" w:rsidRPr="003D7527" w:rsidRDefault="003D7527" w:rsidP="003D75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8648A"/>
          <w:sz w:val="18"/>
          <w:szCs w:val="18"/>
          <w:lang w:eastAsia="ru-RU"/>
        </w:rPr>
      </w:pPr>
      <w:r w:rsidRPr="003D7527">
        <w:rPr>
          <w:rFonts w:ascii="Verdana" w:eastAsia="Times New Roman" w:hAnsi="Verdana" w:cs="Times New Roman"/>
          <w:color w:val="38648A"/>
          <w:sz w:val="18"/>
          <w:szCs w:val="18"/>
          <w:lang w:eastAsia="ru-RU"/>
        </w:rPr>
        <w:t xml:space="preserve">Результат обследования </w:t>
      </w:r>
      <w:proofErr w:type="gramStart"/>
      <w:r w:rsidRPr="003D7527">
        <w:rPr>
          <w:rFonts w:ascii="Verdana" w:eastAsia="Times New Roman" w:hAnsi="Verdana" w:cs="Times New Roman"/>
          <w:color w:val="38648A"/>
          <w:sz w:val="18"/>
          <w:szCs w:val="18"/>
          <w:lang w:eastAsia="ru-RU"/>
        </w:rPr>
        <w:t>на гельминты</w:t>
      </w:r>
      <w:proofErr w:type="gramEnd"/>
      <w:r w:rsidRPr="003D7527">
        <w:rPr>
          <w:rFonts w:ascii="Verdana" w:eastAsia="Times New Roman" w:hAnsi="Verdana" w:cs="Times New Roman"/>
          <w:color w:val="38648A"/>
          <w:sz w:val="18"/>
          <w:szCs w:val="18"/>
          <w:lang w:eastAsia="ru-RU"/>
        </w:rPr>
        <w:t xml:space="preserve"> (1 месяц действие)</w:t>
      </w:r>
    </w:p>
    <w:p w:rsidR="003D7527" w:rsidRPr="003D7527" w:rsidRDefault="003D7527" w:rsidP="003D75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8648A"/>
          <w:sz w:val="18"/>
          <w:szCs w:val="18"/>
          <w:lang w:eastAsia="ru-RU"/>
        </w:rPr>
      </w:pPr>
      <w:r w:rsidRPr="003D7527">
        <w:rPr>
          <w:rFonts w:ascii="Verdana" w:eastAsia="Times New Roman" w:hAnsi="Verdana" w:cs="Times New Roman"/>
          <w:color w:val="38648A"/>
          <w:sz w:val="18"/>
          <w:szCs w:val="18"/>
          <w:lang w:eastAsia="ru-RU"/>
        </w:rPr>
        <w:t>Сведения о профилактических прививках против кори в возрасте до 35 лет.</w:t>
      </w:r>
    </w:p>
    <w:p w:rsidR="003D7527" w:rsidRPr="003D7527" w:rsidRDefault="003D7527" w:rsidP="003D75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8648A"/>
          <w:sz w:val="18"/>
          <w:szCs w:val="18"/>
          <w:lang w:eastAsia="ru-RU"/>
        </w:rPr>
      </w:pPr>
      <w:r w:rsidRPr="003D7527">
        <w:rPr>
          <w:rFonts w:ascii="Verdana" w:eastAsia="Times New Roman" w:hAnsi="Verdana" w:cs="Times New Roman"/>
          <w:color w:val="38648A"/>
          <w:sz w:val="18"/>
          <w:szCs w:val="18"/>
          <w:lang w:eastAsia="ru-RU"/>
        </w:rPr>
        <w:t>Копии документов:</w:t>
      </w:r>
    </w:p>
    <w:p w:rsidR="003D7527" w:rsidRPr="003D7527" w:rsidRDefault="003D7527" w:rsidP="003D752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8648A"/>
          <w:sz w:val="18"/>
          <w:szCs w:val="18"/>
          <w:lang w:eastAsia="ru-RU"/>
        </w:rPr>
      </w:pPr>
      <w:r w:rsidRPr="003D7527">
        <w:rPr>
          <w:rFonts w:ascii="Verdana" w:eastAsia="Times New Roman" w:hAnsi="Verdana" w:cs="Times New Roman"/>
          <w:color w:val="38648A"/>
          <w:sz w:val="18"/>
          <w:szCs w:val="18"/>
          <w:lang w:eastAsia="ru-RU"/>
        </w:rPr>
        <w:t>                                  - Паспорт;</w:t>
      </w:r>
    </w:p>
    <w:p w:rsidR="003D7527" w:rsidRPr="003D7527" w:rsidRDefault="003D7527" w:rsidP="003D752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8648A"/>
          <w:sz w:val="18"/>
          <w:szCs w:val="18"/>
          <w:lang w:eastAsia="ru-RU"/>
        </w:rPr>
      </w:pPr>
      <w:r w:rsidRPr="003D7527">
        <w:rPr>
          <w:rFonts w:ascii="Verdana" w:eastAsia="Times New Roman" w:hAnsi="Verdana" w:cs="Times New Roman"/>
          <w:color w:val="38648A"/>
          <w:sz w:val="18"/>
          <w:szCs w:val="18"/>
          <w:lang w:eastAsia="ru-RU"/>
        </w:rPr>
        <w:t>                                 - СНИЛС;</w:t>
      </w:r>
    </w:p>
    <w:p w:rsidR="003D7527" w:rsidRPr="003D7527" w:rsidRDefault="003D7527" w:rsidP="003D752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8648A"/>
          <w:sz w:val="18"/>
          <w:szCs w:val="18"/>
          <w:lang w:eastAsia="ru-RU"/>
        </w:rPr>
      </w:pPr>
      <w:r w:rsidRPr="003D7527">
        <w:rPr>
          <w:rFonts w:ascii="Verdana" w:eastAsia="Times New Roman" w:hAnsi="Verdana" w:cs="Times New Roman"/>
          <w:color w:val="38648A"/>
          <w:sz w:val="18"/>
          <w:szCs w:val="18"/>
          <w:lang w:eastAsia="ru-RU"/>
        </w:rPr>
        <w:t>                                 - Страховой медицинский полис с 2х сторон.</w:t>
      </w:r>
    </w:p>
    <w:p w:rsidR="003D7527" w:rsidRPr="003D7527" w:rsidRDefault="003D7527" w:rsidP="003D752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8648A"/>
          <w:sz w:val="18"/>
          <w:szCs w:val="18"/>
          <w:lang w:eastAsia="ru-RU"/>
        </w:rPr>
      </w:pPr>
      <w:r w:rsidRPr="003D7527">
        <w:rPr>
          <w:rFonts w:ascii="Verdana" w:eastAsia="Times New Roman" w:hAnsi="Verdana" w:cs="Times New Roman"/>
          <w:color w:val="38648A"/>
          <w:sz w:val="18"/>
          <w:szCs w:val="18"/>
          <w:lang w:eastAsia="ru-RU"/>
        </w:rPr>
        <w:t>                                  - Справку с места работы (для выдачи больничного листа).</w:t>
      </w:r>
    </w:p>
    <w:p w:rsidR="003D7527" w:rsidRPr="003D7527" w:rsidRDefault="003D7527" w:rsidP="003D752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8648A"/>
          <w:sz w:val="18"/>
          <w:szCs w:val="18"/>
          <w:lang w:eastAsia="ru-RU"/>
        </w:rPr>
      </w:pPr>
      <w:r w:rsidRPr="003D7527">
        <w:rPr>
          <w:rFonts w:ascii="Verdana" w:eastAsia="Times New Roman" w:hAnsi="Verdana" w:cs="Times New Roman"/>
          <w:color w:val="38648A"/>
          <w:sz w:val="18"/>
          <w:szCs w:val="18"/>
          <w:lang w:eastAsia="ru-RU"/>
        </w:rPr>
        <w:t>  Поступающие на плановое оперативное вмешательство   </w:t>
      </w:r>
      <w:proofErr w:type="gramStart"/>
      <w:r w:rsidRPr="003D7527">
        <w:rPr>
          <w:rFonts w:ascii="Verdana" w:eastAsia="Times New Roman" w:hAnsi="Verdana" w:cs="Times New Roman"/>
          <w:color w:val="38648A"/>
          <w:sz w:val="18"/>
          <w:szCs w:val="18"/>
          <w:lang w:eastAsia="ru-RU"/>
        </w:rPr>
        <w:t>дополнительно  к</w:t>
      </w:r>
      <w:proofErr w:type="gramEnd"/>
      <w:r w:rsidRPr="003D7527">
        <w:rPr>
          <w:rFonts w:ascii="Verdana" w:eastAsia="Times New Roman" w:hAnsi="Verdana" w:cs="Times New Roman"/>
          <w:color w:val="38648A"/>
          <w:sz w:val="18"/>
          <w:szCs w:val="18"/>
          <w:lang w:eastAsia="ru-RU"/>
        </w:rPr>
        <w:t xml:space="preserve"> вышеперечисленному необходимо предоставить:   </w:t>
      </w:r>
    </w:p>
    <w:p w:rsidR="003D7527" w:rsidRPr="003D7527" w:rsidRDefault="003D7527" w:rsidP="003D752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8648A"/>
          <w:sz w:val="18"/>
          <w:szCs w:val="18"/>
          <w:lang w:eastAsia="ru-RU"/>
        </w:rPr>
      </w:pPr>
      <w:r w:rsidRPr="003D7527">
        <w:rPr>
          <w:rFonts w:ascii="Verdana" w:eastAsia="Times New Roman" w:hAnsi="Verdana" w:cs="Times New Roman"/>
          <w:color w:val="38648A"/>
          <w:sz w:val="18"/>
          <w:szCs w:val="18"/>
          <w:lang w:eastAsia="ru-RU"/>
        </w:rPr>
        <w:t> Результат биохимического анализа крови (14 дней действие).</w:t>
      </w:r>
    </w:p>
    <w:p w:rsidR="003D7527" w:rsidRPr="003D7527" w:rsidRDefault="003D7527" w:rsidP="003D752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8648A"/>
          <w:sz w:val="18"/>
          <w:szCs w:val="18"/>
          <w:lang w:eastAsia="ru-RU"/>
        </w:rPr>
      </w:pPr>
      <w:r w:rsidRPr="003D7527">
        <w:rPr>
          <w:rFonts w:ascii="Verdana" w:eastAsia="Times New Roman" w:hAnsi="Verdana" w:cs="Times New Roman"/>
          <w:color w:val="38648A"/>
          <w:sz w:val="18"/>
          <w:szCs w:val="18"/>
          <w:lang w:eastAsia="ru-RU"/>
        </w:rPr>
        <w:t xml:space="preserve">Результат </w:t>
      </w:r>
      <w:proofErr w:type="spellStart"/>
      <w:r w:rsidRPr="003D7527">
        <w:rPr>
          <w:rFonts w:ascii="Verdana" w:eastAsia="Times New Roman" w:hAnsi="Verdana" w:cs="Times New Roman"/>
          <w:color w:val="38648A"/>
          <w:sz w:val="18"/>
          <w:szCs w:val="18"/>
          <w:lang w:eastAsia="ru-RU"/>
        </w:rPr>
        <w:t>коагулограммы</w:t>
      </w:r>
      <w:proofErr w:type="spellEnd"/>
      <w:r w:rsidRPr="003D7527">
        <w:rPr>
          <w:rFonts w:ascii="Verdana" w:eastAsia="Times New Roman" w:hAnsi="Verdana" w:cs="Times New Roman"/>
          <w:color w:val="38648A"/>
          <w:sz w:val="18"/>
          <w:szCs w:val="18"/>
          <w:lang w:eastAsia="ru-RU"/>
        </w:rPr>
        <w:t xml:space="preserve"> крови (14 дней действие).</w:t>
      </w:r>
    </w:p>
    <w:p w:rsidR="003D7527" w:rsidRPr="003D7527" w:rsidRDefault="003D7527" w:rsidP="003D752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8648A"/>
          <w:sz w:val="18"/>
          <w:szCs w:val="18"/>
          <w:lang w:eastAsia="ru-RU"/>
        </w:rPr>
      </w:pPr>
      <w:r w:rsidRPr="003D7527">
        <w:rPr>
          <w:rFonts w:ascii="Verdana" w:eastAsia="Times New Roman" w:hAnsi="Verdana" w:cs="Times New Roman"/>
          <w:color w:val="38648A"/>
          <w:sz w:val="18"/>
          <w:szCs w:val="18"/>
          <w:lang w:eastAsia="ru-RU"/>
        </w:rPr>
        <w:t>ЭКГ лицам старше 40 лет и по показаниям.</w:t>
      </w:r>
    </w:p>
    <w:p w:rsidR="003D7527" w:rsidRPr="003D7527" w:rsidRDefault="003D7527" w:rsidP="003D752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8648A"/>
          <w:sz w:val="18"/>
          <w:szCs w:val="18"/>
          <w:lang w:eastAsia="ru-RU"/>
        </w:rPr>
      </w:pPr>
      <w:r w:rsidRPr="003D7527">
        <w:rPr>
          <w:rFonts w:ascii="Verdana" w:eastAsia="Times New Roman" w:hAnsi="Verdana" w:cs="Times New Roman"/>
          <w:color w:val="38648A"/>
          <w:sz w:val="18"/>
          <w:szCs w:val="18"/>
          <w:lang w:eastAsia="ru-RU"/>
        </w:rPr>
        <w:t>Заключение терапевта о наличии противопоказаний к оперативному вмешательству.</w:t>
      </w:r>
    </w:p>
    <w:p w:rsidR="003D7527" w:rsidRPr="003D7527" w:rsidRDefault="003D7527" w:rsidP="003D752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8648A"/>
          <w:sz w:val="18"/>
          <w:szCs w:val="18"/>
          <w:lang w:eastAsia="ru-RU"/>
        </w:rPr>
      </w:pPr>
      <w:r w:rsidRPr="003D7527">
        <w:rPr>
          <w:rFonts w:ascii="Verdana" w:eastAsia="Times New Roman" w:hAnsi="Verdana" w:cs="Times New Roman"/>
          <w:color w:val="38648A"/>
          <w:sz w:val="18"/>
          <w:szCs w:val="18"/>
          <w:lang w:eastAsia="ru-RU"/>
        </w:rPr>
        <w:t>Результат анализа на маркеры вирусного гепатита «В» и вирусного гепатита «</w:t>
      </w:r>
      <w:proofErr w:type="gramStart"/>
      <w:r w:rsidRPr="003D7527">
        <w:rPr>
          <w:rFonts w:ascii="Verdana" w:eastAsia="Times New Roman" w:hAnsi="Verdana" w:cs="Times New Roman"/>
          <w:color w:val="38648A"/>
          <w:sz w:val="18"/>
          <w:szCs w:val="18"/>
          <w:lang w:eastAsia="ru-RU"/>
        </w:rPr>
        <w:t>С»(</w:t>
      </w:r>
      <w:proofErr w:type="gramEnd"/>
      <w:r w:rsidRPr="003D7527">
        <w:rPr>
          <w:rFonts w:ascii="Verdana" w:eastAsia="Times New Roman" w:hAnsi="Verdana" w:cs="Times New Roman"/>
          <w:color w:val="38648A"/>
          <w:sz w:val="18"/>
          <w:szCs w:val="18"/>
          <w:lang w:eastAsia="ru-RU"/>
        </w:rPr>
        <w:t>1 месяц действие).</w:t>
      </w:r>
    </w:p>
    <w:p w:rsidR="003D7527" w:rsidRPr="003D7527" w:rsidRDefault="003D7527" w:rsidP="003D752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8648A"/>
          <w:sz w:val="18"/>
          <w:szCs w:val="18"/>
          <w:lang w:eastAsia="ru-RU"/>
        </w:rPr>
      </w:pPr>
      <w:r w:rsidRPr="003D7527">
        <w:rPr>
          <w:rFonts w:ascii="Verdana" w:eastAsia="Times New Roman" w:hAnsi="Verdana" w:cs="Times New Roman"/>
          <w:color w:val="38648A"/>
          <w:sz w:val="18"/>
          <w:szCs w:val="18"/>
          <w:lang w:eastAsia="ru-RU"/>
        </w:rPr>
        <w:t>       </w:t>
      </w:r>
    </w:p>
    <w:p w:rsidR="003D7527" w:rsidRPr="003D7527" w:rsidRDefault="003D7527" w:rsidP="003D752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8648A"/>
          <w:sz w:val="18"/>
          <w:szCs w:val="18"/>
          <w:lang w:eastAsia="ru-RU"/>
        </w:rPr>
      </w:pPr>
      <w:r w:rsidRPr="003D7527">
        <w:rPr>
          <w:rFonts w:ascii="Verdana" w:eastAsia="Times New Roman" w:hAnsi="Verdana" w:cs="Times New Roman"/>
          <w:color w:val="38648A"/>
          <w:sz w:val="18"/>
          <w:szCs w:val="18"/>
          <w:lang w:eastAsia="ru-RU"/>
        </w:rPr>
        <w:t>Для плановой госпитализации детей до 18 лет необходимо иметь следующие анализы:</w:t>
      </w:r>
    </w:p>
    <w:p w:rsidR="003D7527" w:rsidRPr="003D7527" w:rsidRDefault="003D7527" w:rsidP="003D752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8648A"/>
          <w:sz w:val="18"/>
          <w:szCs w:val="18"/>
          <w:lang w:eastAsia="ru-RU"/>
        </w:rPr>
      </w:pPr>
      <w:r w:rsidRPr="003D7527">
        <w:rPr>
          <w:rFonts w:ascii="Verdana" w:eastAsia="Times New Roman" w:hAnsi="Verdana" w:cs="Times New Roman"/>
          <w:color w:val="38648A"/>
          <w:sz w:val="18"/>
          <w:szCs w:val="18"/>
          <w:lang w:eastAsia="ru-RU"/>
        </w:rPr>
        <w:t>Направление от врача.</w:t>
      </w:r>
    </w:p>
    <w:p w:rsidR="003D7527" w:rsidRPr="003D7527" w:rsidRDefault="003D7527" w:rsidP="003D752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8648A"/>
          <w:sz w:val="18"/>
          <w:szCs w:val="18"/>
          <w:lang w:eastAsia="ru-RU"/>
        </w:rPr>
      </w:pPr>
      <w:r w:rsidRPr="003D7527">
        <w:rPr>
          <w:rFonts w:ascii="Verdana" w:eastAsia="Times New Roman" w:hAnsi="Verdana" w:cs="Times New Roman"/>
          <w:color w:val="38648A"/>
          <w:sz w:val="18"/>
          <w:szCs w:val="18"/>
          <w:lang w:eastAsia="ru-RU"/>
        </w:rPr>
        <w:t>Развернутый анализ крови (14 дней действие).</w:t>
      </w:r>
    </w:p>
    <w:p w:rsidR="003D7527" w:rsidRPr="003D7527" w:rsidRDefault="003D7527" w:rsidP="003D752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8648A"/>
          <w:sz w:val="18"/>
          <w:szCs w:val="18"/>
          <w:lang w:eastAsia="ru-RU"/>
        </w:rPr>
      </w:pPr>
      <w:r w:rsidRPr="003D7527">
        <w:rPr>
          <w:rFonts w:ascii="Verdana" w:eastAsia="Times New Roman" w:hAnsi="Verdana" w:cs="Times New Roman"/>
          <w:color w:val="38648A"/>
          <w:sz w:val="18"/>
          <w:szCs w:val="18"/>
          <w:lang w:eastAsia="ru-RU"/>
        </w:rPr>
        <w:t>Общий анализ мочи (10 дней действие).</w:t>
      </w:r>
    </w:p>
    <w:p w:rsidR="003D7527" w:rsidRPr="003D7527" w:rsidRDefault="003D7527" w:rsidP="003D752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8648A"/>
          <w:sz w:val="18"/>
          <w:szCs w:val="18"/>
          <w:lang w:eastAsia="ru-RU"/>
        </w:rPr>
      </w:pPr>
      <w:r w:rsidRPr="003D7527">
        <w:rPr>
          <w:rFonts w:ascii="Verdana" w:eastAsia="Times New Roman" w:hAnsi="Verdana" w:cs="Times New Roman"/>
          <w:color w:val="38648A"/>
          <w:sz w:val="18"/>
          <w:szCs w:val="18"/>
          <w:lang w:eastAsia="ru-RU"/>
        </w:rPr>
        <w:t xml:space="preserve">Флюорография с 14 лет (1 год </w:t>
      </w:r>
      <w:proofErr w:type="gramStart"/>
      <w:r w:rsidRPr="003D7527">
        <w:rPr>
          <w:rFonts w:ascii="Verdana" w:eastAsia="Times New Roman" w:hAnsi="Verdana" w:cs="Times New Roman"/>
          <w:color w:val="38648A"/>
          <w:sz w:val="18"/>
          <w:szCs w:val="18"/>
          <w:lang w:eastAsia="ru-RU"/>
        </w:rPr>
        <w:t>действие )</w:t>
      </w:r>
      <w:proofErr w:type="gramEnd"/>
      <w:r w:rsidRPr="003D7527">
        <w:rPr>
          <w:rFonts w:ascii="Verdana" w:eastAsia="Times New Roman" w:hAnsi="Verdana" w:cs="Times New Roman"/>
          <w:color w:val="38648A"/>
          <w:sz w:val="18"/>
          <w:szCs w:val="18"/>
          <w:lang w:eastAsia="ru-RU"/>
        </w:rPr>
        <w:t>.</w:t>
      </w:r>
    </w:p>
    <w:p w:rsidR="003D7527" w:rsidRPr="003D7527" w:rsidRDefault="003D7527" w:rsidP="003D752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8648A"/>
          <w:sz w:val="18"/>
          <w:szCs w:val="18"/>
          <w:lang w:eastAsia="ru-RU"/>
        </w:rPr>
      </w:pPr>
      <w:r w:rsidRPr="003D7527">
        <w:rPr>
          <w:rFonts w:ascii="Verdana" w:eastAsia="Times New Roman" w:hAnsi="Verdana" w:cs="Times New Roman"/>
          <w:color w:val="38648A"/>
          <w:sz w:val="18"/>
          <w:szCs w:val="18"/>
          <w:lang w:eastAsia="ru-RU"/>
        </w:rPr>
        <w:t>Анализ кала на яйца-глист с 1 года (1 месяц действие).</w:t>
      </w:r>
    </w:p>
    <w:p w:rsidR="003D7527" w:rsidRPr="003D7527" w:rsidRDefault="003D7527" w:rsidP="003D752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8648A"/>
          <w:sz w:val="18"/>
          <w:szCs w:val="18"/>
          <w:lang w:eastAsia="ru-RU"/>
        </w:rPr>
      </w:pPr>
      <w:r w:rsidRPr="003D7527">
        <w:rPr>
          <w:rFonts w:ascii="Verdana" w:eastAsia="Times New Roman" w:hAnsi="Verdana" w:cs="Times New Roman"/>
          <w:color w:val="38648A"/>
          <w:sz w:val="18"/>
          <w:szCs w:val="18"/>
          <w:lang w:eastAsia="ru-RU"/>
        </w:rPr>
        <w:t>Анализ крови на сифилис с 8 лет (1 месяц действие).</w:t>
      </w:r>
    </w:p>
    <w:p w:rsidR="003D7527" w:rsidRPr="003D7527" w:rsidRDefault="003D7527" w:rsidP="003D752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8648A"/>
          <w:sz w:val="18"/>
          <w:szCs w:val="18"/>
          <w:lang w:eastAsia="ru-RU"/>
        </w:rPr>
      </w:pPr>
      <w:r w:rsidRPr="003D7527">
        <w:rPr>
          <w:rFonts w:ascii="Verdana" w:eastAsia="Times New Roman" w:hAnsi="Verdana" w:cs="Times New Roman"/>
          <w:color w:val="38648A"/>
          <w:sz w:val="18"/>
          <w:szCs w:val="18"/>
          <w:lang w:eastAsia="ru-RU"/>
        </w:rPr>
        <w:t>Справка от педиатра о наличии противопоказаний к оперативному лечению и соматическом     состоянии ребенка.</w:t>
      </w:r>
    </w:p>
    <w:p w:rsidR="003D7527" w:rsidRPr="003D7527" w:rsidRDefault="003D7527" w:rsidP="003D752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8648A"/>
          <w:sz w:val="18"/>
          <w:szCs w:val="18"/>
          <w:lang w:eastAsia="ru-RU"/>
        </w:rPr>
      </w:pPr>
      <w:r w:rsidRPr="003D7527">
        <w:rPr>
          <w:rFonts w:ascii="Verdana" w:eastAsia="Times New Roman" w:hAnsi="Verdana" w:cs="Times New Roman"/>
          <w:color w:val="38648A"/>
          <w:sz w:val="18"/>
          <w:szCs w:val="18"/>
          <w:lang w:eastAsia="ru-RU"/>
        </w:rPr>
        <w:t>Биохимический анализ крови (14 дней действие).</w:t>
      </w:r>
    </w:p>
    <w:p w:rsidR="003D7527" w:rsidRPr="003D7527" w:rsidRDefault="003D7527" w:rsidP="003D752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8648A"/>
          <w:sz w:val="18"/>
          <w:szCs w:val="18"/>
          <w:lang w:eastAsia="ru-RU"/>
        </w:rPr>
      </w:pPr>
      <w:r w:rsidRPr="003D7527">
        <w:rPr>
          <w:rFonts w:ascii="Verdana" w:eastAsia="Times New Roman" w:hAnsi="Verdana" w:cs="Times New Roman"/>
          <w:color w:val="38648A"/>
          <w:sz w:val="18"/>
          <w:szCs w:val="18"/>
          <w:lang w:eastAsia="ru-RU"/>
        </w:rPr>
        <w:t xml:space="preserve">Результат анализа на </w:t>
      </w:r>
      <w:proofErr w:type="gramStart"/>
      <w:r w:rsidRPr="003D7527">
        <w:rPr>
          <w:rFonts w:ascii="Verdana" w:eastAsia="Times New Roman" w:hAnsi="Verdana" w:cs="Times New Roman"/>
          <w:color w:val="38648A"/>
          <w:sz w:val="18"/>
          <w:szCs w:val="18"/>
          <w:lang w:eastAsia="ru-RU"/>
        </w:rPr>
        <w:t>маркеры  вирусного</w:t>
      </w:r>
      <w:proofErr w:type="gramEnd"/>
      <w:r w:rsidRPr="003D7527">
        <w:rPr>
          <w:rFonts w:ascii="Verdana" w:eastAsia="Times New Roman" w:hAnsi="Verdana" w:cs="Times New Roman"/>
          <w:color w:val="38648A"/>
          <w:sz w:val="18"/>
          <w:szCs w:val="18"/>
          <w:lang w:eastAsia="ru-RU"/>
        </w:rPr>
        <w:t xml:space="preserve"> гепатита «В» и вирусного гепатита «С» (1 месяц действие).</w:t>
      </w:r>
    </w:p>
    <w:p w:rsidR="003D7527" w:rsidRPr="003D7527" w:rsidRDefault="003D7527" w:rsidP="003D752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8648A"/>
          <w:sz w:val="18"/>
          <w:szCs w:val="18"/>
          <w:lang w:eastAsia="ru-RU"/>
        </w:rPr>
      </w:pPr>
      <w:proofErr w:type="spellStart"/>
      <w:r w:rsidRPr="003D7527">
        <w:rPr>
          <w:rFonts w:ascii="Verdana" w:eastAsia="Times New Roman" w:hAnsi="Verdana" w:cs="Times New Roman"/>
          <w:color w:val="38648A"/>
          <w:sz w:val="18"/>
          <w:szCs w:val="18"/>
          <w:lang w:eastAsia="ru-RU"/>
        </w:rPr>
        <w:lastRenderedPageBreak/>
        <w:t>Коагулограмма</w:t>
      </w:r>
      <w:proofErr w:type="spellEnd"/>
      <w:r w:rsidRPr="003D7527">
        <w:rPr>
          <w:rFonts w:ascii="Verdana" w:eastAsia="Times New Roman" w:hAnsi="Verdana" w:cs="Times New Roman"/>
          <w:color w:val="38648A"/>
          <w:sz w:val="18"/>
          <w:szCs w:val="18"/>
          <w:lang w:eastAsia="ru-RU"/>
        </w:rPr>
        <w:t xml:space="preserve"> крови (14 дней действие).</w:t>
      </w:r>
    </w:p>
    <w:p w:rsidR="003D7527" w:rsidRPr="003D7527" w:rsidRDefault="003D7527" w:rsidP="003D752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8648A"/>
          <w:sz w:val="18"/>
          <w:szCs w:val="18"/>
          <w:lang w:eastAsia="ru-RU"/>
        </w:rPr>
      </w:pPr>
      <w:r w:rsidRPr="003D7527">
        <w:rPr>
          <w:rFonts w:ascii="Verdana" w:eastAsia="Times New Roman" w:hAnsi="Verdana" w:cs="Times New Roman"/>
          <w:color w:val="38648A"/>
          <w:sz w:val="18"/>
          <w:szCs w:val="18"/>
          <w:lang w:eastAsia="ru-RU"/>
        </w:rPr>
        <w:t xml:space="preserve">Сведения об отсутствии контакта с инфекционными больными (за 21 день до </w:t>
      </w:r>
      <w:proofErr w:type="spellStart"/>
      <w:r w:rsidRPr="003D7527">
        <w:rPr>
          <w:rFonts w:ascii="Verdana" w:eastAsia="Times New Roman" w:hAnsi="Verdana" w:cs="Times New Roman"/>
          <w:color w:val="38648A"/>
          <w:sz w:val="18"/>
          <w:szCs w:val="18"/>
          <w:lang w:eastAsia="ru-RU"/>
        </w:rPr>
        <w:t>госпит</w:t>
      </w:r>
      <w:proofErr w:type="spellEnd"/>
      <w:r w:rsidRPr="003D7527">
        <w:rPr>
          <w:rFonts w:ascii="Verdana" w:eastAsia="Times New Roman" w:hAnsi="Verdana" w:cs="Times New Roman"/>
          <w:color w:val="38648A"/>
          <w:sz w:val="18"/>
          <w:szCs w:val="18"/>
          <w:lang w:eastAsia="ru-RU"/>
        </w:rPr>
        <w:t>).</w:t>
      </w:r>
    </w:p>
    <w:p w:rsidR="003D7527" w:rsidRPr="003D7527" w:rsidRDefault="003D7527" w:rsidP="003D752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8648A"/>
          <w:sz w:val="18"/>
          <w:szCs w:val="18"/>
          <w:lang w:eastAsia="ru-RU"/>
        </w:rPr>
      </w:pPr>
      <w:r w:rsidRPr="003D7527">
        <w:rPr>
          <w:rFonts w:ascii="Verdana" w:eastAsia="Times New Roman" w:hAnsi="Verdana" w:cs="Times New Roman"/>
          <w:color w:val="38648A"/>
          <w:sz w:val="18"/>
          <w:szCs w:val="18"/>
          <w:lang w:eastAsia="ru-RU"/>
        </w:rPr>
        <w:t>Результат обследования на кишечные инфекции детям до 2 лет (2 недели действие).</w:t>
      </w:r>
    </w:p>
    <w:p w:rsidR="003D7527" w:rsidRPr="003D7527" w:rsidRDefault="003D7527" w:rsidP="003D752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8648A"/>
          <w:sz w:val="18"/>
          <w:szCs w:val="18"/>
          <w:lang w:eastAsia="ru-RU"/>
        </w:rPr>
      </w:pPr>
      <w:r w:rsidRPr="003D7527">
        <w:rPr>
          <w:rFonts w:ascii="Verdana" w:eastAsia="Times New Roman" w:hAnsi="Verdana" w:cs="Times New Roman"/>
          <w:color w:val="38648A"/>
          <w:sz w:val="18"/>
          <w:szCs w:val="18"/>
          <w:lang w:eastAsia="ru-RU"/>
        </w:rPr>
        <w:t>Сведения о профилактических прививках против кори.</w:t>
      </w:r>
    </w:p>
    <w:p w:rsidR="003D7527" w:rsidRPr="003D7527" w:rsidRDefault="003D7527" w:rsidP="003D752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8648A"/>
          <w:sz w:val="18"/>
          <w:szCs w:val="18"/>
          <w:lang w:eastAsia="ru-RU"/>
        </w:rPr>
      </w:pPr>
      <w:r w:rsidRPr="003D7527">
        <w:rPr>
          <w:rFonts w:ascii="Verdana" w:eastAsia="Times New Roman" w:hAnsi="Verdana" w:cs="Times New Roman"/>
          <w:color w:val="38648A"/>
          <w:sz w:val="18"/>
          <w:szCs w:val="18"/>
          <w:lang w:eastAsia="ru-RU"/>
        </w:rPr>
        <w:t>Копии документов:      </w:t>
      </w:r>
    </w:p>
    <w:p w:rsidR="003D7527" w:rsidRPr="003D7527" w:rsidRDefault="003D7527" w:rsidP="003D752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8648A"/>
          <w:sz w:val="18"/>
          <w:szCs w:val="18"/>
          <w:lang w:eastAsia="ru-RU"/>
        </w:rPr>
      </w:pPr>
      <w:r w:rsidRPr="003D7527">
        <w:rPr>
          <w:rFonts w:ascii="Verdana" w:eastAsia="Times New Roman" w:hAnsi="Verdana" w:cs="Times New Roman"/>
          <w:color w:val="38648A"/>
          <w:sz w:val="18"/>
          <w:szCs w:val="18"/>
          <w:lang w:eastAsia="ru-RU"/>
        </w:rPr>
        <w:t xml:space="preserve">   -     Паспорт </w:t>
      </w:r>
      <w:proofErr w:type="gramStart"/>
      <w:r w:rsidRPr="003D7527">
        <w:rPr>
          <w:rFonts w:ascii="Verdana" w:eastAsia="Times New Roman" w:hAnsi="Verdana" w:cs="Times New Roman"/>
          <w:color w:val="38648A"/>
          <w:sz w:val="18"/>
          <w:szCs w:val="18"/>
          <w:lang w:eastAsia="ru-RU"/>
        </w:rPr>
        <w:t>или  свидетельство</w:t>
      </w:r>
      <w:proofErr w:type="gramEnd"/>
      <w:r w:rsidRPr="003D7527">
        <w:rPr>
          <w:rFonts w:ascii="Verdana" w:eastAsia="Times New Roman" w:hAnsi="Verdana" w:cs="Times New Roman"/>
          <w:color w:val="38648A"/>
          <w:sz w:val="18"/>
          <w:szCs w:val="18"/>
          <w:lang w:eastAsia="ru-RU"/>
        </w:rPr>
        <w:t xml:space="preserve"> о рождении;</w:t>
      </w:r>
    </w:p>
    <w:p w:rsidR="003D7527" w:rsidRPr="003D7527" w:rsidRDefault="003D7527" w:rsidP="003D752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8648A"/>
          <w:sz w:val="18"/>
          <w:szCs w:val="18"/>
          <w:lang w:eastAsia="ru-RU"/>
        </w:rPr>
      </w:pPr>
      <w:r w:rsidRPr="003D7527">
        <w:rPr>
          <w:rFonts w:ascii="Verdana" w:eastAsia="Times New Roman" w:hAnsi="Verdana" w:cs="Times New Roman"/>
          <w:color w:val="38648A"/>
          <w:sz w:val="18"/>
          <w:szCs w:val="18"/>
          <w:lang w:eastAsia="ru-RU"/>
        </w:rPr>
        <w:t>    -    СНИЛС</w:t>
      </w:r>
    </w:p>
    <w:p w:rsidR="003D7527" w:rsidRPr="003D7527" w:rsidRDefault="003D7527" w:rsidP="003D752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8648A"/>
          <w:sz w:val="18"/>
          <w:szCs w:val="18"/>
          <w:lang w:eastAsia="ru-RU"/>
        </w:rPr>
      </w:pPr>
      <w:r w:rsidRPr="003D7527">
        <w:rPr>
          <w:rFonts w:ascii="Verdana" w:eastAsia="Times New Roman" w:hAnsi="Verdana" w:cs="Times New Roman"/>
          <w:color w:val="38648A"/>
          <w:sz w:val="18"/>
          <w:szCs w:val="18"/>
          <w:lang w:eastAsia="ru-RU"/>
        </w:rPr>
        <w:t>     -   Страховой медицинский полис с 2 сторон.</w:t>
      </w:r>
    </w:p>
    <w:p w:rsidR="003D7527" w:rsidRPr="003D7527" w:rsidRDefault="003D7527" w:rsidP="003D752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8648A"/>
          <w:sz w:val="18"/>
          <w:szCs w:val="18"/>
          <w:lang w:eastAsia="ru-RU"/>
        </w:rPr>
      </w:pPr>
      <w:r w:rsidRPr="003D7527">
        <w:rPr>
          <w:rFonts w:ascii="Verdana" w:eastAsia="Times New Roman" w:hAnsi="Verdana" w:cs="Times New Roman"/>
          <w:color w:val="38648A"/>
          <w:sz w:val="18"/>
          <w:szCs w:val="18"/>
          <w:lang w:eastAsia="ru-RU"/>
        </w:rPr>
        <w:t>       Ухаживающим:</w:t>
      </w:r>
    </w:p>
    <w:p w:rsidR="003D7527" w:rsidRPr="003D7527" w:rsidRDefault="003D7527" w:rsidP="003D752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8648A"/>
          <w:sz w:val="18"/>
          <w:szCs w:val="18"/>
          <w:lang w:eastAsia="ru-RU"/>
        </w:rPr>
      </w:pPr>
      <w:r w:rsidRPr="003D7527">
        <w:rPr>
          <w:rFonts w:ascii="Verdana" w:eastAsia="Times New Roman" w:hAnsi="Verdana" w:cs="Times New Roman"/>
          <w:color w:val="38648A"/>
          <w:sz w:val="18"/>
          <w:szCs w:val="18"/>
          <w:lang w:eastAsia="ru-RU"/>
        </w:rPr>
        <w:t>Анализ крови на сифилис (1 месяц действие).                                                                                      </w:t>
      </w:r>
    </w:p>
    <w:p w:rsidR="003D7527" w:rsidRPr="003D7527" w:rsidRDefault="003D7527" w:rsidP="003D752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8648A"/>
          <w:sz w:val="18"/>
          <w:szCs w:val="18"/>
          <w:lang w:eastAsia="ru-RU"/>
        </w:rPr>
      </w:pPr>
      <w:r w:rsidRPr="003D7527">
        <w:rPr>
          <w:rFonts w:ascii="Verdana" w:eastAsia="Times New Roman" w:hAnsi="Verdana" w:cs="Times New Roman"/>
          <w:color w:val="38648A"/>
          <w:sz w:val="18"/>
          <w:szCs w:val="18"/>
          <w:lang w:eastAsia="ru-RU"/>
        </w:rPr>
        <w:t xml:space="preserve">Флюорография (1год </w:t>
      </w:r>
      <w:proofErr w:type="gramStart"/>
      <w:r w:rsidRPr="003D7527">
        <w:rPr>
          <w:rFonts w:ascii="Verdana" w:eastAsia="Times New Roman" w:hAnsi="Verdana" w:cs="Times New Roman"/>
          <w:color w:val="38648A"/>
          <w:sz w:val="18"/>
          <w:szCs w:val="18"/>
          <w:lang w:eastAsia="ru-RU"/>
        </w:rPr>
        <w:t>действие )</w:t>
      </w:r>
      <w:proofErr w:type="gramEnd"/>
      <w:r w:rsidRPr="003D7527">
        <w:rPr>
          <w:rFonts w:ascii="Verdana" w:eastAsia="Times New Roman" w:hAnsi="Verdana" w:cs="Times New Roman"/>
          <w:color w:val="38648A"/>
          <w:sz w:val="18"/>
          <w:szCs w:val="18"/>
          <w:lang w:eastAsia="ru-RU"/>
        </w:rPr>
        <w:t>.</w:t>
      </w:r>
    </w:p>
    <w:p w:rsidR="003D7527" w:rsidRPr="003D7527" w:rsidRDefault="003D7527" w:rsidP="003D752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8648A"/>
          <w:sz w:val="18"/>
          <w:szCs w:val="18"/>
          <w:lang w:eastAsia="ru-RU"/>
        </w:rPr>
      </w:pPr>
      <w:r w:rsidRPr="003D7527">
        <w:rPr>
          <w:rFonts w:ascii="Verdana" w:eastAsia="Times New Roman" w:hAnsi="Verdana" w:cs="Times New Roman"/>
          <w:color w:val="38648A"/>
          <w:sz w:val="18"/>
          <w:szCs w:val="18"/>
          <w:lang w:eastAsia="ru-RU"/>
        </w:rPr>
        <w:t>Анализ кала на яйца-глист (1 месяц действие).</w:t>
      </w:r>
    </w:p>
    <w:p w:rsidR="003D7527" w:rsidRPr="003D7527" w:rsidRDefault="003D7527" w:rsidP="003D752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8648A"/>
          <w:sz w:val="18"/>
          <w:szCs w:val="18"/>
          <w:lang w:eastAsia="ru-RU"/>
        </w:rPr>
      </w:pPr>
      <w:r w:rsidRPr="003D7527">
        <w:rPr>
          <w:rFonts w:ascii="Verdana" w:eastAsia="Times New Roman" w:hAnsi="Verdana" w:cs="Times New Roman"/>
          <w:color w:val="38648A"/>
          <w:sz w:val="18"/>
          <w:szCs w:val="18"/>
          <w:lang w:eastAsia="ru-RU"/>
        </w:rPr>
        <w:t>Результат обследования на кишечные инфекции (2 недели действие)</w:t>
      </w:r>
    </w:p>
    <w:p w:rsidR="003D7527" w:rsidRPr="003D7527" w:rsidRDefault="003D7527" w:rsidP="003D752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8648A"/>
          <w:sz w:val="18"/>
          <w:szCs w:val="18"/>
          <w:lang w:eastAsia="ru-RU"/>
        </w:rPr>
      </w:pPr>
      <w:r w:rsidRPr="003D7527">
        <w:rPr>
          <w:rFonts w:ascii="Verdana" w:eastAsia="Times New Roman" w:hAnsi="Verdana" w:cs="Times New Roman"/>
          <w:color w:val="38648A"/>
          <w:sz w:val="18"/>
          <w:szCs w:val="18"/>
          <w:lang w:eastAsia="ru-RU"/>
        </w:rPr>
        <w:t>Сведения о профилактических прививках против кори.</w:t>
      </w:r>
    </w:p>
    <w:p w:rsidR="003D7527" w:rsidRPr="003D7527" w:rsidRDefault="003D7527" w:rsidP="003D752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8648A"/>
          <w:sz w:val="18"/>
          <w:szCs w:val="18"/>
          <w:lang w:eastAsia="ru-RU"/>
        </w:rPr>
      </w:pPr>
      <w:r w:rsidRPr="003D7527">
        <w:rPr>
          <w:rFonts w:ascii="Verdana" w:eastAsia="Times New Roman" w:hAnsi="Verdana" w:cs="Times New Roman"/>
          <w:color w:val="38648A"/>
          <w:sz w:val="18"/>
          <w:szCs w:val="18"/>
          <w:lang w:eastAsia="ru-RU"/>
        </w:rPr>
        <w:t>Работающим гражданам справку с места работы</w:t>
      </w:r>
    </w:p>
    <w:p w:rsidR="003D7527" w:rsidRPr="003D7527" w:rsidRDefault="003D7527" w:rsidP="003D752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8648A"/>
          <w:sz w:val="18"/>
          <w:szCs w:val="18"/>
          <w:lang w:eastAsia="ru-RU"/>
        </w:rPr>
      </w:pPr>
      <w:r w:rsidRPr="003D7527">
        <w:rPr>
          <w:rFonts w:ascii="Verdana" w:eastAsia="Times New Roman" w:hAnsi="Verdana" w:cs="Times New Roman"/>
          <w:color w:val="38648A"/>
          <w:sz w:val="18"/>
          <w:szCs w:val="18"/>
          <w:lang w:eastAsia="ru-RU"/>
        </w:rPr>
        <w:t>Сменную одежду и посуду.</w:t>
      </w:r>
    </w:p>
    <w:p w:rsidR="003D7527" w:rsidRPr="003D7527" w:rsidRDefault="003D7527" w:rsidP="003D752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8648A"/>
          <w:sz w:val="18"/>
          <w:szCs w:val="18"/>
          <w:lang w:eastAsia="ru-RU"/>
        </w:rPr>
      </w:pPr>
      <w:r w:rsidRPr="003D7527">
        <w:rPr>
          <w:rFonts w:ascii="Verdana" w:eastAsia="Times New Roman" w:hAnsi="Verdana" w:cs="Times New Roman"/>
          <w:color w:val="38648A"/>
          <w:sz w:val="18"/>
          <w:szCs w:val="18"/>
          <w:lang w:eastAsia="ru-RU"/>
        </w:rPr>
        <w:t>  </w:t>
      </w:r>
    </w:p>
    <w:p w:rsidR="003D7527" w:rsidRPr="003D7527" w:rsidRDefault="003D7527" w:rsidP="003D752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8648A"/>
          <w:sz w:val="18"/>
          <w:szCs w:val="18"/>
          <w:lang w:eastAsia="ru-RU"/>
        </w:rPr>
      </w:pPr>
      <w:r w:rsidRPr="003D7527">
        <w:rPr>
          <w:rFonts w:ascii="Verdana" w:eastAsia="Times New Roman" w:hAnsi="Verdana" w:cs="Times New Roman"/>
          <w:color w:val="38648A"/>
          <w:sz w:val="18"/>
          <w:szCs w:val="18"/>
          <w:lang w:eastAsia="ru-RU"/>
        </w:rPr>
        <w:t>3. Дату госпитализации определяет заведующий стационарным отделением после консультации пациента специалистом клинико-диагностической поликлиники.</w:t>
      </w:r>
    </w:p>
    <w:p w:rsidR="003D7527" w:rsidRPr="003D7527" w:rsidRDefault="003D7527" w:rsidP="003D752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8648A"/>
          <w:sz w:val="18"/>
          <w:szCs w:val="18"/>
          <w:lang w:eastAsia="ru-RU"/>
        </w:rPr>
      </w:pPr>
      <w:r w:rsidRPr="003D7527">
        <w:rPr>
          <w:rFonts w:ascii="Verdana" w:eastAsia="Times New Roman" w:hAnsi="Verdana" w:cs="Times New Roman"/>
          <w:color w:val="38648A"/>
          <w:sz w:val="18"/>
          <w:szCs w:val="18"/>
          <w:lang w:eastAsia="ru-RU"/>
        </w:rPr>
        <w:t>4. Время ожидания плановой госпитализации в круглосуточный стационар определяется очередностью и не должно превышать 30 дней с момента выдачи направления на плановую госпитализацию лечащим врачом.</w:t>
      </w:r>
    </w:p>
    <w:p w:rsidR="00422330" w:rsidRDefault="00422330"/>
    <w:sectPr w:rsidR="00422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39DC"/>
    <w:multiLevelType w:val="multilevel"/>
    <w:tmpl w:val="F68AA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846BC4"/>
    <w:multiLevelType w:val="multilevel"/>
    <w:tmpl w:val="37288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81749B"/>
    <w:multiLevelType w:val="multilevel"/>
    <w:tmpl w:val="51463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526987"/>
    <w:multiLevelType w:val="multilevel"/>
    <w:tmpl w:val="7E5AC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B63D12"/>
    <w:multiLevelType w:val="multilevel"/>
    <w:tmpl w:val="3D9E4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AB9"/>
    <w:rsid w:val="00177AB9"/>
    <w:rsid w:val="003D7527"/>
    <w:rsid w:val="0042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BECAE"/>
  <w15:chartTrackingRefBased/>
  <w15:docId w15:val="{D0D23597-7BEC-4282-A272-616DBBDFF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D75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75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lementhandle">
    <w:name w:val="element_handle"/>
    <w:basedOn w:val="a0"/>
    <w:rsid w:val="003D7527"/>
  </w:style>
  <w:style w:type="character" w:customStyle="1" w:styleId="editor">
    <w:name w:val="editor"/>
    <w:basedOn w:val="a0"/>
    <w:rsid w:val="003D7527"/>
  </w:style>
  <w:style w:type="character" w:styleId="a3">
    <w:name w:val="Hyperlink"/>
    <w:basedOn w:val="a0"/>
    <w:uiPriority w:val="99"/>
    <w:semiHidden/>
    <w:unhideWhenUsed/>
    <w:rsid w:val="003D752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D7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basedOn w:val="a"/>
    <w:rsid w:val="003D7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75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6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r.tuv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904</Words>
  <Characters>5155</Characters>
  <Application>Microsoft Office Word</Application>
  <DocSecurity>0</DocSecurity>
  <Lines>42</Lines>
  <Paragraphs>12</Paragraphs>
  <ScaleCrop>false</ScaleCrop>
  <Company/>
  <LinksUpToDate>false</LinksUpToDate>
  <CharactersWithSpaces>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2019-03-20T08:57:00Z</dcterms:created>
  <dcterms:modified xsi:type="dcterms:W3CDTF">2019-03-20T08:59:00Z</dcterms:modified>
</cp:coreProperties>
</file>