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37" w:rsidRPr="008873ED" w:rsidRDefault="00AF5D37" w:rsidP="008873ED">
      <w:pPr>
        <w:spacing w:after="0" w:line="240" w:lineRule="auto"/>
        <w:jc w:val="center"/>
        <w:rPr>
          <w:rFonts w:ascii="Verdana" w:hAnsi="Verdana" w:cs="Helvetica"/>
          <w:b/>
          <w:color w:val="282828"/>
          <w:sz w:val="28"/>
          <w:szCs w:val="28"/>
        </w:rPr>
      </w:pPr>
      <w:r w:rsidRPr="008873ED">
        <w:rPr>
          <w:rFonts w:ascii="Verdana" w:hAnsi="Verdana" w:cs="Helvetica"/>
          <w:b/>
          <w:color w:val="282828"/>
          <w:sz w:val="28"/>
          <w:szCs w:val="28"/>
        </w:rPr>
        <w:t>245-я стрелковая дивизия.</w:t>
      </w:r>
    </w:p>
    <w:p w:rsidR="008873ED" w:rsidRDefault="008873ED" w:rsidP="009015E2">
      <w:pPr>
        <w:spacing w:after="0" w:line="240" w:lineRule="auto"/>
        <w:rPr>
          <w:rStyle w:val="a3"/>
          <w:rFonts w:ascii="Verdana" w:hAnsi="Verdana" w:cs="Helvetica"/>
          <w:color w:val="282828"/>
          <w:sz w:val="20"/>
          <w:szCs w:val="20"/>
        </w:rPr>
      </w:pPr>
    </w:p>
    <w:p w:rsidR="00F412A9" w:rsidRPr="009015E2" w:rsidRDefault="009015E2" w:rsidP="009015E2">
      <w:pPr>
        <w:spacing w:after="0" w:line="240" w:lineRule="auto"/>
        <w:rPr>
          <w:rFonts w:ascii="Verdana" w:hAnsi="Verdana" w:cs="Helvetica"/>
          <w:color w:val="282828"/>
          <w:sz w:val="20"/>
          <w:szCs w:val="20"/>
        </w:rPr>
      </w:pPr>
      <w:proofErr w:type="gramStart"/>
      <w:r w:rsidRPr="009015E2">
        <w:rPr>
          <w:rStyle w:val="a3"/>
          <w:rFonts w:ascii="Verdana" w:hAnsi="Verdana" w:cs="Helvetica"/>
          <w:color w:val="282828"/>
          <w:sz w:val="20"/>
          <w:szCs w:val="20"/>
        </w:rPr>
        <w:t xml:space="preserve">Данные из оперативных документов 245-й стрелковой дивизии: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245-я стрелковая дивизия сформирована в период с 25 июня по 15 июля 1941 г. в г. Вышний Волочек Калининской области в Московском военном округе, в состав которой входил 898 СП - командир майор ЗАЮЛЬЕВ.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>14.07.1941 г. 245-я СД вошла в состав 29-й Армии и получила задачу совершить марш на станцию Бологое Октябрьской ж.д</w:t>
      </w:r>
      <w:proofErr w:type="gramEnd"/>
      <w:r w:rsidRPr="009015E2">
        <w:rPr>
          <w:rFonts w:ascii="Verdana" w:hAnsi="Verdana" w:cs="Helvetica"/>
          <w:color w:val="282828"/>
          <w:sz w:val="20"/>
          <w:szCs w:val="20"/>
        </w:rPr>
        <w:t xml:space="preserve">., где занять круговую оборону и не допустить противника с танками и мотопехотой в район станции.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С утра 15.07. дивизия маршем переходит в указанный район.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898 СП к исходу 16.07. занял оборону с 770 АП в районе хутора в 1 км западнее Огрызки, хутор в 400 м южнее Бологое,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Подлипье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Починок.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Дивизия в полном составе прибыла в указанные районы и заняла оборону: 898 СП с 1 батальоном 411 саперного батальона 770 АП обороняет участок: сарай в 2 км южнее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Озеревичи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Подлипье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Бушевич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совхоз Высокое.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>В 21.05 19.07.1941 г. из штаба 29</w:t>
      </w:r>
      <w:proofErr w:type="gramStart"/>
      <w:r w:rsidRPr="009015E2">
        <w:rPr>
          <w:rFonts w:ascii="Verdana" w:hAnsi="Verdana" w:cs="Helvetica"/>
          <w:color w:val="282828"/>
          <w:sz w:val="20"/>
          <w:szCs w:val="20"/>
        </w:rPr>
        <w:t xml:space="preserve"> А</w:t>
      </w:r>
      <w:proofErr w:type="gram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получен приказ о сосредоточении 245-й СД в районе Демянска в составе Северо-Западного фронта.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245-я СД совершает марш: 898 СП с 770 ЛАП, 411 САПБАТ в авангарде по маршруту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Куженково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Градобить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Заречье. 20.07. все части дивизии сосредоточились на своих рубежах.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21.07. дивизия продолжает марш: 898 СП в авангарде следует по маршруту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Тонищи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Яхново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Яблонька, Каменка, Домкино,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Красилово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Марково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22.07. марш: 898 СП в авангарде: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Мысловичи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свх</w:t>
      </w:r>
      <w:proofErr w:type="gramStart"/>
      <w:r w:rsidRPr="009015E2">
        <w:rPr>
          <w:rFonts w:ascii="Verdana" w:hAnsi="Verdana" w:cs="Helvetica"/>
          <w:color w:val="282828"/>
          <w:sz w:val="20"/>
          <w:szCs w:val="20"/>
        </w:rPr>
        <w:t>.Н</w:t>
      </w:r>
      <w:proofErr w:type="gramEnd"/>
      <w:r w:rsidRPr="009015E2">
        <w:rPr>
          <w:rFonts w:ascii="Verdana" w:hAnsi="Verdana" w:cs="Helvetica"/>
          <w:color w:val="282828"/>
          <w:sz w:val="20"/>
          <w:szCs w:val="20"/>
        </w:rPr>
        <w:t>икольский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Велье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Дунаевихино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Осинушки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Есиново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Пески,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Истошино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23.07. дальнейший марш и к концу дня сосредоточились: 898 СП с 770 ЛАП - лес северо-западнее МТС Демянск.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С 20 по 23 июля 1941 г. дивизия совершила 140 км марш, соприкосновения с противником не имела. С 24.07 в частях дивизии проводятся занятия по боевой и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политподготовке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вести разведку.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898 СП с 770 ЛАП в районе 2 км севернее МТС г. ДЕМЯНСК.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</w:r>
      <w:proofErr w:type="gramStart"/>
      <w:r w:rsidRPr="009015E2">
        <w:rPr>
          <w:rFonts w:ascii="Verdana" w:hAnsi="Verdana" w:cs="Helvetica"/>
          <w:color w:val="282828"/>
          <w:sz w:val="20"/>
          <w:szCs w:val="20"/>
        </w:rPr>
        <w:t xml:space="preserve">С 28.07.1941 г. дивизия в составе 34 А.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Части дивизии в первых числах августа изменили место расположения: 898 СП с 770 ЛАП [легкий артполк] на участке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Ользи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Игожево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Немещи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Заозерье.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4.08.1941 г. дивизию посетили Командующий Северо-Западным фронтом Маршал Советского Союза Ворошилов К.Е.., член Военного Совета СЗФ Жданов, Командующий 34 А генерал-майор Пронин и другие.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>7.08. был получен приказ на</w:t>
      </w:r>
      <w:proofErr w:type="gram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марш: 898-й СП с 770 ЛАП, ротой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сапбата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следовать по тракту и к рассвету сосредоточиться в лесу западнее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Висючий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Бор. Части дивизии начали марш.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Утром 8.08. был получен приказ штаба армии прекратить дальнейшее движение дивизии до особого распоряжения и принять меры строжайшей маскировки.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898 СП с 770 ЛАП в районе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Висючий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Бор, </w:t>
      </w:r>
      <w:proofErr w:type="gramStart"/>
      <w:r w:rsidRPr="009015E2">
        <w:rPr>
          <w:rFonts w:ascii="Verdana" w:hAnsi="Verdana" w:cs="Helvetica"/>
          <w:color w:val="282828"/>
          <w:sz w:val="20"/>
          <w:szCs w:val="20"/>
        </w:rPr>
        <w:t>Красотка</w:t>
      </w:r>
      <w:proofErr w:type="gram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Новый Брод.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9.08. в 23.00 получен новый приказ на марш.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К утру 10.08. части дивизии сосредоточились: 898-й СП с 770 ЛАП в районе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Местица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и Шубино. Выполняя </w:t>
      </w:r>
      <w:proofErr w:type="gramStart"/>
      <w:r w:rsidRPr="009015E2">
        <w:rPr>
          <w:rFonts w:ascii="Verdana" w:hAnsi="Verdana" w:cs="Helvetica"/>
          <w:color w:val="282828"/>
          <w:sz w:val="20"/>
          <w:szCs w:val="20"/>
        </w:rPr>
        <w:t>боевое</w:t>
      </w:r>
      <w:proofErr w:type="gramEnd"/>
      <w:r w:rsidRPr="009015E2">
        <w:rPr>
          <w:rFonts w:ascii="Verdana" w:hAnsi="Verdana" w:cs="Helvetica"/>
          <w:color w:val="282828"/>
          <w:sz w:val="20"/>
          <w:szCs w:val="20"/>
        </w:rPr>
        <w:t xml:space="preserve"> распоряжения штаба армии, части дивизии к утру 11.08. форсируют р.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Ловать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в районе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Будомица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Коломна,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Чириковщина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Дан следующий приказ на марш - к утру 11.08. 898-й СП сосредоточен в районе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Будолица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>, Ст</w:t>
      </w:r>
      <w:proofErr w:type="gramStart"/>
      <w:r w:rsidRPr="009015E2">
        <w:rPr>
          <w:rFonts w:ascii="Verdana" w:hAnsi="Verdana" w:cs="Helvetica"/>
          <w:color w:val="282828"/>
          <w:sz w:val="20"/>
          <w:szCs w:val="20"/>
        </w:rPr>
        <w:t>.П</w:t>
      </w:r>
      <w:proofErr w:type="gramEnd"/>
      <w:r w:rsidRPr="009015E2">
        <w:rPr>
          <w:rFonts w:ascii="Verdana" w:hAnsi="Verdana" w:cs="Helvetica"/>
          <w:color w:val="282828"/>
          <w:sz w:val="20"/>
          <w:szCs w:val="20"/>
        </w:rPr>
        <w:t xml:space="preserve">ереса.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В 17.00 11.08. 898-й СП с 770-м ЛАП переправиться через р.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Ловать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и к 3.00 12.08. сосредоточиться на рубеже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Чижово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Дертично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для наступления на северо-запад.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К исходу 12.08. части дивизии, наступая, сосредоточились: 898 СП - в районе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Фларево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западнее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Любитово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13.08. по приказу штаба армии дивизия продолжает наступление, мелкие части противника отходят на запад, но его авиация ведет разведку над расположением частей дивизии.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Получен приказ к утру 15.08. занять район обороны: 898-й СП с 770 ЛАП -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Подсосонье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Мал</w:t>
      </w:r>
      <w:proofErr w:type="gramStart"/>
      <w:r w:rsidRPr="009015E2">
        <w:rPr>
          <w:rFonts w:ascii="Verdana" w:hAnsi="Verdana" w:cs="Helvetica"/>
          <w:color w:val="282828"/>
          <w:sz w:val="20"/>
          <w:szCs w:val="20"/>
        </w:rPr>
        <w:t>.М</w:t>
      </w:r>
      <w:proofErr w:type="gramEnd"/>
      <w:r w:rsidRPr="009015E2">
        <w:rPr>
          <w:rFonts w:ascii="Verdana" w:hAnsi="Verdana" w:cs="Helvetica"/>
          <w:color w:val="282828"/>
          <w:sz w:val="20"/>
          <w:szCs w:val="20"/>
        </w:rPr>
        <w:t>еждуречье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Мал.Станишино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р-н Дуброво,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Личино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15.08. штаб дивизии приказал 898 СП занять ст. Волот и разрушить ж.д. в этом районе. Части дивизии производили перегруппировку и занимали оборону по линии дороги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Славитино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- Б.Междуречье.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898 СП к 15.00 15.08 сосредоточился в р-не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Подсосонье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Б.Междуречье. Во время </w:t>
      </w:r>
      <w:r w:rsidRPr="009015E2">
        <w:rPr>
          <w:rFonts w:ascii="Verdana" w:hAnsi="Verdana" w:cs="Helvetica"/>
          <w:color w:val="282828"/>
          <w:sz w:val="20"/>
          <w:szCs w:val="20"/>
        </w:rPr>
        <w:lastRenderedPageBreak/>
        <w:t xml:space="preserve">перегруппировки полк подвергся пятичасовой бомбардировке авиацией противника. Части дивизии вошли в соприкосновение с противником.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16.08. 898 СП с 770 ЛАП сосредотачивается в новом районе: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1/898 СП (1-й батальон полка) -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Б.Станишино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. Выполняя задачу по передислокации, 1/898 СП к 7.25 16.08. достиг д. Колесницы, где встретил колонну автомашин, разбил ее и захватил 10-15 машин, 31 пленного, имея потери 2 убитых и 2 раненых. С 12.00 батальон подвергся сильной бомбардировке с воздуха. В результате бомбежки и минометно-артиллерийского огня батальон понес большие потери в людях, остатки разбежались (!),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матчасть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</w:t>
      </w:r>
      <w:proofErr w:type="gramStart"/>
      <w:r w:rsidRPr="009015E2">
        <w:rPr>
          <w:rFonts w:ascii="Verdana" w:hAnsi="Verdana" w:cs="Helvetica"/>
          <w:color w:val="282828"/>
          <w:sz w:val="20"/>
          <w:szCs w:val="20"/>
        </w:rPr>
        <w:t>перебита</w:t>
      </w:r>
      <w:proofErr w:type="gram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конский состав перебит, обоз батальона весь разбит. От батальона осталось около 200 человек.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2/898 СП -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Подсосонье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М.Междуречье.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3/898 СП -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Зерено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Личино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Все части дивизии подверглись бомбардировке, потери очень велики.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Вечером 18.08. получен приказ штаба армии: 245-й СД </w:t>
      </w:r>
      <w:proofErr w:type="gramStart"/>
      <w:r w:rsidRPr="009015E2">
        <w:rPr>
          <w:rFonts w:ascii="Verdana" w:hAnsi="Verdana" w:cs="Helvetica"/>
          <w:color w:val="282828"/>
          <w:sz w:val="20"/>
          <w:szCs w:val="20"/>
        </w:rPr>
        <w:t>иметь основной задачей упорно оборонять</w:t>
      </w:r>
      <w:proofErr w:type="gram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и не допустить прорыва противника на восток в тыл 34-й армии впредь до разгрома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Старо-Русской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группировки противника.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С 19.08. по 24.08. дивизия сдерживала натиск превосходящих сил противника, стремившегося прорваться на восток.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В эти дни все части подверглись сильнейшей бомбардировке и обстрелу с самолетов противника: бомбардировка начиналась с рассвета и заканчивалась с наступлением сумерек, в воздухе находилось от 30 до 50 самолетов противника; самолеты противника преследовали каждого человека, показавшегося на открытом месте, снижаясь до 100 м.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Вследствие чего дивизии был нанесен громадный ущерб в личном составе,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матчасти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и конском составе (3/4 лошадей было убито). Днем личный состав, автотранспорт и обозы скрывались в лесах, щелях и окопах. Части перемешались. Связь со штабом дивизии и полками, а также внутри полков была утеряна.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Пользуясь этим, противнику удалось крупными силами сделать глубокий фланговый обход и с выходом на р.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Ловать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ОКРУЖИТЬ ОТХОДЯЩИЕ ЧАСТИ ДИВИЗИИ. Не имея возможности и времени сосредоточиться, разрозненные подразделения самостоятельно в разных направлениях с боями и обходными путями выходили из окружения в восточном направлении.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На рубеже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Кокорин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о, В.Село, Н.Сосновка,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Метасово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на 25.08.дивизия насчитывала 2038 человек.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В период с 25.08 по 14.09. остатки 245-й СД с приданными ей 73-м СП 33-й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сд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вели упорные оборонительные бои с превосходящими силами противника.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В районе </w:t>
      </w:r>
      <w:proofErr w:type="gramStart"/>
      <w:r w:rsidRPr="009015E2">
        <w:rPr>
          <w:rFonts w:ascii="Verdana" w:hAnsi="Verdana" w:cs="Helvetica"/>
          <w:color w:val="282828"/>
          <w:sz w:val="20"/>
          <w:szCs w:val="20"/>
        </w:rPr>
        <w:t>г</w:t>
      </w:r>
      <w:proofErr w:type="gramEnd"/>
      <w:r w:rsidRPr="009015E2">
        <w:rPr>
          <w:rFonts w:ascii="Verdana" w:hAnsi="Verdana" w:cs="Helvetica"/>
          <w:color w:val="282828"/>
          <w:sz w:val="20"/>
          <w:szCs w:val="20"/>
        </w:rPr>
        <w:t xml:space="preserve">. ДЕМЯНСКА части были ОПЯТЬ ОКРУЖЕНЫ. Прорвать кольцо части не имели возможности, т.к. насчитывали в своем составе уже не более 1000 активных штыков.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Пользуясь тем, что окружение было не сплошным фронтом, остатки выходили и сосредотачивались в районе озер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Велье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и </w:t>
      </w:r>
      <w:proofErr w:type="spellStart"/>
      <w:r w:rsidRPr="009015E2">
        <w:rPr>
          <w:rFonts w:ascii="Verdana" w:hAnsi="Verdana" w:cs="Helvetica"/>
          <w:color w:val="282828"/>
          <w:sz w:val="20"/>
          <w:szCs w:val="20"/>
        </w:rPr>
        <w:t>Пестовское</w:t>
      </w:r>
      <w:proofErr w:type="spellEnd"/>
      <w:r w:rsidRPr="009015E2">
        <w:rPr>
          <w:rFonts w:ascii="Verdana" w:hAnsi="Verdana" w:cs="Helvetica"/>
          <w:color w:val="282828"/>
          <w:sz w:val="20"/>
          <w:szCs w:val="20"/>
        </w:rPr>
        <w:t xml:space="preserve"> и к прилегающим к ним населенным пунктам.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В фонде 898-го стрелкового полка (фонд 245 СД, оп. 1, д. 14) за июнь-август 1941 года имеются на хранении документы: раздаточные ведомости на выдачу денежного содержания личному составу (с августа 1941 г.) и приказы по полку (с 29.08.1941 г.).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>Сохранился также ЖУРНАЛ боевых действий.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 xml:space="preserve">Оперативных документов - с сентября 1941 г., исторического формуляра нет. </w:t>
      </w:r>
      <w:r w:rsidRPr="009015E2">
        <w:rPr>
          <w:rFonts w:ascii="Verdana" w:hAnsi="Verdana" w:cs="Helvetica"/>
          <w:color w:val="282828"/>
          <w:sz w:val="20"/>
          <w:szCs w:val="20"/>
        </w:rPr>
        <w:br/>
        <w:t>Документов за период с 19.08. по 24.08.1941 г. о деятельности дивизии не сохранилось.</w:t>
      </w:r>
    </w:p>
    <w:p w:rsidR="009015E2" w:rsidRPr="009015E2" w:rsidRDefault="009015E2" w:rsidP="009015E2">
      <w:pPr>
        <w:spacing w:after="0" w:line="240" w:lineRule="auto"/>
        <w:rPr>
          <w:rFonts w:ascii="Verdana" w:hAnsi="Verdana" w:cs="Helvetica"/>
          <w:color w:val="282828"/>
          <w:sz w:val="20"/>
          <w:szCs w:val="20"/>
        </w:rPr>
      </w:pPr>
    </w:p>
    <w:sectPr w:rsidR="009015E2" w:rsidRPr="009015E2" w:rsidSect="008873E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15E2"/>
    <w:rsid w:val="008873ED"/>
    <w:rsid w:val="009015E2"/>
    <w:rsid w:val="00AF5D37"/>
    <w:rsid w:val="00F4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15E2"/>
    <w:rPr>
      <w:b/>
      <w:bCs/>
    </w:rPr>
  </w:style>
  <w:style w:type="character" w:styleId="a4">
    <w:name w:val="Hyperlink"/>
    <w:basedOn w:val="a0"/>
    <w:uiPriority w:val="99"/>
    <w:unhideWhenUsed/>
    <w:rsid w:val="009015E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9015E2"/>
    <w:rPr>
      <w:i/>
      <w:iCs/>
    </w:rPr>
  </w:style>
  <w:style w:type="character" w:customStyle="1" w:styleId="bbcunderline">
    <w:name w:val="bbc_underline"/>
    <w:basedOn w:val="a0"/>
    <w:rsid w:val="009015E2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55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666666"/>
                        <w:left w:val="single" w:sz="4" w:space="0" w:color="666666"/>
                        <w:bottom w:val="single" w:sz="4" w:space="0" w:color="666666"/>
                        <w:right w:val="single" w:sz="4" w:space="0" w:color="666666"/>
                      </w:divBdr>
                      <w:divsChild>
                        <w:div w:id="21461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C352E"/>
                            <w:left w:val="single" w:sz="4" w:space="0" w:color="7C352E"/>
                            <w:bottom w:val="single" w:sz="4" w:space="0" w:color="7C352E"/>
                            <w:right w:val="single" w:sz="4" w:space="0" w:color="7C352E"/>
                          </w:divBdr>
                          <w:divsChild>
                            <w:div w:id="201772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6E2EB"/>
                                <w:right w:val="none" w:sz="0" w:space="0" w:color="auto"/>
                              </w:divBdr>
                              <w:divsChild>
                                <w:div w:id="9023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5124">
                                      <w:marLeft w:val="185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5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2013-10-11T10:01:00Z</dcterms:created>
  <dcterms:modified xsi:type="dcterms:W3CDTF">2013-10-11T10:38:00Z</dcterms:modified>
</cp:coreProperties>
</file>