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88" w:rsidRPr="00A21E88" w:rsidRDefault="00A21E88" w:rsidP="00A21E88">
      <w:pPr>
        <w:shd w:val="clear" w:color="auto" w:fill="FFFFFF"/>
        <w:spacing w:after="281" w:line="240" w:lineRule="auto"/>
        <w:jc w:val="center"/>
        <w:outlineLvl w:val="0"/>
        <w:rPr>
          <w:rFonts w:ascii="Arial" w:eastAsia="Times New Roman" w:hAnsi="Arial" w:cs="Arial"/>
          <w:b/>
          <w:bCs/>
          <w:color w:val="003C80"/>
          <w:kern w:val="36"/>
          <w:sz w:val="26"/>
          <w:szCs w:val="26"/>
          <w:lang w:eastAsia="ru-RU"/>
        </w:rPr>
      </w:pPr>
      <w:r w:rsidRPr="00A21E88">
        <w:rPr>
          <w:rFonts w:ascii="Arial" w:eastAsia="Times New Roman" w:hAnsi="Arial" w:cs="Arial"/>
          <w:b/>
          <w:bCs/>
          <w:color w:val="003C80"/>
          <w:kern w:val="36"/>
          <w:sz w:val="26"/>
          <w:szCs w:val="26"/>
          <w:lang w:eastAsia="ru-RU"/>
        </w:rPr>
        <w:t>Штрафы за нарушение Правил дорожного движения</w:t>
      </w:r>
      <w:r w:rsidRPr="00A21E88">
        <w:rPr>
          <w:rFonts w:ascii="Arial" w:eastAsia="Times New Roman" w:hAnsi="Arial" w:cs="Arial"/>
          <w:b/>
          <w:bCs/>
          <w:color w:val="003C80"/>
          <w:kern w:val="36"/>
          <w:sz w:val="26"/>
          <w:szCs w:val="26"/>
          <w:lang w:eastAsia="ru-RU"/>
        </w:rPr>
        <w:br/>
        <w:t>(применяются с 1 сентября 2013 г.)</w:t>
      </w:r>
    </w:p>
    <w:p w:rsidR="00A21E88" w:rsidRDefault="00A21E88" w:rsidP="00A21E88">
      <w:pPr>
        <w:shd w:val="clear" w:color="auto" w:fill="FFFFFF"/>
        <w:spacing w:before="47" w:after="112" w:line="240" w:lineRule="auto"/>
        <w:jc w:val="both"/>
        <w:rPr>
          <w:rFonts w:ascii="Arial" w:eastAsia="Times New Roman" w:hAnsi="Arial" w:cs="Arial"/>
          <w:color w:val="000000"/>
          <w:sz w:val="12"/>
          <w:szCs w:val="12"/>
          <w:lang w:eastAsia="ru-RU"/>
        </w:rPr>
      </w:pPr>
      <w:r w:rsidRPr="00A21E88">
        <w:rPr>
          <w:rFonts w:ascii="Arial" w:eastAsia="Times New Roman" w:hAnsi="Arial" w:cs="Arial"/>
          <w:color w:val="000000"/>
          <w:sz w:val="12"/>
          <w:szCs w:val="12"/>
          <w:lang w:eastAsia="ru-RU"/>
        </w:rPr>
        <w:t xml:space="preserve">Чтобы повысить грамотность на дороге, знать свои права и обязанности, увереннее чувствовать себя при встрече с сотрудником ГИББД, </w:t>
      </w:r>
    </w:p>
    <w:p w:rsidR="00A21E88" w:rsidRPr="00A21E88" w:rsidRDefault="00A21E88" w:rsidP="00A21E88">
      <w:pPr>
        <w:shd w:val="clear" w:color="auto" w:fill="FFFFFF"/>
        <w:spacing w:before="47" w:after="112" w:line="240" w:lineRule="auto"/>
        <w:jc w:val="both"/>
        <w:rPr>
          <w:rFonts w:ascii="Arial" w:eastAsia="Times New Roman" w:hAnsi="Arial" w:cs="Arial"/>
          <w:color w:val="000000"/>
          <w:sz w:val="12"/>
          <w:szCs w:val="12"/>
          <w:lang w:eastAsia="ru-RU"/>
        </w:rPr>
      </w:pPr>
      <w:r w:rsidRPr="00A21E88">
        <w:rPr>
          <w:rFonts w:ascii="Arial" w:eastAsia="Times New Roman" w:hAnsi="Arial" w:cs="Arial"/>
          <w:color w:val="000000"/>
          <w:sz w:val="12"/>
          <w:szCs w:val="12"/>
          <w:lang w:eastAsia="ru-RU"/>
        </w:rPr>
        <w:t>вам пригодится</w:t>
      </w:r>
      <w:r w:rsidRPr="00A21E88">
        <w:rPr>
          <w:rFonts w:ascii="Arial" w:eastAsia="Times New Roman" w:hAnsi="Arial" w:cs="Arial"/>
          <w:color w:val="000000"/>
          <w:sz w:val="12"/>
          <w:lang w:eastAsia="ru-RU"/>
        </w:rPr>
        <w:t> </w:t>
      </w:r>
      <w:hyperlink r:id="rId5" w:history="1">
        <w:r w:rsidRPr="00A21E88">
          <w:rPr>
            <w:rFonts w:ascii="Arial" w:eastAsia="Times New Roman" w:hAnsi="Arial" w:cs="Arial"/>
            <w:color w:val="26579A"/>
            <w:sz w:val="12"/>
            <w:lang w:eastAsia="ru-RU"/>
          </w:rPr>
          <w:t>ПАМЯТКА ВОДИТЕЛЮ</w:t>
        </w:r>
      </w:hyperlink>
      <w:r w:rsidRPr="00A21E88">
        <w:rPr>
          <w:rFonts w:ascii="Arial" w:eastAsia="Times New Roman" w:hAnsi="Arial" w:cs="Arial"/>
          <w:color w:val="000000"/>
          <w:sz w:val="12"/>
          <w:szCs w:val="12"/>
          <w:lang w:eastAsia="ru-RU"/>
        </w:rPr>
        <w:t>. Коротко и в удобном формате, распечатайте и носите с собой!</w:t>
      </w:r>
    </w:p>
    <w:tbl>
      <w:tblPr>
        <w:tblW w:w="10535" w:type="dxa"/>
        <w:tblBorders>
          <w:bottom w:val="single" w:sz="4" w:space="0" w:color="D6DEE9"/>
        </w:tblBorders>
        <w:shd w:val="clear" w:color="auto" w:fill="FFFFFF"/>
        <w:tblCellMar>
          <w:left w:w="0" w:type="dxa"/>
          <w:right w:w="0" w:type="dxa"/>
        </w:tblCellMar>
        <w:tblLook w:val="04A0"/>
      </w:tblPr>
      <w:tblGrid>
        <w:gridCol w:w="2041"/>
        <w:gridCol w:w="5093"/>
        <w:gridCol w:w="3401"/>
      </w:tblGrid>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BFCCDE"/>
            <w:tcMar>
              <w:top w:w="47" w:type="dxa"/>
              <w:left w:w="47" w:type="dxa"/>
              <w:bottom w:w="94" w:type="dxa"/>
              <w:right w:w="47" w:type="dxa"/>
            </w:tcMar>
            <w:hideMark/>
          </w:tcPr>
          <w:p w:rsidR="00A21E88" w:rsidRPr="00A21E88" w:rsidRDefault="00A21E88" w:rsidP="00A21E88">
            <w:pPr>
              <w:spacing w:before="187" w:after="187" w:line="240" w:lineRule="auto"/>
              <w:jc w:val="center"/>
              <w:rPr>
                <w:rFonts w:ascii="Arial" w:eastAsia="Times New Roman" w:hAnsi="Arial" w:cs="Arial"/>
                <w:b/>
                <w:bCs/>
                <w:color w:val="515151"/>
                <w:sz w:val="11"/>
                <w:szCs w:val="11"/>
                <w:lang w:eastAsia="ru-RU"/>
              </w:rPr>
            </w:pPr>
            <w:r w:rsidRPr="00A21E88">
              <w:rPr>
                <w:rFonts w:ascii="Arial" w:eastAsia="Times New Roman" w:hAnsi="Arial" w:cs="Arial"/>
                <w:b/>
                <w:bCs/>
                <w:color w:val="515151"/>
                <w:sz w:val="11"/>
                <w:szCs w:val="11"/>
                <w:lang w:eastAsia="ru-RU"/>
              </w:rPr>
              <w:t xml:space="preserve">Статья </w:t>
            </w:r>
            <w:proofErr w:type="spellStart"/>
            <w:r w:rsidRPr="00A21E88">
              <w:rPr>
                <w:rFonts w:ascii="Arial" w:eastAsia="Times New Roman" w:hAnsi="Arial" w:cs="Arial"/>
                <w:b/>
                <w:bCs/>
                <w:color w:val="515151"/>
                <w:sz w:val="11"/>
                <w:szCs w:val="11"/>
                <w:lang w:eastAsia="ru-RU"/>
              </w:rPr>
              <w:t>КоАП</w:t>
            </w:r>
            <w:proofErr w:type="spellEnd"/>
            <w:r w:rsidRPr="00A21E88">
              <w:rPr>
                <w:rFonts w:ascii="Arial" w:eastAsia="Times New Roman" w:hAnsi="Arial" w:cs="Arial"/>
                <w:b/>
                <w:bCs/>
                <w:color w:val="515151"/>
                <w:sz w:val="11"/>
                <w:szCs w:val="11"/>
                <w:lang w:eastAsia="ru-RU"/>
              </w:rPr>
              <w:t xml:space="preserve"> РФ</w:t>
            </w:r>
          </w:p>
        </w:tc>
        <w:tc>
          <w:tcPr>
            <w:tcW w:w="2417" w:type="pct"/>
            <w:tcBorders>
              <w:top w:val="single" w:sz="4" w:space="0" w:color="D6DEE9"/>
              <w:left w:val="single" w:sz="4" w:space="0" w:color="D6DEE9"/>
              <w:bottom w:val="single" w:sz="4" w:space="0" w:color="D6DEE9"/>
              <w:right w:val="single" w:sz="4" w:space="0" w:color="D6DEE9"/>
            </w:tcBorders>
            <w:shd w:val="clear" w:color="auto" w:fill="BFCCDE"/>
            <w:tcMar>
              <w:top w:w="47" w:type="dxa"/>
              <w:left w:w="47" w:type="dxa"/>
              <w:bottom w:w="94" w:type="dxa"/>
              <w:right w:w="47" w:type="dxa"/>
            </w:tcMar>
            <w:hideMark/>
          </w:tcPr>
          <w:p w:rsidR="00A21E88" w:rsidRPr="00A21E88" w:rsidRDefault="00A21E88" w:rsidP="00A21E88">
            <w:pPr>
              <w:spacing w:before="187" w:after="187" w:line="240" w:lineRule="auto"/>
              <w:jc w:val="center"/>
              <w:rPr>
                <w:rFonts w:ascii="Arial" w:eastAsia="Times New Roman" w:hAnsi="Arial" w:cs="Arial"/>
                <w:b/>
                <w:bCs/>
                <w:color w:val="515151"/>
                <w:sz w:val="11"/>
                <w:szCs w:val="11"/>
                <w:lang w:eastAsia="ru-RU"/>
              </w:rPr>
            </w:pPr>
            <w:r w:rsidRPr="00A21E88">
              <w:rPr>
                <w:rFonts w:ascii="Arial" w:eastAsia="Times New Roman" w:hAnsi="Arial" w:cs="Arial"/>
                <w:b/>
                <w:bCs/>
                <w:color w:val="515151"/>
                <w:sz w:val="11"/>
                <w:szCs w:val="11"/>
                <w:lang w:eastAsia="ru-RU"/>
              </w:rPr>
              <w:t>Вид правонарушения</w:t>
            </w:r>
          </w:p>
        </w:tc>
        <w:tc>
          <w:tcPr>
            <w:tcW w:w="1614" w:type="pct"/>
            <w:tcBorders>
              <w:top w:val="single" w:sz="4" w:space="0" w:color="D6DEE9"/>
              <w:left w:val="single" w:sz="4" w:space="0" w:color="D6DEE9"/>
              <w:bottom w:val="single" w:sz="4" w:space="0" w:color="D6DEE9"/>
              <w:right w:val="single" w:sz="4" w:space="0" w:color="D6DEE9"/>
            </w:tcBorders>
            <w:shd w:val="clear" w:color="auto" w:fill="BFCCDE"/>
            <w:tcMar>
              <w:top w:w="47" w:type="dxa"/>
              <w:left w:w="47" w:type="dxa"/>
              <w:bottom w:w="94" w:type="dxa"/>
              <w:right w:w="47" w:type="dxa"/>
            </w:tcMar>
            <w:hideMark/>
          </w:tcPr>
          <w:p w:rsidR="00A21E88" w:rsidRPr="00A21E88" w:rsidRDefault="00A21E88" w:rsidP="00A21E88">
            <w:pPr>
              <w:spacing w:before="187" w:after="187" w:line="240" w:lineRule="auto"/>
              <w:jc w:val="center"/>
              <w:rPr>
                <w:rFonts w:ascii="Arial" w:eastAsia="Times New Roman" w:hAnsi="Arial" w:cs="Arial"/>
                <w:b/>
                <w:bCs/>
                <w:color w:val="515151"/>
                <w:sz w:val="11"/>
                <w:szCs w:val="11"/>
                <w:lang w:eastAsia="ru-RU"/>
              </w:rPr>
            </w:pPr>
            <w:r w:rsidRPr="00A21E88">
              <w:rPr>
                <w:rFonts w:ascii="Arial" w:eastAsia="Times New Roman" w:hAnsi="Arial" w:cs="Arial"/>
                <w:b/>
                <w:bCs/>
                <w:color w:val="515151"/>
                <w:sz w:val="11"/>
                <w:szCs w:val="11"/>
                <w:lang w:eastAsia="ru-RU"/>
              </w:rPr>
              <w:t>Санкция за административное правонарушение</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не зарегистрированным в установленном порядке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500-800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1.1. Повторное совершение административного правонарушения, предусмотренного частью 1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 - 5000 рублей или лишение прав на 1-3 месяца</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500-800 руб. запрет эксплуатации, снятие регистрационных знаков</w:t>
            </w:r>
            <w:hyperlink r:id="rId8"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 Управление транспортным средством с нарушением правил установки на нем государственных регистрационных знаков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w:t>
            </w:r>
            <w:proofErr w:type="gramStart"/>
            <w:r w:rsidRPr="00A21E88">
              <w:rPr>
                <w:rFonts w:ascii="Arial" w:eastAsia="Times New Roman" w:hAnsi="Arial" w:cs="Arial"/>
                <w:color w:val="000000"/>
                <w:sz w:val="11"/>
                <w:szCs w:val="11"/>
                <w:lang w:eastAsia="ru-RU"/>
              </w:rPr>
              <w:t>Управление зарегистрированным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w:t>
            </w:r>
            <w:proofErr w:type="gramStart"/>
            <w:r w:rsidRPr="00A21E88">
              <w:rPr>
                <w:rFonts w:ascii="Arial" w:eastAsia="Times New Roman" w:hAnsi="Arial" w:cs="Arial"/>
                <w:color w:val="000000"/>
                <w:sz w:val="11"/>
                <w:szCs w:val="11"/>
                <w:lang w:eastAsia="ru-RU"/>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 или лишение прав на 1-3 месяца</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Установка на транспортном средстве заведомо подложных государственных регистрационных знаков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- 2500 руб.; для должностных лиц, ответственных за эксплуатацию транспортных средств, - 15000-20000 руб.; для юридических лиц - 400000-500000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Управление транспортным средством с заведомо подложными государственными регистрационными знаками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срок от 6 месяцев до 1 года</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 Управление транспортным средством водителем, не имеющим при себе документов, предусмотренных Правилами дорожного движения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1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500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w:t>
            </w:r>
            <w:proofErr w:type="spellStart"/>
            <w:r w:rsidRPr="00A21E88">
              <w:rPr>
                <w:rFonts w:ascii="Arial" w:eastAsia="Times New Roman" w:hAnsi="Arial" w:cs="Arial"/>
                <w:color w:val="000000"/>
                <w:sz w:val="11"/>
                <w:szCs w:val="11"/>
                <w:lang w:eastAsia="ru-RU"/>
              </w:rPr>
              <w:t>КоАП</w:t>
            </w:r>
            <w:proofErr w:type="spellEnd"/>
            <w:r w:rsidRPr="00A21E88">
              <w:rPr>
                <w:rFonts w:ascii="Arial" w:eastAsia="Times New Roman" w:hAnsi="Arial" w:cs="Arial"/>
                <w:color w:val="000000"/>
                <w:sz w:val="11"/>
                <w:szCs w:val="11"/>
                <w:lang w:eastAsia="ru-RU"/>
              </w:rPr>
              <w:t xml:space="preserve"> РФ, а в случаях, предусмотренных законодательством, лицензионной карточки, путевого листа или товарно-транспортных документов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1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Передача управления транспортным средством лицу, не имеющему при себе документов на право управления им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12.4. Нарушение правил установки на транспортном средстве устрой</w:t>
            </w:r>
            <w:proofErr w:type="gramStart"/>
            <w:r w:rsidRPr="00A21E88">
              <w:rPr>
                <w:rFonts w:ascii="Arial" w:eastAsia="Times New Roman" w:hAnsi="Arial" w:cs="Arial"/>
                <w:color w:val="000000"/>
                <w:sz w:val="11"/>
                <w:szCs w:val="11"/>
                <w:lang w:eastAsia="ru-RU"/>
              </w:rPr>
              <w:t>ств дл</w:t>
            </w:r>
            <w:proofErr w:type="gramEnd"/>
            <w:r w:rsidRPr="00A21E88">
              <w:rPr>
                <w:rFonts w:ascii="Arial" w:eastAsia="Times New Roman" w:hAnsi="Arial" w:cs="Arial"/>
                <w:color w:val="000000"/>
                <w:sz w:val="11"/>
                <w:szCs w:val="11"/>
                <w:lang w:eastAsia="ru-RU"/>
              </w:rPr>
              <w:t xml:space="preserve">я подачи специальных световых или звуковых сигналов либо незаконное нанесение специальных </w:t>
            </w:r>
            <w:proofErr w:type="spellStart"/>
            <w:r w:rsidRPr="00A21E88">
              <w:rPr>
                <w:rFonts w:ascii="Arial" w:eastAsia="Times New Roman" w:hAnsi="Arial" w:cs="Arial"/>
                <w:color w:val="000000"/>
                <w:sz w:val="11"/>
                <w:szCs w:val="11"/>
                <w:lang w:eastAsia="ru-RU"/>
              </w:rPr>
              <w:t>цветографических</w:t>
            </w:r>
            <w:proofErr w:type="spellEnd"/>
            <w:r w:rsidRPr="00A21E88">
              <w:rPr>
                <w:rFonts w:ascii="Arial" w:eastAsia="Times New Roman" w:hAnsi="Arial" w:cs="Arial"/>
                <w:color w:val="000000"/>
                <w:sz w:val="11"/>
                <w:szCs w:val="11"/>
                <w:lang w:eastAsia="ru-RU"/>
              </w:rPr>
              <w:t xml:space="preserve"> схем автомобилей оперативных служб, </w:t>
            </w:r>
            <w:proofErr w:type="spellStart"/>
            <w:r w:rsidRPr="00A21E88">
              <w:rPr>
                <w:rFonts w:ascii="Arial" w:eastAsia="Times New Roman" w:hAnsi="Arial" w:cs="Arial"/>
                <w:color w:val="000000"/>
                <w:sz w:val="11"/>
                <w:szCs w:val="11"/>
                <w:lang w:eastAsia="ru-RU"/>
              </w:rPr>
              <w:t>цветографической</w:t>
            </w:r>
            <w:proofErr w:type="spellEnd"/>
            <w:r w:rsidRPr="00A21E88">
              <w:rPr>
                <w:rFonts w:ascii="Arial" w:eastAsia="Times New Roman" w:hAnsi="Arial" w:cs="Arial"/>
                <w:color w:val="000000"/>
                <w:sz w:val="11"/>
                <w:szCs w:val="11"/>
                <w:lang w:eastAsia="ru-RU"/>
              </w:rPr>
              <w:t xml:space="preserve"> схемы легкового такси или незаконная установка опознавательного фонаря легкового такси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Установка на передней части транспортного средства световых приборов с огнями красного цвета или </w:t>
            </w:r>
            <w:proofErr w:type="spellStart"/>
            <w:r w:rsidRPr="00A21E88">
              <w:rPr>
                <w:rFonts w:ascii="Arial" w:eastAsia="Times New Roman" w:hAnsi="Arial" w:cs="Arial"/>
                <w:color w:val="000000"/>
                <w:sz w:val="11"/>
                <w:szCs w:val="11"/>
                <w:lang w:eastAsia="ru-RU"/>
              </w:rPr>
              <w:t>световозвращающих</w:t>
            </w:r>
            <w:proofErr w:type="spellEnd"/>
            <w:r w:rsidRPr="00A21E88">
              <w:rPr>
                <w:rFonts w:ascii="Arial" w:eastAsia="Times New Roman" w:hAnsi="Arial" w:cs="Arial"/>
                <w:color w:val="000000"/>
                <w:sz w:val="11"/>
                <w:szCs w:val="11"/>
                <w:lang w:eastAsia="ru-RU"/>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- 3000 руб. с конфискацией указанных приборов и приспособлений; для должностных лиц, ответственных за эксплуатацию транспортных средств, - 15000-20000 тыс. руб. с конфискацией указанных приборов и приспособлений; для юридических лиц - 400000-500000 руб. с конфискацией указанных приборов и приспособлений запрет эксплуатации, снятие регистрационных знаков</w:t>
            </w:r>
            <w:hyperlink r:id="rId17"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Установка на транспортном средстве без соответствующего разрешения устрой</w:t>
            </w:r>
            <w:proofErr w:type="gramStart"/>
            <w:r w:rsidRPr="00A21E88">
              <w:rPr>
                <w:rFonts w:ascii="Arial" w:eastAsia="Times New Roman" w:hAnsi="Arial" w:cs="Arial"/>
                <w:color w:val="000000"/>
                <w:sz w:val="11"/>
                <w:szCs w:val="11"/>
                <w:lang w:eastAsia="ru-RU"/>
              </w:rPr>
              <w:t>ств дл</w:t>
            </w:r>
            <w:proofErr w:type="gramEnd"/>
            <w:r w:rsidRPr="00A21E88">
              <w:rPr>
                <w:rFonts w:ascii="Arial" w:eastAsia="Times New Roman" w:hAnsi="Arial" w:cs="Arial"/>
                <w:color w:val="000000"/>
                <w:sz w:val="11"/>
                <w:szCs w:val="11"/>
                <w:lang w:eastAsia="ru-RU"/>
              </w:rPr>
              <w:t>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5000 руб. с конфискацией указанных устройств; для должностных лиц, ответственных за эксплуатацию транспортных средств, - 20000 руб. с конфискацией указанных устройств; для юридических лиц - 500000 руб. с конфискацией указанных устройств запрет эксплуатации, снятие регистрационных знаков</w:t>
            </w:r>
            <w:hyperlink r:id="rId19"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Незаконное нанесение на наружные поверхности транспортного средства специальных </w:t>
            </w:r>
            <w:proofErr w:type="spellStart"/>
            <w:r w:rsidRPr="00A21E88">
              <w:rPr>
                <w:rFonts w:ascii="Arial" w:eastAsia="Times New Roman" w:hAnsi="Arial" w:cs="Arial"/>
                <w:color w:val="000000"/>
                <w:sz w:val="11"/>
                <w:szCs w:val="11"/>
                <w:lang w:eastAsia="ru-RU"/>
              </w:rPr>
              <w:t>цветографических</w:t>
            </w:r>
            <w:proofErr w:type="spellEnd"/>
            <w:r w:rsidRPr="00A21E88">
              <w:rPr>
                <w:rFonts w:ascii="Arial" w:eastAsia="Times New Roman" w:hAnsi="Arial" w:cs="Arial"/>
                <w:color w:val="000000"/>
                <w:sz w:val="11"/>
                <w:szCs w:val="11"/>
                <w:lang w:eastAsia="ru-RU"/>
              </w:rPr>
              <w:t xml:space="preserve"> схем автомобилей оперативных служб или </w:t>
            </w:r>
            <w:proofErr w:type="spellStart"/>
            <w:r w:rsidRPr="00A21E88">
              <w:rPr>
                <w:rFonts w:ascii="Arial" w:eastAsia="Times New Roman" w:hAnsi="Arial" w:cs="Arial"/>
                <w:color w:val="000000"/>
                <w:sz w:val="11"/>
                <w:szCs w:val="11"/>
                <w:lang w:eastAsia="ru-RU"/>
              </w:rPr>
              <w:t>цветографической</w:t>
            </w:r>
            <w:proofErr w:type="spellEnd"/>
            <w:r w:rsidRPr="00A21E88">
              <w:rPr>
                <w:rFonts w:ascii="Arial" w:eastAsia="Times New Roman" w:hAnsi="Arial" w:cs="Arial"/>
                <w:color w:val="000000"/>
                <w:sz w:val="11"/>
                <w:szCs w:val="11"/>
                <w:lang w:eastAsia="ru-RU"/>
              </w:rPr>
              <w:t xml:space="preserve"> схемы </w:t>
            </w:r>
            <w:r w:rsidRPr="00A21E88">
              <w:rPr>
                <w:rFonts w:ascii="Arial" w:eastAsia="Times New Roman" w:hAnsi="Arial" w:cs="Arial"/>
                <w:color w:val="000000"/>
                <w:sz w:val="11"/>
                <w:szCs w:val="11"/>
                <w:lang w:eastAsia="ru-RU"/>
              </w:rPr>
              <w:lastRenderedPageBreak/>
              <w:t>легкового такси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штраф</w:t>
            </w:r>
            <w:hyperlink r:id="rId2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для граждан - 5000 руб.; для должностных лиц, ответственных за эксплуатацию транспортных средств, - 20000 </w:t>
            </w:r>
            <w:r w:rsidRPr="00A21E88">
              <w:rPr>
                <w:rFonts w:ascii="Arial" w:eastAsia="Times New Roman" w:hAnsi="Arial" w:cs="Arial"/>
                <w:color w:val="000000"/>
                <w:sz w:val="11"/>
                <w:szCs w:val="11"/>
                <w:lang w:eastAsia="ru-RU"/>
              </w:rPr>
              <w:lastRenderedPageBreak/>
              <w:t>руб.; для юридических лиц - 500000 руб. запрет эксплуатации, снятие регистрационных знаков</w:t>
            </w:r>
            <w:hyperlink r:id="rId21"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Статья 12.5. Управление транспортным средством при наличии неисправностей или условий, при которых эксплуатация транспортных средств запрещена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2-7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2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Управление транспортным средством с заведомо </w:t>
            </w:r>
            <w:proofErr w:type="gramStart"/>
            <w:r w:rsidRPr="00A21E88">
              <w:rPr>
                <w:rFonts w:ascii="Arial" w:eastAsia="Times New Roman" w:hAnsi="Arial" w:cs="Arial"/>
                <w:color w:val="000000"/>
                <w:sz w:val="11"/>
                <w:szCs w:val="11"/>
                <w:lang w:eastAsia="ru-RU"/>
              </w:rPr>
              <w:t>неисправными</w:t>
            </w:r>
            <w:proofErr w:type="gramEnd"/>
            <w:r w:rsidRPr="00A21E88">
              <w:rPr>
                <w:rFonts w:ascii="Arial" w:eastAsia="Times New Roman" w:hAnsi="Arial" w:cs="Arial"/>
                <w:color w:val="000000"/>
                <w:sz w:val="11"/>
                <w:szCs w:val="11"/>
                <w:lang w:eastAsia="ru-RU"/>
              </w:rPr>
              <w:t xml:space="preserve"> тормозной системой (за исключением стояночного тормоза), рулевым управлением или сцепным устройством (в составе поезда)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2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500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r w:rsidRPr="00A21E88">
              <w:rPr>
                <w:rFonts w:ascii="Arial" w:eastAsia="Times New Roman" w:hAnsi="Arial" w:cs="Arial"/>
                <w:color w:val="000000"/>
                <w:sz w:val="11"/>
                <w:szCs w:val="11"/>
                <w:lang w:eastAsia="ru-RU"/>
              </w:rPr>
              <w:br/>
              <w:t>запрет эксплуатации, снятие регистрационных знаков</w:t>
            </w:r>
            <w:hyperlink r:id="rId24"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Управление транспортным средством, на передней части которого установлены световые приборы с огнями красного цвета или </w:t>
            </w:r>
            <w:proofErr w:type="spellStart"/>
            <w:r w:rsidRPr="00A21E88">
              <w:rPr>
                <w:rFonts w:ascii="Arial" w:eastAsia="Times New Roman" w:hAnsi="Arial" w:cs="Arial"/>
                <w:color w:val="000000"/>
                <w:sz w:val="11"/>
                <w:szCs w:val="11"/>
                <w:lang w:eastAsia="ru-RU"/>
              </w:rPr>
              <w:t>световозвращающие</w:t>
            </w:r>
            <w:proofErr w:type="spellEnd"/>
            <w:r w:rsidRPr="00A21E88">
              <w:rPr>
                <w:rFonts w:ascii="Arial" w:eastAsia="Times New Roman" w:hAnsi="Arial" w:cs="Arial"/>
                <w:color w:val="000000"/>
                <w:sz w:val="11"/>
                <w:szCs w:val="11"/>
                <w:lang w:eastAsia="ru-RU"/>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срок от 6 месяцев до 1 года с конфискацией указанных приборов и приспособлений запрет эксплуатации, снятие регистрационных знаков</w:t>
            </w:r>
            <w:hyperlink r:id="rId25"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2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 запрет эксплуатации, снятие регистрационных знаков</w:t>
            </w:r>
            <w:hyperlink r:id="rId27"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1 - 1,5 года с конфискацией указанных устройств запрет эксплуатации, снятие регистрационных знаков</w:t>
            </w:r>
            <w:hyperlink r:id="rId28"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4.1. Управление транспортным средством, на котором незаконно установлен опознавательный фонарь легкового такси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2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 с конфискацией предмета административного правонарушения запрет эксплуатации, снятие регистрационных знаков</w:t>
            </w:r>
            <w:hyperlink r:id="rId30"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5. Использование при движении транспортного средства устрой</w:t>
            </w:r>
            <w:proofErr w:type="gramStart"/>
            <w:r w:rsidRPr="00A21E88">
              <w:rPr>
                <w:rFonts w:ascii="Arial" w:eastAsia="Times New Roman" w:hAnsi="Arial" w:cs="Arial"/>
                <w:color w:val="000000"/>
                <w:sz w:val="11"/>
                <w:szCs w:val="11"/>
                <w:lang w:eastAsia="ru-RU"/>
              </w:rPr>
              <w:t>ств дл</w:t>
            </w:r>
            <w:proofErr w:type="gramEnd"/>
            <w:r w:rsidRPr="00A21E88">
              <w:rPr>
                <w:rFonts w:ascii="Arial" w:eastAsia="Times New Roman" w:hAnsi="Arial" w:cs="Arial"/>
                <w:color w:val="000000"/>
                <w:sz w:val="11"/>
                <w:szCs w:val="11"/>
                <w:lang w:eastAsia="ru-RU"/>
              </w:rPr>
              <w:t>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1,5-2 года с конфискацией указанных устройств запрет эксплуатации, снятие регистрационных знаков</w:t>
            </w:r>
            <w:hyperlink r:id="rId31"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6. Управление транспортным средством, на наружные поверхности которого незаконно нанесены специальные </w:t>
            </w:r>
            <w:proofErr w:type="spellStart"/>
            <w:r w:rsidRPr="00A21E88">
              <w:rPr>
                <w:rFonts w:ascii="Arial" w:eastAsia="Times New Roman" w:hAnsi="Arial" w:cs="Arial"/>
                <w:color w:val="000000"/>
                <w:sz w:val="11"/>
                <w:szCs w:val="11"/>
                <w:lang w:eastAsia="ru-RU"/>
              </w:rPr>
              <w:t>цветографические</w:t>
            </w:r>
            <w:proofErr w:type="spellEnd"/>
            <w:r w:rsidRPr="00A21E88">
              <w:rPr>
                <w:rFonts w:ascii="Arial" w:eastAsia="Times New Roman" w:hAnsi="Arial" w:cs="Arial"/>
                <w:color w:val="000000"/>
                <w:sz w:val="11"/>
                <w:szCs w:val="11"/>
                <w:lang w:eastAsia="ru-RU"/>
              </w:rPr>
              <w:t xml:space="preserve"> схемы автомобилей оперативных служб</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1-1,5 года запрет эксплуатации, снятие регистрационных знаков</w:t>
            </w:r>
            <w:hyperlink r:id="rId32"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7. Управление транспортным средством, на которое незаконно нанесена </w:t>
            </w:r>
            <w:proofErr w:type="spellStart"/>
            <w:r w:rsidRPr="00A21E88">
              <w:rPr>
                <w:rFonts w:ascii="Arial" w:eastAsia="Times New Roman" w:hAnsi="Arial" w:cs="Arial"/>
                <w:color w:val="000000"/>
                <w:sz w:val="11"/>
                <w:szCs w:val="11"/>
                <w:lang w:eastAsia="ru-RU"/>
              </w:rPr>
              <w:t>цветографическая</w:t>
            </w:r>
            <w:proofErr w:type="spellEnd"/>
            <w:r w:rsidRPr="00A21E88">
              <w:rPr>
                <w:rFonts w:ascii="Arial" w:eastAsia="Times New Roman" w:hAnsi="Arial" w:cs="Arial"/>
                <w:color w:val="000000"/>
                <w:sz w:val="11"/>
                <w:szCs w:val="11"/>
                <w:lang w:eastAsia="ru-RU"/>
              </w:rPr>
              <w:t xml:space="preserve"> схема легкового такси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12.6. Нарушение правил применения ремней безопасности или мотошлемов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A21E88">
              <w:rPr>
                <w:rFonts w:ascii="Arial" w:eastAsia="Times New Roman" w:hAnsi="Arial" w:cs="Arial"/>
                <w:color w:val="000000"/>
                <w:sz w:val="11"/>
                <w:szCs w:val="11"/>
                <w:lang w:eastAsia="ru-RU"/>
              </w:rPr>
              <w:t>незастегнутых</w:t>
            </w:r>
            <w:proofErr w:type="spellEnd"/>
            <w:r w:rsidRPr="00A21E88">
              <w:rPr>
                <w:rFonts w:ascii="Arial" w:eastAsia="Times New Roman" w:hAnsi="Arial" w:cs="Arial"/>
                <w:color w:val="000000"/>
                <w:sz w:val="11"/>
                <w:szCs w:val="11"/>
                <w:lang w:eastAsia="ru-RU"/>
              </w:rPr>
              <w:t xml:space="preserve"> мотошлемах</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12.7. Управление транспортным средством водителем, не имеющим права управления транспортным средством</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водителем, не имеющим права управления транспортным средством (за исключением учебной езды)</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5000 -15000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Управление транспортным средством водителем, лишенным права управления транспортными средствами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арест до 15 суток или штраф</w:t>
            </w:r>
            <w:hyperlink r:id="rId3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30000 руб.,</w:t>
            </w:r>
            <w:r w:rsidRPr="00A21E88">
              <w:rPr>
                <w:rFonts w:ascii="Arial" w:eastAsia="Times New Roman" w:hAnsi="Arial" w:cs="Arial"/>
                <w:color w:val="000000"/>
                <w:sz w:val="11"/>
                <w:szCs w:val="11"/>
                <w:lang w:eastAsia="ru-RU"/>
              </w:rPr>
              <w:br/>
              <w:t xml:space="preserve">или обязательные работы на срок от ста до двухсот часов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водителем, находящимся в состоянии опьянения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30000 руб. с лишением прав на 1,5-2 года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Передача управления транспортным средством лицу, находящемуся в состоянии опьянения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3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30000 руб. с лишением прав на 1,5-2 года</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арест от 10 до 15 суток или штраф</w:t>
            </w:r>
            <w:hyperlink r:id="rId4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r w:rsidRPr="00A21E88">
              <w:rPr>
                <w:rFonts w:ascii="Arial" w:eastAsia="Times New Roman" w:hAnsi="Arial" w:cs="Arial"/>
                <w:color w:val="000000"/>
                <w:sz w:val="11"/>
                <w:szCs w:val="11"/>
                <w:lang w:eastAsia="ru-RU"/>
              </w:rPr>
              <w:br/>
              <w:t>штраф</w:t>
            </w:r>
            <w:hyperlink r:id="rId4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30000 руб. на лиц, в отношении которых в соответствии с настоящим Кодексом не может применяться административный арест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Повторное совершение административного правонарушения, предусмотренного частью 1 или 2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50000 </w:t>
            </w:r>
            <w:proofErr w:type="spellStart"/>
            <w:r w:rsidRPr="00A21E88">
              <w:rPr>
                <w:rFonts w:ascii="Arial" w:eastAsia="Times New Roman" w:hAnsi="Arial" w:cs="Arial"/>
                <w:color w:val="000000"/>
                <w:sz w:val="11"/>
                <w:szCs w:val="11"/>
                <w:lang w:eastAsia="ru-RU"/>
              </w:rPr>
              <w:t>руб</w:t>
            </w:r>
            <w:proofErr w:type="spellEnd"/>
            <w:r w:rsidRPr="00A21E88">
              <w:rPr>
                <w:rFonts w:ascii="Arial" w:eastAsia="Times New Roman" w:hAnsi="Arial" w:cs="Arial"/>
                <w:color w:val="000000"/>
                <w:sz w:val="11"/>
                <w:szCs w:val="11"/>
                <w:lang w:eastAsia="ru-RU"/>
              </w:rPr>
              <w:t xml:space="preserve"> с лишением прав на 3 года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500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Примечание к статье 12.8. Употребление веществ, вызывающих алкогольное или наркотическое опьянение, либо психотропных или иных вызывающих опьянение веществ запрещается. </w:t>
            </w:r>
            <w:proofErr w:type="gramStart"/>
            <w:r w:rsidRPr="00A21E88">
              <w:rPr>
                <w:rFonts w:ascii="Arial" w:eastAsia="Times New Roman" w:hAnsi="Arial" w:cs="Arial"/>
                <w:color w:val="000000"/>
                <w:sz w:val="11"/>
                <w:szCs w:val="11"/>
                <w:lang w:eastAsia="ru-RU"/>
              </w:rPr>
              <w:t>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roofErr w:type="gramEnd"/>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12.9. Превышение установленной скорости движения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Превышение установленной скорости движения транспортного средства на величину от 10 до 20 км/ч включительно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Отменено с 1 сентября 2013 г.</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Превышение установленной скорости движения транспортного средства на величину от 21 до 40 км/ч включительно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Превышение установленной скорости движения транспортного средства на величину от 41 до 60 км/ч включительно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4. Превышение установленной скорости движения транспортного средства на величину более </w:t>
            </w:r>
            <w:proofErr w:type="gramStart"/>
            <w:r w:rsidRPr="00A21E88">
              <w:rPr>
                <w:rFonts w:ascii="Arial" w:eastAsia="Times New Roman" w:hAnsi="Arial" w:cs="Arial"/>
                <w:color w:val="000000"/>
                <w:sz w:val="11"/>
                <w:szCs w:val="11"/>
                <w:lang w:eastAsia="ru-RU"/>
              </w:rPr>
              <w:t>60</w:t>
            </w:r>
            <w:proofErr w:type="gramEnd"/>
            <w:r w:rsidRPr="00A21E88">
              <w:rPr>
                <w:rFonts w:ascii="Arial" w:eastAsia="Times New Roman" w:hAnsi="Arial" w:cs="Arial"/>
                <w:color w:val="000000"/>
                <w:sz w:val="11"/>
                <w:szCs w:val="11"/>
                <w:lang w:eastAsia="ru-RU"/>
              </w:rPr>
              <w:t xml:space="preserve"> но не более 80 км/ч</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2000-2500 руб. или лишение прав на 4-6 месяцев</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5. Превышение установленной скорости движения транспортного средства на величину более 80 км/ч</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 или лишение прав на 6 месяцев</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6. Повторное совершение административного правонарушения, предусмотренного частью 3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2000 - 2500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7. Повторное совершение административного правонарушения, предусмотренного частями 4 и 5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 год</w:t>
            </w:r>
            <w:proofErr w:type="gramStart"/>
            <w:r w:rsidRPr="00A21E88">
              <w:rPr>
                <w:rFonts w:ascii="Arial" w:eastAsia="Times New Roman" w:hAnsi="Arial" w:cs="Arial"/>
                <w:color w:val="000000"/>
                <w:sz w:val="11"/>
                <w:szCs w:val="11"/>
                <w:lang w:eastAsia="ru-RU"/>
              </w:rPr>
              <w:t xml:space="preserve"> В</w:t>
            </w:r>
            <w:proofErr w:type="gramEnd"/>
            <w:r w:rsidRPr="00A21E88">
              <w:rPr>
                <w:rFonts w:ascii="Arial" w:eastAsia="Times New Roman" w:hAnsi="Arial" w:cs="Arial"/>
                <w:color w:val="000000"/>
                <w:sz w:val="11"/>
                <w:szCs w:val="11"/>
                <w:lang w:eastAsia="ru-RU"/>
              </w:rPr>
              <w:t xml:space="preserve">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штраф</w:t>
            </w:r>
            <w:hyperlink r:id="rId4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12.10. Нарушение правил движения через железнодорожные пути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4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 или лишение прав на 3-6 месяцев</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проезда через железнодорожные переезды, за исключением случаев, предусмотренных частью 1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Повторное совершение административного правонарушения, предусмотренного частью 1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 год</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12.11. Нарушение правил движения по автомагистрали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Движение по автомагистрали на транспортном средстве, скорость которого по технической характеристике или по его состоянию менее 40 км/ч, а равно остановка транспортного средства на автомагистрали вне специальных площадок для стоянки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Движение на грузовом автомобиле с разрешенной максимальной массой более 3,5 т по автомагистрали далее второй полосы, а равно учебная езда по автомагистрали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12.12. Проезд на запрещающий сигнал светофора или на запрещающий жест регулировщика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Проезд на запрещающий сигнал светофора или на запрещающий жест регулировщика, за исключением случаев, предусмотренных частью 1 статьи 12.10 </w:t>
            </w:r>
            <w:proofErr w:type="spellStart"/>
            <w:r w:rsidRPr="00A21E88">
              <w:rPr>
                <w:rFonts w:ascii="Arial" w:eastAsia="Times New Roman" w:hAnsi="Arial" w:cs="Arial"/>
                <w:color w:val="000000"/>
                <w:sz w:val="11"/>
                <w:szCs w:val="11"/>
                <w:lang w:eastAsia="ru-RU"/>
              </w:rPr>
              <w:t>КоАП</w:t>
            </w:r>
            <w:proofErr w:type="spellEnd"/>
            <w:r w:rsidRPr="00A21E88">
              <w:rPr>
                <w:rFonts w:ascii="Arial" w:eastAsia="Times New Roman" w:hAnsi="Arial" w:cs="Arial"/>
                <w:color w:val="000000"/>
                <w:sz w:val="11"/>
                <w:szCs w:val="11"/>
                <w:lang w:eastAsia="ru-RU"/>
              </w:rPr>
              <w:t xml:space="preserve"> РФ и частью 2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Невыполнение требования Правил дорожного движения об остановке перед </w:t>
            </w:r>
            <w:proofErr w:type="spellStart"/>
            <w:proofErr w:type="gramStart"/>
            <w:r w:rsidRPr="00A21E88">
              <w:rPr>
                <w:rFonts w:ascii="Arial" w:eastAsia="Times New Roman" w:hAnsi="Arial" w:cs="Arial"/>
                <w:color w:val="000000"/>
                <w:sz w:val="11"/>
                <w:szCs w:val="11"/>
                <w:lang w:eastAsia="ru-RU"/>
              </w:rPr>
              <w:t>стоп-линией</w:t>
            </w:r>
            <w:proofErr w:type="spellEnd"/>
            <w:proofErr w:type="gramEnd"/>
            <w:r w:rsidRPr="00A21E88">
              <w:rPr>
                <w:rFonts w:ascii="Arial" w:eastAsia="Times New Roman" w:hAnsi="Arial" w:cs="Arial"/>
                <w:color w:val="000000"/>
                <w:sz w:val="11"/>
                <w:szCs w:val="11"/>
                <w:lang w:eastAsia="ru-RU"/>
              </w:rPr>
              <w:t>,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800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Повторное совершение административного правонарушения, предусмотренного частью 1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 5000 руб. или лишение прав на 4 - 6 месяцев</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Статья 12.13. Нарушение правил проезда перекрестков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w:t>
            </w:r>
            <w:proofErr w:type="gramStart"/>
            <w:r w:rsidRPr="00A21E88">
              <w:rPr>
                <w:rFonts w:ascii="Arial" w:eastAsia="Times New Roman" w:hAnsi="Arial" w:cs="Arial"/>
                <w:color w:val="000000"/>
                <w:sz w:val="11"/>
                <w:szCs w:val="11"/>
                <w:lang w:eastAsia="ru-RU"/>
              </w:rPr>
              <w:t>дств в п</w:t>
            </w:r>
            <w:proofErr w:type="gramEnd"/>
            <w:r w:rsidRPr="00A21E88">
              <w:rPr>
                <w:rFonts w:ascii="Arial" w:eastAsia="Times New Roman" w:hAnsi="Arial" w:cs="Arial"/>
                <w:color w:val="000000"/>
                <w:sz w:val="11"/>
                <w:szCs w:val="11"/>
                <w:lang w:eastAsia="ru-RU"/>
              </w:rPr>
              <w:t>оперечном направлении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5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12.14. Нарушение правил маневрирования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Невыполнение требования Правил дорожного движения подать сигнал перед началом движения, перестроением, поворотом, разворотом или остановкой</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5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5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Разворот или движение задним ходом в местах, где такие маневры запрещены, за исключением случаев, предусмотренных частью 3 статьи 12.11 и частью 2 статьи 12.16 </w:t>
            </w:r>
            <w:proofErr w:type="spellStart"/>
            <w:r w:rsidRPr="00A21E88">
              <w:rPr>
                <w:rFonts w:ascii="Arial" w:eastAsia="Times New Roman" w:hAnsi="Arial" w:cs="Arial"/>
                <w:color w:val="000000"/>
                <w:sz w:val="11"/>
                <w:szCs w:val="11"/>
                <w:lang w:eastAsia="ru-RU"/>
              </w:rPr>
              <w:t>КоАП</w:t>
            </w:r>
            <w:proofErr w:type="spellEnd"/>
            <w:r w:rsidRPr="00A21E88">
              <w:rPr>
                <w:rFonts w:ascii="Arial" w:eastAsia="Times New Roman" w:hAnsi="Arial" w:cs="Arial"/>
                <w:color w:val="000000"/>
                <w:sz w:val="11"/>
                <w:szCs w:val="11"/>
                <w:lang w:eastAsia="ru-RU"/>
              </w:rPr>
              <w:t xml:space="preserve"> РФ</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w:t>
            </w:r>
            <w:proofErr w:type="spellStart"/>
            <w:r w:rsidRPr="00A21E88">
              <w:rPr>
                <w:rFonts w:ascii="Arial" w:eastAsia="Times New Roman" w:hAnsi="Arial" w:cs="Arial"/>
                <w:color w:val="000000"/>
                <w:sz w:val="11"/>
                <w:szCs w:val="11"/>
                <w:lang w:eastAsia="ru-RU"/>
              </w:rPr>
              <w:t>КоАП</w:t>
            </w:r>
            <w:proofErr w:type="spellEnd"/>
            <w:r w:rsidRPr="00A21E88">
              <w:rPr>
                <w:rFonts w:ascii="Arial" w:eastAsia="Times New Roman" w:hAnsi="Arial" w:cs="Arial"/>
                <w:color w:val="000000"/>
                <w:sz w:val="11"/>
                <w:szCs w:val="11"/>
                <w:lang w:eastAsia="ru-RU"/>
              </w:rPr>
              <w:t xml:space="preserve"> РФ</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6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12.15. Нарушение правил расположения транспортного средства на проезжей части дороги, встречного разъезда или обгона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Движение по велосипедным или пешеходным дорожкам либо тротуарам в нарушение Правил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 или лишение прав на 4-6 месяцев</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5. Повторное совершение административного правонарушения, предусмотренного частью 4</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один год; в случае фиксации административного правонарушения техническими средствами, имеющими функции фото- и киносъемки, видеозаписи, или средствами фото- и киносъемки, видеозаписи - штраф</w:t>
            </w:r>
            <w:hyperlink r:id="rId6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12.16. Несоблюдение требований, предписанных дорожными знаками или разметкой проезжей части дороги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Несоблюдение требований, предписанных дорожными знаками или разметкой проезжей части дороги, за исключением случаев, предусмотренных частями 2-5 настоящей статьи и другими статьями настоящей главы</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6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Поворот налево или разворот в нарушение требований, предписанных дорожными знаками или разметкой проезжей части дороги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Движение во встречном направлении по дороге с односторонним движением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6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 или лишение прав на 4-6 месяцев</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3.1. Повторное совершение административного правонарушения, предусмотренного частью 3</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один год; в случае фиксации административного правонарушения техническими средствами, имеющими функции фото- и киносъемки, видеозаписи, или средствами фото- и киносъемки, видеозаписи - штраф</w:t>
            </w:r>
            <w:hyperlink r:id="rId7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1500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5. Нарушение, предусмотренное частью 4 настоящей статьи, совершенное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частью 7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7. Нарушение, предусмотренное частью 6 настоящей статьи и совершенное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12.17. </w:t>
            </w:r>
            <w:proofErr w:type="spellStart"/>
            <w:r w:rsidRPr="00A21E88">
              <w:rPr>
                <w:rFonts w:ascii="Arial" w:eastAsia="Times New Roman" w:hAnsi="Arial" w:cs="Arial"/>
                <w:color w:val="000000"/>
                <w:sz w:val="11"/>
                <w:szCs w:val="11"/>
                <w:lang w:eastAsia="ru-RU"/>
              </w:rPr>
              <w:t>Непредоставление</w:t>
            </w:r>
            <w:proofErr w:type="spellEnd"/>
            <w:r w:rsidRPr="00A21E88">
              <w:rPr>
                <w:rFonts w:ascii="Arial" w:eastAsia="Times New Roman" w:hAnsi="Arial" w:cs="Arial"/>
                <w:color w:val="000000"/>
                <w:sz w:val="11"/>
                <w:szCs w:val="11"/>
                <w:lang w:eastAsia="ru-RU"/>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w:t>
            </w:r>
            <w:proofErr w:type="spellStart"/>
            <w:r w:rsidRPr="00A21E88">
              <w:rPr>
                <w:rFonts w:ascii="Arial" w:eastAsia="Times New Roman" w:hAnsi="Arial" w:cs="Arial"/>
                <w:color w:val="000000"/>
                <w:sz w:val="11"/>
                <w:szCs w:val="11"/>
                <w:lang w:eastAsia="ru-RU"/>
              </w:rPr>
              <w:t>Непредоставление</w:t>
            </w:r>
            <w:proofErr w:type="spellEnd"/>
            <w:r w:rsidRPr="00A21E88">
              <w:rPr>
                <w:rFonts w:ascii="Arial" w:eastAsia="Times New Roman" w:hAnsi="Arial" w:cs="Arial"/>
                <w:color w:val="000000"/>
                <w:sz w:val="11"/>
                <w:szCs w:val="11"/>
                <w:lang w:eastAsia="ru-RU"/>
              </w:rPr>
              <w:t xml:space="preserve"> преимущества в движении маршрутному транспортному средству, а равно транспортному средству с одновременно </w:t>
            </w:r>
            <w:proofErr w:type="gramStart"/>
            <w:r w:rsidRPr="00A21E88">
              <w:rPr>
                <w:rFonts w:ascii="Arial" w:eastAsia="Times New Roman" w:hAnsi="Arial" w:cs="Arial"/>
                <w:color w:val="000000"/>
                <w:sz w:val="11"/>
                <w:szCs w:val="11"/>
                <w:lang w:eastAsia="ru-RU"/>
              </w:rPr>
              <w:t>включенными</w:t>
            </w:r>
            <w:proofErr w:type="gramEnd"/>
            <w:r w:rsidRPr="00A21E88">
              <w:rPr>
                <w:rFonts w:ascii="Arial" w:eastAsia="Times New Roman" w:hAnsi="Arial" w:cs="Arial"/>
                <w:color w:val="000000"/>
                <w:sz w:val="11"/>
                <w:szCs w:val="11"/>
                <w:lang w:eastAsia="ru-RU"/>
              </w:rPr>
              <w:t xml:space="preserve"> проблесковым маячком синего цвета и специальным звуковым сигналом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7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1.2. Нарушение, предусмотренное частью 1.1 настоящей статьи, совершенное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w:t>
            </w:r>
            <w:proofErr w:type="spellStart"/>
            <w:r w:rsidRPr="00A21E88">
              <w:rPr>
                <w:rFonts w:ascii="Arial" w:eastAsia="Times New Roman" w:hAnsi="Arial" w:cs="Arial"/>
                <w:color w:val="000000"/>
                <w:sz w:val="11"/>
                <w:szCs w:val="11"/>
                <w:lang w:eastAsia="ru-RU"/>
              </w:rPr>
              <w:t>Непредоставление</w:t>
            </w:r>
            <w:proofErr w:type="spellEnd"/>
            <w:r w:rsidRPr="00A21E88">
              <w:rPr>
                <w:rFonts w:ascii="Arial" w:eastAsia="Times New Roman" w:hAnsi="Arial" w:cs="Arial"/>
                <w:color w:val="000000"/>
                <w:sz w:val="11"/>
                <w:szCs w:val="11"/>
                <w:lang w:eastAsia="ru-RU"/>
              </w:rPr>
              <w:t xml:space="preserve"> преимущества в движении транспортному средству, имеющему нанесенные на наружные поверхности специальные </w:t>
            </w:r>
            <w:proofErr w:type="spellStart"/>
            <w:r w:rsidRPr="00A21E88">
              <w:rPr>
                <w:rFonts w:ascii="Arial" w:eastAsia="Times New Roman" w:hAnsi="Arial" w:cs="Arial"/>
                <w:color w:val="000000"/>
                <w:sz w:val="11"/>
                <w:szCs w:val="11"/>
                <w:lang w:eastAsia="ru-RU"/>
              </w:rPr>
              <w:t>цветографические</w:t>
            </w:r>
            <w:proofErr w:type="spellEnd"/>
            <w:r w:rsidRPr="00A21E88">
              <w:rPr>
                <w:rFonts w:ascii="Arial" w:eastAsia="Times New Roman" w:hAnsi="Arial" w:cs="Arial"/>
                <w:color w:val="000000"/>
                <w:sz w:val="11"/>
                <w:szCs w:val="11"/>
                <w:lang w:eastAsia="ru-RU"/>
              </w:rPr>
              <w:t xml:space="preserve"> схемы, надписи и обозначения, с одновременно </w:t>
            </w:r>
            <w:proofErr w:type="gramStart"/>
            <w:r w:rsidRPr="00A21E88">
              <w:rPr>
                <w:rFonts w:ascii="Arial" w:eastAsia="Times New Roman" w:hAnsi="Arial" w:cs="Arial"/>
                <w:color w:val="000000"/>
                <w:sz w:val="11"/>
                <w:szCs w:val="11"/>
                <w:lang w:eastAsia="ru-RU"/>
              </w:rPr>
              <w:t>включенными</w:t>
            </w:r>
            <w:proofErr w:type="gramEnd"/>
            <w:r w:rsidRPr="00A21E88">
              <w:rPr>
                <w:rFonts w:ascii="Arial" w:eastAsia="Times New Roman" w:hAnsi="Arial" w:cs="Arial"/>
                <w:color w:val="000000"/>
                <w:sz w:val="11"/>
                <w:szCs w:val="11"/>
                <w:lang w:eastAsia="ru-RU"/>
              </w:rPr>
              <w:t xml:space="preserve"> проблесковым маячком синего цвета и специальным звуковым сигналом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 или лишение прав на 1-3 месяца</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12.18. </w:t>
            </w:r>
            <w:proofErr w:type="spellStart"/>
            <w:r w:rsidRPr="00A21E88">
              <w:rPr>
                <w:rFonts w:ascii="Arial" w:eastAsia="Times New Roman" w:hAnsi="Arial" w:cs="Arial"/>
                <w:color w:val="000000"/>
                <w:sz w:val="11"/>
                <w:szCs w:val="11"/>
                <w:lang w:eastAsia="ru-RU"/>
              </w:rPr>
              <w:t>Непредоставление</w:t>
            </w:r>
            <w:proofErr w:type="spellEnd"/>
            <w:r w:rsidRPr="00A21E88">
              <w:rPr>
                <w:rFonts w:ascii="Arial" w:eastAsia="Times New Roman" w:hAnsi="Arial" w:cs="Arial"/>
                <w:color w:val="000000"/>
                <w:sz w:val="11"/>
                <w:szCs w:val="11"/>
                <w:lang w:eastAsia="ru-RU"/>
              </w:rPr>
              <w:t xml:space="preserve"> преимущества в движении пешеходам или иным участникам дорожного движения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7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12.19. Нарушение правил остановки или стоянки транспортных средств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Нарушение правил остановки или стоянки транспортных средств, за исключением случаев, предусмотренных частью 1 статьи 12.10 </w:t>
            </w:r>
            <w:proofErr w:type="spellStart"/>
            <w:r w:rsidRPr="00A21E88">
              <w:rPr>
                <w:rFonts w:ascii="Arial" w:eastAsia="Times New Roman" w:hAnsi="Arial" w:cs="Arial"/>
                <w:color w:val="000000"/>
                <w:sz w:val="11"/>
                <w:szCs w:val="11"/>
                <w:lang w:eastAsia="ru-RU"/>
              </w:rPr>
              <w:t>КоАП</w:t>
            </w:r>
            <w:proofErr w:type="spellEnd"/>
            <w:r w:rsidRPr="00A21E88">
              <w:rPr>
                <w:rFonts w:ascii="Arial" w:eastAsia="Times New Roman" w:hAnsi="Arial" w:cs="Arial"/>
                <w:color w:val="000000"/>
                <w:sz w:val="11"/>
                <w:szCs w:val="11"/>
                <w:lang w:eastAsia="ru-RU"/>
              </w:rPr>
              <w:t xml:space="preserve"> РФ и частями 2-6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8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остановки или стоянки транспортных средств в местах, отведенных для остановки или стоянки транспортных средств инвалидов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3000-5000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1000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2000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5. Нарушение, предусмотренное частью 1 настоящей статьи, совершенное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6. Нарушения, предусмотренные частями 3-4 настоящей статьи, совершенные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8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8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12.21. Нарушение правил </w:t>
            </w:r>
            <w:r w:rsidRPr="00A21E88">
              <w:rPr>
                <w:rFonts w:ascii="Arial" w:eastAsia="Times New Roman" w:hAnsi="Arial" w:cs="Arial"/>
                <w:color w:val="000000"/>
                <w:sz w:val="11"/>
                <w:szCs w:val="11"/>
                <w:lang w:eastAsia="ru-RU"/>
              </w:rPr>
              <w:lastRenderedPageBreak/>
              <w:t>перевозки грузов, правил буксировки</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ч. 1. Нарушение правил перевозки грузов, а равно правил буксировки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8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Статья 12.21.1. Нарушение правил перевозки крупногабаритных и тяжеловесных грузов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Перевозка крупногабаритных и тяжеловесных грузов без специального разрешения и специального пропуска, а равно с отклонением от указанного в специальном разрешении маршрута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для водителя - 2000-2500 руб. или лишение прав на 4-6 месяцев; для должностных лиц, ответственных за перевозку, - 15000-20000 руб.; для юридических лиц - 400000-500000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Перевозка крупногабаритных грузов с превышением габаритов, указанных в специальном разрешении, более чем на 10 см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для водителя - 1500-2000 руб. или лишение прав на 2-4 месяца; для должностных лиц, ответственных за перевозку, - 10000-15000 руб.; для юридических лиц - 250000-400000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Перевозка тяжеловесных грузов с превышением разрешенных максимальной массы или нагрузки на ось, указанных в специальном разрешении, более чем на 5 %</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для водителя - 1500-2000 руб.; для должностных лиц, ответственных за перевозку, - 10000-15000 руб.; для юридических лиц - 250000-400000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- 5000 руб.; для индивидуальных предпринимателей - 10000-15000 руб.; для юридических лиц - от 250000-400000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4. Нарушение правил перевозки крупногабаритных и тяжеловесных грузов, за исключением случаев, предусмотренных частями 1-3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водителя - 1000-1500 руб.; для должностных лиц, ответственных за перевозку, - 5000-10000 руб.; для юридических лиц - 150000-250000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5. </w:t>
            </w:r>
            <w:proofErr w:type="gramStart"/>
            <w:r w:rsidRPr="00A21E88">
              <w:rPr>
                <w:rFonts w:ascii="Arial" w:eastAsia="Times New Roman" w:hAnsi="Arial" w:cs="Arial"/>
                <w:color w:val="000000"/>
                <w:sz w:val="11"/>
                <w:szCs w:val="11"/>
                <w:lang w:eastAsia="ru-RU"/>
              </w:rPr>
              <w:t>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 для водителя - 2000-2500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12.21.2. Нарушение правил перевозки опасных грузов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1. </w:t>
            </w:r>
            <w:proofErr w:type="gramStart"/>
            <w:r w:rsidRPr="00A21E88">
              <w:rPr>
                <w:rFonts w:ascii="Arial" w:eastAsia="Times New Roman" w:hAnsi="Arial" w:cs="Arial"/>
                <w:color w:val="000000"/>
                <w:sz w:val="11"/>
                <w:szCs w:val="11"/>
                <w:lang w:eastAsia="ru-RU"/>
              </w:rPr>
              <w:t>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разрешения на перевозку,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w:t>
            </w:r>
            <w:proofErr w:type="gramEnd"/>
            <w:r w:rsidRPr="00A21E88">
              <w:rPr>
                <w:rFonts w:ascii="Arial" w:eastAsia="Times New Roman" w:hAnsi="Arial" w:cs="Arial"/>
                <w:color w:val="000000"/>
                <w:sz w:val="11"/>
                <w:szCs w:val="11"/>
                <w:lang w:eastAsia="ru-RU"/>
              </w:rPr>
              <w:t xml:space="preserve"> на </w:t>
            </w:r>
            <w:proofErr w:type="gramStart"/>
            <w:r w:rsidRPr="00A21E88">
              <w:rPr>
                <w:rFonts w:ascii="Arial" w:eastAsia="Times New Roman" w:hAnsi="Arial" w:cs="Arial"/>
                <w:color w:val="000000"/>
                <w:sz w:val="11"/>
                <w:szCs w:val="11"/>
                <w:lang w:eastAsia="ru-RU"/>
              </w:rPr>
              <w:t>котором</w:t>
            </w:r>
            <w:proofErr w:type="gramEnd"/>
            <w:r w:rsidRPr="00A21E88">
              <w:rPr>
                <w:rFonts w:ascii="Arial" w:eastAsia="Times New Roman" w:hAnsi="Arial" w:cs="Arial"/>
                <w:color w:val="000000"/>
                <w:sz w:val="11"/>
                <w:szCs w:val="11"/>
                <w:lang w:eastAsia="ru-RU"/>
              </w:rPr>
              <w:t xml:space="preserve">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для водителя - 2000-2500 руб. или лишение прав на 4-6 месяцев; для должностных лиц, ответственных за перевозку, - 15000-20000 руб.; для юридических лиц - 400000-500000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перевозки опасных грузов, за исключением случаев, предусмотренных частью 1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водителя - 1000-1500 руб.; для должностных лиц, ответственных за перевозку, - 5000-10000 руб.; для юридических лиц - 150000-250000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12.22. Нарушение правил учебной езды</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Нарушение правил учебной езды водителем, обучающим вождению транспортного средства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9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12.23. Нарушение правил перевозки людей</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правил перевозки людей, за исключением случаев, предусмотренных частями 2 и 3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9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Нарушение требований к перевозке детей, установленных Правилами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Правил дорожного движения или правил эксплуатации транспортного средства, повлекшее причинение легкого вреда здоровью потерпевшего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2500-5000 руб. или лишение прав на 1-1,5 года</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10000-25000 руб. или лишение прав на 1,5-2 года</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12.25. Невыполнение требования о предоставлении транспортного средства или об </w:t>
            </w:r>
            <w:r w:rsidRPr="00A21E88">
              <w:rPr>
                <w:rFonts w:ascii="Arial" w:eastAsia="Times New Roman" w:hAnsi="Arial" w:cs="Arial"/>
                <w:color w:val="000000"/>
                <w:sz w:val="11"/>
                <w:szCs w:val="11"/>
                <w:lang w:eastAsia="ru-RU"/>
              </w:rPr>
              <w:lastRenderedPageBreak/>
              <w:t>остановке транспортного средства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 xml:space="preserve">ч. 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w:t>
            </w:r>
            <w:proofErr w:type="gramStart"/>
            <w:r w:rsidRPr="00A21E88">
              <w:rPr>
                <w:rFonts w:ascii="Arial" w:eastAsia="Times New Roman" w:hAnsi="Arial" w:cs="Arial"/>
                <w:color w:val="000000"/>
                <w:sz w:val="11"/>
                <w:szCs w:val="11"/>
                <w:lang w:eastAsia="ru-RU"/>
              </w:rPr>
              <w:t>использовать</w:t>
            </w:r>
            <w:proofErr w:type="gramEnd"/>
            <w:r w:rsidRPr="00A21E88">
              <w:rPr>
                <w:rFonts w:ascii="Arial" w:eastAsia="Times New Roman" w:hAnsi="Arial" w:cs="Arial"/>
                <w:color w:val="000000"/>
                <w:sz w:val="11"/>
                <w:szCs w:val="11"/>
                <w:lang w:eastAsia="ru-RU"/>
              </w:rPr>
              <w:t xml:space="preserve"> транспортные средства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Невыполнение законного требования сотрудника полиции об остановке транспортного средства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500-800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500-800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12.26. Невыполнение водителем транспортного средства требования о прохождении медицинского освидетельствования на состояние опьянения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30000 руб. с лишением прав на 1,5-2 года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арест от 10 до 15 суток или штраф</w:t>
            </w:r>
            <w:hyperlink r:id="rId10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30000 руб.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12.27. Невыполнение обязанностей в связи с дорожно-транспортным происшествием</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Оставление водителем в нарушение Правил дорожного движения места дорожно-транспортного происшествия, участником которого он являлся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лишение прав на 1-1,5 года или арест до 15 суток</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w:t>
            </w:r>
            <w:proofErr w:type="gramStart"/>
            <w:r w:rsidRPr="00A21E88">
              <w:rPr>
                <w:rFonts w:ascii="Arial" w:eastAsia="Times New Roman" w:hAnsi="Arial" w:cs="Arial"/>
                <w:color w:val="000000"/>
                <w:sz w:val="11"/>
                <w:szCs w:val="11"/>
                <w:lang w:eastAsia="ru-RU"/>
              </w:rPr>
              <w:t>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0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xml:space="preserve">30000 руб. с лишением прав на 1,5-2 года задержание т/с, помещение на </w:t>
            </w:r>
            <w:proofErr w:type="spellStart"/>
            <w:r w:rsidRPr="00A21E88">
              <w:rPr>
                <w:rFonts w:ascii="Arial" w:eastAsia="Times New Roman" w:hAnsi="Arial" w:cs="Arial"/>
                <w:color w:val="000000"/>
                <w:sz w:val="11"/>
                <w:szCs w:val="11"/>
                <w:lang w:eastAsia="ru-RU"/>
              </w:rPr>
              <w:t>спецстоянку</w:t>
            </w:r>
            <w:proofErr w:type="spellEnd"/>
            <w:r w:rsidRPr="00A21E88">
              <w:rPr>
                <w:rFonts w:ascii="Arial" w:eastAsia="Times New Roman" w:hAnsi="Arial" w:cs="Arial"/>
                <w:color w:val="000000"/>
                <w:sz w:val="11"/>
                <w:szCs w:val="11"/>
                <w:lang w:eastAsia="ru-RU"/>
              </w:rPr>
              <w:fldChar w:fldCharType="begin"/>
            </w:r>
            <w:r w:rsidRPr="00A21E88">
              <w:rPr>
                <w:rFonts w:ascii="Arial" w:eastAsia="Times New Roman" w:hAnsi="Arial" w:cs="Arial"/>
                <w:color w:val="000000"/>
                <w:sz w:val="11"/>
                <w:szCs w:val="11"/>
                <w:lang w:eastAsia="ru-RU"/>
              </w:rPr>
              <w:instrText xml:space="preserve"> HYPERLINK "http://www.garant.ru/doc/busref/spr_dtp/" \l "2" </w:instrText>
            </w:r>
            <w:r w:rsidRPr="00A21E88">
              <w:rPr>
                <w:rFonts w:ascii="Arial" w:eastAsia="Times New Roman" w:hAnsi="Arial" w:cs="Arial"/>
                <w:color w:val="000000"/>
                <w:sz w:val="11"/>
                <w:szCs w:val="11"/>
                <w:lang w:eastAsia="ru-RU"/>
              </w:rPr>
              <w:fldChar w:fldCharType="separate"/>
            </w:r>
            <w:r w:rsidRPr="00A21E88">
              <w:rPr>
                <w:rFonts w:ascii="Arial" w:eastAsia="Times New Roman" w:hAnsi="Arial" w:cs="Arial"/>
                <w:color w:val="26579A"/>
                <w:sz w:val="11"/>
                <w:lang w:eastAsia="ru-RU"/>
              </w:rPr>
              <w:t>**</w:t>
            </w:r>
            <w:r w:rsidRPr="00A21E88">
              <w:rPr>
                <w:rFonts w:ascii="Arial" w:eastAsia="Times New Roman" w:hAnsi="Arial" w:cs="Arial"/>
                <w:color w:val="000000"/>
                <w:sz w:val="11"/>
                <w:szCs w:val="11"/>
                <w:lang w:eastAsia="ru-RU"/>
              </w:rPr>
              <w:fldChar w:fldCharType="end"/>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12.28. Нарушение правил, установленных для движения транспортных сре</w:t>
            </w:r>
            <w:proofErr w:type="gramStart"/>
            <w:r w:rsidRPr="00A21E88">
              <w:rPr>
                <w:rFonts w:ascii="Arial" w:eastAsia="Times New Roman" w:hAnsi="Arial" w:cs="Arial"/>
                <w:color w:val="000000"/>
                <w:sz w:val="11"/>
                <w:szCs w:val="11"/>
                <w:lang w:eastAsia="ru-RU"/>
              </w:rPr>
              <w:t>дств в ж</w:t>
            </w:r>
            <w:proofErr w:type="gramEnd"/>
            <w:r w:rsidRPr="00A21E88">
              <w:rPr>
                <w:rFonts w:ascii="Arial" w:eastAsia="Times New Roman" w:hAnsi="Arial" w:cs="Arial"/>
                <w:color w:val="000000"/>
                <w:sz w:val="11"/>
                <w:szCs w:val="11"/>
                <w:lang w:eastAsia="ru-RU"/>
              </w:rPr>
              <w:t>илых зонах</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правил, установленных для движения транспортных сре</w:t>
            </w:r>
            <w:proofErr w:type="gramStart"/>
            <w:r w:rsidRPr="00A21E88">
              <w:rPr>
                <w:rFonts w:ascii="Arial" w:eastAsia="Times New Roman" w:hAnsi="Arial" w:cs="Arial"/>
                <w:color w:val="000000"/>
                <w:sz w:val="11"/>
                <w:szCs w:val="11"/>
                <w:lang w:eastAsia="ru-RU"/>
              </w:rPr>
              <w:t>дств в ж</w:t>
            </w:r>
            <w:proofErr w:type="gramEnd"/>
            <w:r w:rsidRPr="00A21E88">
              <w:rPr>
                <w:rFonts w:ascii="Arial" w:eastAsia="Times New Roman" w:hAnsi="Arial" w:cs="Arial"/>
                <w:color w:val="000000"/>
                <w:sz w:val="11"/>
                <w:szCs w:val="11"/>
                <w:lang w:eastAsia="ru-RU"/>
              </w:rPr>
              <w:t>илых зонах, за исключением случая, предусмотренного частью 2 настоящей статьи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предусмотренное частью 1 настоящей статьи, совершенное в городе федерального значения Москве или Санкт-Петербурге</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3000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12.29. Нарушение Правил дорожного движения пешеходом или иным лицом, участвующим в процессе дорожного движения</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пешеходом или пассажиром транспортного средства Правил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предупреждение или штраф</w:t>
            </w:r>
            <w:hyperlink r:id="rId11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800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3. Нарушение Правил дорожного движения лицами, указанными в части 2 настоящей статьи, совершенное в состоянии опьянения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1000 - 1500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1000-1500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12.31. </w:t>
            </w:r>
            <w:proofErr w:type="gramStart"/>
            <w:r w:rsidRPr="00A21E88">
              <w:rPr>
                <w:rFonts w:ascii="Arial" w:eastAsia="Times New Roman" w:hAnsi="Arial" w:cs="Arial"/>
                <w:color w:val="000000"/>
                <w:sz w:val="11"/>
                <w:szCs w:val="11"/>
                <w:lang w:eastAsia="ru-RU"/>
              </w:rPr>
              <w:t xml:space="preserve">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w:t>
            </w:r>
            <w:r w:rsidRPr="00A21E88">
              <w:rPr>
                <w:rFonts w:ascii="Arial" w:eastAsia="Times New Roman" w:hAnsi="Arial" w:cs="Arial"/>
                <w:color w:val="000000"/>
                <w:sz w:val="11"/>
                <w:szCs w:val="11"/>
                <w:lang w:eastAsia="ru-RU"/>
              </w:rPr>
              <w:lastRenderedPageBreak/>
              <w:t xml:space="preserve">нанесенными специальными </w:t>
            </w:r>
            <w:proofErr w:type="spellStart"/>
            <w:r w:rsidRPr="00A21E88">
              <w:rPr>
                <w:rFonts w:ascii="Arial" w:eastAsia="Times New Roman" w:hAnsi="Arial" w:cs="Arial"/>
                <w:color w:val="000000"/>
                <w:sz w:val="11"/>
                <w:szCs w:val="11"/>
                <w:lang w:eastAsia="ru-RU"/>
              </w:rPr>
              <w:t>цветографическими</w:t>
            </w:r>
            <w:proofErr w:type="spellEnd"/>
            <w:r w:rsidRPr="00A21E88">
              <w:rPr>
                <w:rFonts w:ascii="Arial" w:eastAsia="Times New Roman" w:hAnsi="Arial" w:cs="Arial"/>
                <w:color w:val="000000"/>
                <w:sz w:val="11"/>
                <w:szCs w:val="11"/>
                <w:lang w:eastAsia="ru-RU"/>
              </w:rPr>
              <w:t xml:space="preserve"> схемами автомобилей оперативных служб</w:t>
            </w:r>
            <w:proofErr w:type="gramEnd"/>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ч. 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техническое состояние и эксплуатацию транспортных средств, - 500 руб.,</w:t>
            </w:r>
            <w:r w:rsidRPr="00A21E88">
              <w:rPr>
                <w:rFonts w:ascii="Arial" w:eastAsia="Times New Roman" w:hAnsi="Arial" w:cs="Arial"/>
                <w:color w:val="000000"/>
                <w:sz w:val="11"/>
                <w:szCs w:val="11"/>
                <w:lang w:eastAsia="ru-RU"/>
              </w:rPr>
              <w:br/>
              <w:t>для юридических лиц - 50000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1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техническое состояние и эксплуатацию транспортных средств, - 500-1000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w:t>
            </w:r>
            <w:proofErr w:type="gramStart"/>
            <w:r w:rsidRPr="00A21E88">
              <w:rPr>
                <w:rFonts w:ascii="Arial" w:eastAsia="Times New Roman" w:hAnsi="Arial" w:cs="Arial"/>
                <w:color w:val="000000"/>
                <w:sz w:val="11"/>
                <w:szCs w:val="11"/>
                <w:lang w:eastAsia="ru-RU"/>
              </w:rPr>
              <w:t xml:space="preserve">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w:t>
            </w:r>
            <w:r w:rsidRPr="00A21E88">
              <w:rPr>
                <w:rFonts w:ascii="Arial" w:eastAsia="Times New Roman" w:hAnsi="Arial" w:cs="Arial"/>
                <w:color w:val="000000"/>
                <w:sz w:val="11"/>
                <w:szCs w:val="11"/>
                <w:lang w:eastAsia="ru-RU"/>
              </w:rPr>
              <w:lastRenderedPageBreak/>
              <w:t xml:space="preserve">приборами с огнями красного цвета или </w:t>
            </w:r>
            <w:proofErr w:type="spellStart"/>
            <w:r w:rsidRPr="00A21E88">
              <w:rPr>
                <w:rFonts w:ascii="Arial" w:eastAsia="Times New Roman" w:hAnsi="Arial" w:cs="Arial"/>
                <w:color w:val="000000"/>
                <w:sz w:val="11"/>
                <w:szCs w:val="11"/>
                <w:lang w:eastAsia="ru-RU"/>
              </w:rPr>
              <w:t>световозвращающими</w:t>
            </w:r>
            <w:proofErr w:type="spellEnd"/>
            <w:r w:rsidRPr="00A21E88">
              <w:rPr>
                <w:rFonts w:ascii="Arial" w:eastAsia="Times New Roman" w:hAnsi="Arial" w:cs="Arial"/>
                <w:color w:val="000000"/>
                <w:sz w:val="11"/>
                <w:szCs w:val="11"/>
                <w:lang w:eastAsia="ru-RU"/>
              </w:rPr>
              <w:t xml:space="preserve">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lastRenderedPageBreak/>
              <w:t>штраф</w:t>
            </w:r>
            <w:hyperlink r:id="rId11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техническое состояние и эксплуатацию транспортных средств, - 15000-</w:t>
            </w:r>
            <w:r w:rsidRPr="00A21E88">
              <w:rPr>
                <w:rFonts w:ascii="Arial" w:eastAsia="Times New Roman" w:hAnsi="Arial" w:cs="Arial"/>
                <w:color w:val="000000"/>
                <w:sz w:val="11"/>
                <w:szCs w:val="11"/>
                <w:lang w:eastAsia="ru-RU"/>
              </w:rPr>
              <w:lastRenderedPageBreak/>
              <w:t>20000 руб., для юридических лиц - 50000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4. </w:t>
            </w:r>
            <w:proofErr w:type="gramStart"/>
            <w:r w:rsidRPr="00A21E88">
              <w:rPr>
                <w:rFonts w:ascii="Arial" w:eastAsia="Times New Roman" w:hAnsi="Arial" w:cs="Arial"/>
                <w:color w:val="000000"/>
                <w:sz w:val="11"/>
                <w:szCs w:val="11"/>
                <w:lang w:eastAsia="ru-RU"/>
              </w:rPr>
              <w:t xml:space="preserve">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A21E88">
              <w:rPr>
                <w:rFonts w:ascii="Arial" w:eastAsia="Times New Roman" w:hAnsi="Arial" w:cs="Arial"/>
                <w:color w:val="000000"/>
                <w:sz w:val="11"/>
                <w:szCs w:val="11"/>
                <w:lang w:eastAsia="ru-RU"/>
              </w:rPr>
              <w:t>цветографическими</w:t>
            </w:r>
            <w:proofErr w:type="spellEnd"/>
            <w:r w:rsidRPr="00A21E88">
              <w:rPr>
                <w:rFonts w:ascii="Arial" w:eastAsia="Times New Roman" w:hAnsi="Arial" w:cs="Arial"/>
                <w:color w:val="000000"/>
                <w:sz w:val="11"/>
                <w:szCs w:val="11"/>
                <w:lang w:eastAsia="ru-RU"/>
              </w:rPr>
              <w:t xml:space="preserve"> схемами автомобилей оперативных служб</w:t>
            </w:r>
            <w:proofErr w:type="gramEnd"/>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0"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техническое состояние и эксплуатацию транспортных средств, - 20000 руб., для юридических лиц - 50000 руб.</w:t>
            </w:r>
          </w:p>
        </w:tc>
      </w:tr>
      <w:tr w:rsidR="00A21E88" w:rsidRPr="00A21E88" w:rsidTr="00A21E88">
        <w:tc>
          <w:tcPr>
            <w:tcW w:w="500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Примечание к статье 12.31.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Статья 12.31.1. Нарушение </w:t>
            </w:r>
            <w:proofErr w:type="gramStart"/>
            <w:r w:rsidRPr="00A21E88">
              <w:rPr>
                <w:rFonts w:ascii="Arial" w:eastAsia="Times New Roman" w:hAnsi="Arial" w:cs="Arial"/>
                <w:color w:val="000000"/>
                <w:sz w:val="11"/>
                <w:szCs w:val="11"/>
                <w:lang w:eastAsia="ru-RU"/>
              </w:rPr>
              <w:t>требований обеспечения безопасности перевозок пассажиров</w:t>
            </w:r>
            <w:proofErr w:type="gramEnd"/>
            <w:r w:rsidRPr="00A21E88">
              <w:rPr>
                <w:rFonts w:ascii="Arial" w:eastAsia="Times New Roman" w:hAnsi="Arial" w:cs="Arial"/>
                <w:color w:val="000000"/>
                <w:sz w:val="11"/>
                <w:szCs w:val="11"/>
                <w:lang w:eastAsia="ru-RU"/>
              </w:rPr>
              <w:t xml:space="preserve"> и багажа, грузов автомобильным транспортом и городским наземным электрическим транспортом</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- 20000 руб.; для юридических лиц - 100000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21E88">
              <w:rPr>
                <w:rFonts w:ascii="Arial" w:eastAsia="Times New Roman" w:hAnsi="Arial" w:cs="Arial"/>
                <w:color w:val="000000"/>
                <w:sz w:val="11"/>
                <w:szCs w:val="11"/>
                <w:lang w:eastAsia="ru-RU"/>
              </w:rPr>
              <w:t>предрейсовых</w:t>
            </w:r>
            <w:proofErr w:type="spellEnd"/>
            <w:r w:rsidRPr="00A21E88">
              <w:rPr>
                <w:rFonts w:ascii="Arial" w:eastAsia="Times New Roman" w:hAnsi="Arial" w:cs="Arial"/>
                <w:color w:val="000000"/>
                <w:sz w:val="11"/>
                <w:szCs w:val="11"/>
                <w:lang w:eastAsia="ru-RU"/>
              </w:rPr>
              <w:t xml:space="preserve"> и </w:t>
            </w:r>
            <w:proofErr w:type="spellStart"/>
            <w:r w:rsidRPr="00A21E88">
              <w:rPr>
                <w:rFonts w:ascii="Arial" w:eastAsia="Times New Roman" w:hAnsi="Arial" w:cs="Arial"/>
                <w:color w:val="000000"/>
                <w:sz w:val="11"/>
                <w:szCs w:val="11"/>
                <w:lang w:eastAsia="ru-RU"/>
              </w:rPr>
              <w:t>послерейсовых</w:t>
            </w:r>
            <w:proofErr w:type="spellEnd"/>
            <w:r w:rsidRPr="00A21E88">
              <w:rPr>
                <w:rFonts w:ascii="Arial" w:eastAsia="Times New Roman" w:hAnsi="Arial" w:cs="Arial"/>
                <w:color w:val="000000"/>
                <w:sz w:val="11"/>
                <w:szCs w:val="11"/>
                <w:lang w:eastAsia="ru-RU"/>
              </w:rPr>
              <w:t xml:space="preserve"> медицинских осмотров водителей транспортных средств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2"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- 3000 руб.; для должностных лиц - 5000 руб.; для юридических лиц - 30000 руб.</w:t>
            </w:r>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ч. 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21E88">
              <w:rPr>
                <w:rFonts w:ascii="Arial" w:eastAsia="Times New Roman" w:hAnsi="Arial" w:cs="Arial"/>
                <w:color w:val="000000"/>
                <w:sz w:val="11"/>
                <w:szCs w:val="11"/>
                <w:lang w:eastAsia="ru-RU"/>
              </w:rPr>
              <w:t>предрейсового</w:t>
            </w:r>
            <w:proofErr w:type="spellEnd"/>
            <w:r w:rsidRPr="00A21E88">
              <w:rPr>
                <w:rFonts w:ascii="Arial" w:eastAsia="Times New Roman" w:hAnsi="Arial" w:cs="Arial"/>
                <w:color w:val="000000"/>
                <w:sz w:val="11"/>
                <w:szCs w:val="11"/>
                <w:lang w:eastAsia="ru-RU"/>
              </w:rPr>
              <w:t xml:space="preserve"> контроля технического состояния транспортных средств</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3"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- 3000 руб.; для должностных лиц - 5000 руб.; для юридических лиц - 30000 руб.</w:t>
            </w:r>
          </w:p>
        </w:tc>
      </w:tr>
      <w:tr w:rsidR="00A21E88" w:rsidRPr="00A21E88" w:rsidTr="00A21E88">
        <w:tc>
          <w:tcPr>
            <w:tcW w:w="500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Примечание к статье 12.31.1.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4"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техническое состояние и эксплуатацию транспортных средств, - 20000 руб., для юридических лиц - 100000 руб.</w:t>
            </w:r>
          </w:p>
        </w:tc>
      </w:tr>
      <w:tr w:rsidR="00A21E88" w:rsidRPr="00A21E88" w:rsidTr="00A21E88">
        <w:tc>
          <w:tcPr>
            <w:tcW w:w="500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Примечание к статье 12.32.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12.33. Повреждение дорог, железнодорожных переездов или других дорожных сооружений</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Повреждение дорог, железнодорожных переездов или других дорожных сооружений либо технических средств регулирования дорожного движения, а равно умышленное создание помех в дорожном движении, в том числе путем загрязнения дорожного покрытия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5"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- 5000-10000 руб.; для должностных лиц - 25000 руб.; для юридических лиц - 300000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6"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должностных лиц, ответственных за состояние дорог, железнодорожных переездов или других дорожных сооружений, - 2000-3000 руб.; для юридических лиц - 300000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12.35. Незаконное ограничение прав на управление транспортным средством и его эксплуатацию</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w:t>
            </w:r>
            <w:proofErr w:type="gramStart"/>
            <w:r w:rsidRPr="00A21E88">
              <w:rPr>
                <w:rFonts w:ascii="Arial" w:eastAsia="Times New Roman" w:hAnsi="Arial" w:cs="Arial"/>
                <w:color w:val="000000"/>
                <w:sz w:val="11"/>
                <w:szCs w:val="11"/>
                <w:lang w:eastAsia="ru-RU"/>
              </w:rPr>
              <w:t>прав</w:t>
            </w:r>
            <w:proofErr w:type="gramEnd"/>
            <w:r w:rsidRPr="00A21E88">
              <w:rPr>
                <w:rFonts w:ascii="Arial" w:eastAsia="Times New Roman" w:hAnsi="Arial" w:cs="Arial"/>
                <w:color w:val="000000"/>
                <w:sz w:val="11"/>
                <w:szCs w:val="11"/>
                <w:lang w:eastAsia="ru-RU"/>
              </w:rPr>
              <w:t xml:space="preserve"> на управление, пользование транспортным средством либо его эксплуатацию</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7"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для граждан - 2000 руб.; для должностных лиц - от 20000 руб.</w:t>
            </w:r>
          </w:p>
        </w:tc>
      </w:tr>
      <w:tr w:rsidR="00A21E88" w:rsidRPr="00A21E88" w:rsidTr="00A21E88">
        <w:tc>
          <w:tcPr>
            <w:tcW w:w="969"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12.36.1. Нарушение правил пользования телефоном водителем транспортного средства</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8"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1500 руб.</w:t>
            </w:r>
          </w:p>
        </w:tc>
      </w:tr>
      <w:tr w:rsidR="00A21E88" w:rsidRPr="00A21E88" w:rsidTr="00A21E88">
        <w:tc>
          <w:tcPr>
            <w:tcW w:w="969"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Статья 12.37. Несоблюдение требований об обязательном страховании гражданской ответственности владельцев транспортных средств</w:t>
            </w: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29"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500 руб. запрет эксплуатации, снятие регистрационных знаков</w:t>
            </w:r>
            <w:hyperlink r:id="rId130" w:anchor="3" w:history="1">
              <w:r w:rsidRPr="00A21E88">
                <w:rPr>
                  <w:rFonts w:ascii="Arial" w:eastAsia="Times New Roman" w:hAnsi="Arial" w:cs="Arial"/>
                  <w:color w:val="26579A"/>
                  <w:sz w:val="11"/>
                  <w:lang w:eastAsia="ru-RU"/>
                </w:rPr>
                <w:t>***</w:t>
              </w:r>
            </w:hyperlink>
          </w:p>
        </w:tc>
      </w:tr>
      <w:tr w:rsidR="00A21E88" w:rsidRPr="00A21E88" w:rsidTr="00A21E88">
        <w:tc>
          <w:tcPr>
            <w:tcW w:w="969" w:type="pct"/>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A21E88" w:rsidRPr="00A21E88" w:rsidRDefault="00A21E88" w:rsidP="00A21E88">
            <w:pPr>
              <w:spacing w:after="0" w:line="240" w:lineRule="auto"/>
              <w:rPr>
                <w:rFonts w:ascii="Arial" w:eastAsia="Times New Roman" w:hAnsi="Arial" w:cs="Arial"/>
                <w:color w:val="000000"/>
                <w:sz w:val="11"/>
                <w:szCs w:val="11"/>
                <w:lang w:eastAsia="ru-RU"/>
              </w:rPr>
            </w:pPr>
          </w:p>
        </w:tc>
        <w:tc>
          <w:tcPr>
            <w:tcW w:w="2417"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ч. 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r>
          </w:p>
        </w:tc>
        <w:tc>
          <w:tcPr>
            <w:tcW w:w="1614"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A21E88" w:rsidRPr="00A21E88" w:rsidRDefault="00A21E88" w:rsidP="00A21E88">
            <w:pPr>
              <w:spacing w:before="187" w:after="187" w:line="240" w:lineRule="auto"/>
              <w:rPr>
                <w:rFonts w:ascii="Arial" w:eastAsia="Times New Roman" w:hAnsi="Arial" w:cs="Arial"/>
                <w:color w:val="000000"/>
                <w:sz w:val="11"/>
                <w:szCs w:val="11"/>
                <w:lang w:eastAsia="ru-RU"/>
              </w:rPr>
            </w:pPr>
            <w:r w:rsidRPr="00A21E88">
              <w:rPr>
                <w:rFonts w:ascii="Arial" w:eastAsia="Times New Roman" w:hAnsi="Arial" w:cs="Arial"/>
                <w:color w:val="000000"/>
                <w:sz w:val="11"/>
                <w:szCs w:val="11"/>
                <w:lang w:eastAsia="ru-RU"/>
              </w:rPr>
              <w:t>штраф</w:t>
            </w:r>
            <w:hyperlink r:id="rId131" w:anchor="1" w:history="1">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800 руб. запрет эксплуатации, снятие регистрационных знаков</w:t>
            </w:r>
            <w:hyperlink r:id="rId132" w:anchor="3" w:history="1">
              <w:r w:rsidRPr="00A21E88">
                <w:rPr>
                  <w:rFonts w:ascii="Arial" w:eastAsia="Times New Roman" w:hAnsi="Arial" w:cs="Arial"/>
                  <w:color w:val="26579A"/>
                  <w:sz w:val="11"/>
                  <w:lang w:eastAsia="ru-RU"/>
                </w:rPr>
                <w:t>***</w:t>
              </w:r>
            </w:hyperlink>
          </w:p>
        </w:tc>
      </w:tr>
    </w:tbl>
    <w:p w:rsidR="00A21E88" w:rsidRPr="00A21E88" w:rsidRDefault="00A21E88" w:rsidP="00A21E88">
      <w:pPr>
        <w:shd w:val="clear" w:color="auto" w:fill="FFFFFF"/>
        <w:spacing w:before="47" w:after="112" w:line="240" w:lineRule="auto"/>
        <w:jc w:val="both"/>
        <w:rPr>
          <w:rFonts w:ascii="Arial" w:eastAsia="Times New Roman" w:hAnsi="Arial" w:cs="Arial"/>
          <w:color w:val="000000"/>
          <w:sz w:val="12"/>
          <w:szCs w:val="12"/>
          <w:lang w:eastAsia="ru-RU"/>
        </w:rPr>
      </w:pPr>
      <w:bookmarkStart w:id="0" w:name="1"/>
      <w:bookmarkEnd w:id="0"/>
      <w:r w:rsidRPr="00A21E88">
        <w:rPr>
          <w:rFonts w:ascii="Arial" w:eastAsia="Times New Roman" w:hAnsi="Arial" w:cs="Arial"/>
          <w:color w:val="000000"/>
          <w:sz w:val="12"/>
          <w:szCs w:val="12"/>
          <w:lang w:eastAsia="ru-RU"/>
        </w:rPr>
        <w:t xml:space="preserve">* </w:t>
      </w:r>
      <w:proofErr w:type="gramStart"/>
      <w:r w:rsidRPr="00A21E88">
        <w:rPr>
          <w:rFonts w:ascii="Arial" w:eastAsia="Times New Roman" w:hAnsi="Arial" w:cs="Arial"/>
          <w:color w:val="000000"/>
          <w:sz w:val="12"/>
          <w:szCs w:val="12"/>
          <w:lang w:eastAsia="ru-RU"/>
        </w:rPr>
        <w:t>Оплатить штраф следует</w:t>
      </w:r>
      <w:proofErr w:type="gramEnd"/>
      <w:r w:rsidRPr="00A21E88">
        <w:rPr>
          <w:rFonts w:ascii="Arial" w:eastAsia="Times New Roman" w:hAnsi="Arial" w:cs="Arial"/>
          <w:color w:val="000000"/>
          <w:sz w:val="12"/>
          <w:szCs w:val="12"/>
          <w:lang w:eastAsia="ru-RU"/>
        </w:rPr>
        <w:t xml:space="preserve"> в течение 70 дней с момента получения постановления о нарушении (10 дней на обжалование + 60 дней на оплату). Неуплата штрафа в срок влечет наложение штрафа в двукратном размере суммы неуплаченного штрафа, но не менее 1000 рублей либо административный арест на срок до 15 суток.</w:t>
      </w:r>
    </w:p>
    <w:p w:rsidR="00A21E88" w:rsidRPr="00A21E88" w:rsidRDefault="00A21E88" w:rsidP="00A21E88">
      <w:pPr>
        <w:shd w:val="clear" w:color="auto" w:fill="FFFFFF"/>
        <w:spacing w:before="47" w:after="112" w:line="240" w:lineRule="auto"/>
        <w:jc w:val="both"/>
        <w:rPr>
          <w:rFonts w:ascii="Arial" w:eastAsia="Times New Roman" w:hAnsi="Arial" w:cs="Arial"/>
          <w:color w:val="000000"/>
          <w:sz w:val="12"/>
          <w:szCs w:val="12"/>
          <w:lang w:eastAsia="ru-RU"/>
        </w:rPr>
      </w:pPr>
      <w:bookmarkStart w:id="1" w:name="2"/>
      <w:bookmarkEnd w:id="1"/>
      <w:proofErr w:type="gramStart"/>
      <w:r w:rsidRPr="00A21E88">
        <w:rPr>
          <w:rFonts w:ascii="Arial" w:eastAsia="Times New Roman" w:hAnsi="Arial" w:cs="Arial"/>
          <w:color w:val="000000"/>
          <w:sz w:val="12"/>
          <w:szCs w:val="12"/>
          <w:lang w:eastAsia="ru-RU"/>
        </w:rPr>
        <w:t>**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12.3, частью 2 статьи 12.5, частями 1 и 2 статьи 12.7, частями 1, 3 и 4 статьи 12.8, частями 4 и 5 статьи 12.16, частями 3-4, 6 статьи 12.19, частями 1-3 статьи 12.21.1, частью 1 статьи 12.21.2, статьей 12.26, частью 3 статьи 12.27 Кодекса</w:t>
      </w:r>
      <w:proofErr w:type="gramEnd"/>
      <w:r w:rsidRPr="00A21E88">
        <w:rPr>
          <w:rFonts w:ascii="Arial" w:eastAsia="Times New Roman" w:hAnsi="Arial" w:cs="Arial"/>
          <w:color w:val="000000"/>
          <w:sz w:val="12"/>
          <w:szCs w:val="12"/>
          <w:lang w:eastAsia="ru-RU"/>
        </w:rPr>
        <w:t xml:space="preserve"> об административных правонарушениях,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w:t>
      </w:r>
      <w:r w:rsidRPr="00A21E88">
        <w:rPr>
          <w:rFonts w:ascii="Arial" w:eastAsia="Times New Roman" w:hAnsi="Arial" w:cs="Arial"/>
          <w:color w:val="000000"/>
          <w:sz w:val="12"/>
          <w:szCs w:val="12"/>
          <w:lang w:eastAsia="ru-RU"/>
        </w:rPr>
        <w:lastRenderedPageBreak/>
        <w:t>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Кодекса об административных правонарушениях, задержание осуществляется путем прекращения движения при помощи блокирующих устройств. В случае</w:t>
      </w:r>
      <w:proofErr w:type="gramStart"/>
      <w:r w:rsidRPr="00A21E88">
        <w:rPr>
          <w:rFonts w:ascii="Arial" w:eastAsia="Times New Roman" w:hAnsi="Arial" w:cs="Arial"/>
          <w:color w:val="000000"/>
          <w:sz w:val="12"/>
          <w:szCs w:val="12"/>
          <w:lang w:eastAsia="ru-RU"/>
        </w:rPr>
        <w:t>,</w:t>
      </w:r>
      <w:proofErr w:type="gramEnd"/>
      <w:r w:rsidRPr="00A21E88">
        <w:rPr>
          <w:rFonts w:ascii="Arial" w:eastAsia="Times New Roman" w:hAnsi="Arial" w:cs="Arial"/>
          <w:color w:val="000000"/>
          <w:sz w:val="12"/>
          <w:szCs w:val="12"/>
          <w:lang w:eastAsia="ru-RU"/>
        </w:rPr>
        <w:t xml:space="preserve">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статьи 27.13 Кодекса об административных правонарушениях, в ближайшее место, где данное транспортное средство таких препятствий создавать не будет (ст. 27.13 ч. 1).</w:t>
      </w:r>
    </w:p>
    <w:p w:rsidR="00A21E88" w:rsidRPr="00A21E88" w:rsidRDefault="00A21E88" w:rsidP="00A21E88">
      <w:pPr>
        <w:shd w:val="clear" w:color="auto" w:fill="FFFFFF"/>
        <w:spacing w:before="47" w:after="112" w:line="240" w:lineRule="auto"/>
        <w:jc w:val="both"/>
        <w:rPr>
          <w:rFonts w:ascii="Arial" w:eastAsia="Times New Roman" w:hAnsi="Arial" w:cs="Arial"/>
          <w:color w:val="000000"/>
          <w:sz w:val="12"/>
          <w:szCs w:val="12"/>
          <w:lang w:eastAsia="ru-RU"/>
        </w:rPr>
      </w:pPr>
      <w:bookmarkStart w:id="2" w:name="3"/>
      <w:bookmarkEnd w:id="2"/>
      <w:r w:rsidRPr="00A21E88">
        <w:rPr>
          <w:rFonts w:ascii="Arial" w:eastAsia="Times New Roman" w:hAnsi="Arial" w:cs="Arial"/>
          <w:color w:val="000000"/>
          <w:sz w:val="12"/>
          <w:szCs w:val="12"/>
          <w:lang w:eastAsia="ru-RU"/>
        </w:rPr>
        <w:t>*** При нарушениях правил эксплуатации транспортного средства и управления транспортным средством, предусмотренных частью 2 статьи 12.1, статьей 12.4, частями 2-7 статьи 12.5, статьей 12.37 Кодекса об административных правонарушениях,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случая, предусмотренного частью 2 статьи 12.5 Кодекса об административных правонарушениях,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(ст. 27.13 ч. 2).</w:t>
      </w:r>
    </w:p>
    <w:p w:rsidR="00A21E88" w:rsidRPr="00A21E88" w:rsidRDefault="00A21E88" w:rsidP="00A21E88">
      <w:pPr>
        <w:shd w:val="clear" w:color="auto" w:fill="FFFFFF"/>
        <w:spacing w:after="0" w:line="240" w:lineRule="auto"/>
        <w:rPr>
          <w:rFonts w:ascii="Arial" w:eastAsia="Times New Roman" w:hAnsi="Arial" w:cs="Arial"/>
          <w:color w:val="000000"/>
          <w:sz w:val="11"/>
          <w:szCs w:val="11"/>
          <w:lang w:eastAsia="ru-RU"/>
        </w:rPr>
      </w:pPr>
      <w:r w:rsidRPr="00A21E88">
        <w:rPr>
          <w:rFonts w:ascii="Arial" w:eastAsia="Times New Roman" w:hAnsi="Arial" w:cs="Arial"/>
          <w:b/>
          <w:bCs/>
          <w:color w:val="000000"/>
          <w:sz w:val="11"/>
          <w:lang w:eastAsia="ru-RU"/>
        </w:rPr>
        <w:t>Новости по теме:</w:t>
      </w:r>
      <w:r w:rsidRPr="00A21E88">
        <w:rPr>
          <w:rFonts w:ascii="Arial" w:eastAsia="Times New Roman" w:hAnsi="Arial" w:cs="Arial"/>
          <w:color w:val="000000"/>
          <w:sz w:val="11"/>
          <w:szCs w:val="11"/>
          <w:lang w:eastAsia="ru-RU"/>
        </w:rPr>
        <w:t> </w:t>
      </w:r>
    </w:p>
    <w:p w:rsidR="00A21E88" w:rsidRPr="00A21E88" w:rsidRDefault="00A21E88" w:rsidP="00A21E88">
      <w:pPr>
        <w:numPr>
          <w:ilvl w:val="0"/>
          <w:numId w:val="1"/>
        </w:numPr>
        <w:shd w:val="clear" w:color="auto" w:fill="FFFFFF"/>
        <w:spacing w:before="100" w:beforeAutospacing="1" w:after="100" w:afterAutospacing="1" w:line="240" w:lineRule="auto"/>
        <w:ind w:left="234"/>
        <w:rPr>
          <w:rFonts w:ascii="Arial" w:eastAsia="Times New Roman" w:hAnsi="Arial" w:cs="Arial"/>
          <w:color w:val="000000"/>
          <w:sz w:val="11"/>
          <w:szCs w:val="11"/>
          <w:lang w:eastAsia="ru-RU"/>
        </w:rPr>
      </w:pPr>
      <w:hyperlink r:id="rId133" w:history="1">
        <w:r w:rsidRPr="00A21E88">
          <w:rPr>
            <w:rFonts w:ascii="Arial" w:eastAsia="Times New Roman" w:hAnsi="Arial" w:cs="Arial"/>
            <w:color w:val="26579A"/>
            <w:sz w:val="11"/>
            <w:lang w:eastAsia="ru-RU"/>
          </w:rPr>
          <w:t>С 1 сентября 2013 года повышаются штрафы за нарушение ПДД, исключается "нулевое промилле"</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ИА "ГАРАНТ", 24 июля 2013 г. </w:t>
      </w:r>
    </w:p>
    <w:p w:rsidR="00A21E88" w:rsidRPr="00A21E88" w:rsidRDefault="00A21E88" w:rsidP="00A21E88">
      <w:pPr>
        <w:numPr>
          <w:ilvl w:val="0"/>
          <w:numId w:val="1"/>
        </w:numPr>
        <w:shd w:val="clear" w:color="auto" w:fill="FFFFFF"/>
        <w:spacing w:before="100" w:beforeAutospacing="1" w:after="100" w:afterAutospacing="1" w:line="240" w:lineRule="auto"/>
        <w:ind w:left="234"/>
        <w:rPr>
          <w:rFonts w:ascii="Arial" w:eastAsia="Times New Roman" w:hAnsi="Arial" w:cs="Arial"/>
          <w:color w:val="000000"/>
          <w:sz w:val="11"/>
          <w:szCs w:val="11"/>
          <w:lang w:eastAsia="ru-RU"/>
        </w:rPr>
      </w:pPr>
      <w:hyperlink r:id="rId134" w:history="1">
        <w:r w:rsidRPr="00A21E88">
          <w:rPr>
            <w:rFonts w:ascii="Arial" w:eastAsia="Times New Roman" w:hAnsi="Arial" w:cs="Arial"/>
            <w:color w:val="26579A"/>
            <w:sz w:val="11"/>
            <w:lang w:eastAsia="ru-RU"/>
          </w:rPr>
          <w:t>Изменены ПДД в части скоростного режима, парковки, движения грузового транспорта</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ИА "ГАРАНТ", 26 июля 2013 г. </w:t>
      </w:r>
    </w:p>
    <w:p w:rsidR="00A21E88" w:rsidRPr="00A21E88" w:rsidRDefault="00A21E88" w:rsidP="00A21E88">
      <w:pPr>
        <w:numPr>
          <w:ilvl w:val="0"/>
          <w:numId w:val="1"/>
        </w:numPr>
        <w:shd w:val="clear" w:color="auto" w:fill="FFFFFF"/>
        <w:spacing w:before="100" w:beforeAutospacing="1" w:after="100" w:afterAutospacing="1" w:line="240" w:lineRule="auto"/>
        <w:ind w:left="234"/>
        <w:rPr>
          <w:rFonts w:ascii="Arial" w:eastAsia="Times New Roman" w:hAnsi="Arial" w:cs="Arial"/>
          <w:color w:val="000000"/>
          <w:sz w:val="11"/>
          <w:szCs w:val="11"/>
          <w:lang w:eastAsia="ru-RU"/>
        </w:rPr>
      </w:pPr>
      <w:hyperlink r:id="rId135" w:history="1">
        <w:r w:rsidRPr="00A21E88">
          <w:rPr>
            <w:rFonts w:ascii="Arial" w:eastAsia="Times New Roman" w:hAnsi="Arial" w:cs="Arial"/>
            <w:color w:val="26579A"/>
            <w:sz w:val="11"/>
            <w:lang w:eastAsia="ru-RU"/>
          </w:rPr>
          <w:t>Госавтоинспекция напоминает о введении с 1 июля нового знака – "</w:t>
        </w:r>
        <w:proofErr w:type="spellStart"/>
        <w:r w:rsidRPr="00A21E88">
          <w:rPr>
            <w:rFonts w:ascii="Arial" w:eastAsia="Times New Roman" w:hAnsi="Arial" w:cs="Arial"/>
            <w:color w:val="26579A"/>
            <w:sz w:val="11"/>
            <w:lang w:eastAsia="ru-RU"/>
          </w:rPr>
          <w:t>Фотовидеофиксация</w:t>
        </w:r>
        <w:proofErr w:type="spellEnd"/>
        <w:r w:rsidRPr="00A21E88">
          <w:rPr>
            <w:rFonts w:ascii="Arial" w:eastAsia="Times New Roman" w:hAnsi="Arial" w:cs="Arial"/>
            <w:color w:val="26579A"/>
            <w:sz w:val="11"/>
            <w:lang w:eastAsia="ru-RU"/>
          </w:rPr>
          <w:t>"</w:t>
        </w:r>
      </w:hyperlink>
      <w:r w:rsidRPr="00A21E88">
        <w:rPr>
          <w:rFonts w:ascii="Arial" w:eastAsia="Times New Roman" w:hAnsi="Arial" w:cs="Arial"/>
          <w:color w:val="000000"/>
          <w:sz w:val="11"/>
          <w:lang w:eastAsia="ru-RU"/>
        </w:rPr>
        <w:t> </w:t>
      </w:r>
      <w:r w:rsidRPr="00A21E88">
        <w:rPr>
          <w:rFonts w:ascii="Arial" w:eastAsia="Times New Roman" w:hAnsi="Arial" w:cs="Arial"/>
          <w:color w:val="000000"/>
          <w:sz w:val="11"/>
          <w:szCs w:val="11"/>
          <w:lang w:eastAsia="ru-RU"/>
        </w:rPr>
        <w:t>– ИА "ГАРАНТ". 27 июня 2013 г.</w:t>
      </w:r>
    </w:p>
    <w:p w:rsidR="00A21E88" w:rsidRPr="00A21E88" w:rsidRDefault="00A21E88" w:rsidP="00A21E88">
      <w:pPr>
        <w:shd w:val="clear" w:color="auto" w:fill="FFFFFF"/>
        <w:spacing w:before="47" w:after="112" w:line="240" w:lineRule="auto"/>
        <w:rPr>
          <w:rFonts w:ascii="Arial" w:eastAsia="Times New Roman" w:hAnsi="Arial" w:cs="Arial"/>
          <w:color w:val="000000"/>
          <w:sz w:val="12"/>
          <w:szCs w:val="12"/>
          <w:lang w:eastAsia="ru-RU"/>
        </w:rPr>
      </w:pPr>
      <w:r w:rsidRPr="00A21E88">
        <w:rPr>
          <w:rFonts w:ascii="Arial" w:eastAsia="Times New Roman" w:hAnsi="Arial" w:cs="Arial"/>
          <w:i/>
          <w:iCs/>
          <w:color w:val="FF0000"/>
          <w:sz w:val="12"/>
          <w:lang w:eastAsia="ru-RU"/>
        </w:rPr>
        <w:t>Дата последней актуализации 30 августа 2013 г.</w:t>
      </w:r>
    </w:p>
    <w:p w:rsidR="00D64561" w:rsidRDefault="00A21E88">
      <w:hyperlink r:id="rId136" w:history="1">
        <w:r>
          <w:rPr>
            <w:rStyle w:val="a4"/>
          </w:rPr>
          <w:t>http://www.garant.ru/doc/busref/spr_dtp/</w:t>
        </w:r>
      </w:hyperlink>
    </w:p>
    <w:p w:rsidR="00A21E88" w:rsidRDefault="00A21E88"/>
    <w:sectPr w:rsidR="00A21E88" w:rsidSect="00A21E88">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14D5F"/>
    <w:multiLevelType w:val="multilevel"/>
    <w:tmpl w:val="202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21E88"/>
    <w:rsid w:val="000A1E19"/>
    <w:rsid w:val="00A21E88"/>
    <w:rsid w:val="00D6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1"/>
  </w:style>
  <w:style w:type="paragraph" w:styleId="1">
    <w:name w:val="heading 1"/>
    <w:basedOn w:val="a"/>
    <w:link w:val="10"/>
    <w:uiPriority w:val="9"/>
    <w:qFormat/>
    <w:rsid w:val="00A21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E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1E88"/>
  </w:style>
  <w:style w:type="character" w:styleId="a4">
    <w:name w:val="Hyperlink"/>
    <w:basedOn w:val="a0"/>
    <w:uiPriority w:val="99"/>
    <w:semiHidden/>
    <w:unhideWhenUsed/>
    <w:rsid w:val="00A21E88"/>
    <w:rPr>
      <w:color w:val="0000FF"/>
      <w:u w:val="single"/>
    </w:rPr>
  </w:style>
  <w:style w:type="character" w:styleId="a5">
    <w:name w:val="FollowedHyperlink"/>
    <w:basedOn w:val="a0"/>
    <w:uiPriority w:val="99"/>
    <w:semiHidden/>
    <w:unhideWhenUsed/>
    <w:rsid w:val="00A21E88"/>
    <w:rPr>
      <w:color w:val="800080"/>
      <w:u w:val="single"/>
    </w:rPr>
  </w:style>
  <w:style w:type="character" w:styleId="a6">
    <w:name w:val="Strong"/>
    <w:basedOn w:val="a0"/>
    <w:uiPriority w:val="22"/>
    <w:qFormat/>
    <w:rsid w:val="00A21E88"/>
    <w:rPr>
      <w:b/>
      <w:bCs/>
    </w:rPr>
  </w:style>
  <w:style w:type="character" w:styleId="a7">
    <w:name w:val="Emphasis"/>
    <w:basedOn w:val="a0"/>
    <w:uiPriority w:val="20"/>
    <w:qFormat/>
    <w:rsid w:val="00A21E88"/>
    <w:rPr>
      <w:i/>
      <w:iCs/>
    </w:rPr>
  </w:style>
</w:styles>
</file>

<file path=word/webSettings.xml><?xml version="1.0" encoding="utf-8"?>
<w:webSettings xmlns:r="http://schemas.openxmlformats.org/officeDocument/2006/relationships" xmlns:w="http://schemas.openxmlformats.org/wordprocessingml/2006/main">
  <w:divs>
    <w:div w:id="1244534290">
      <w:bodyDiv w:val="1"/>
      <w:marLeft w:val="0"/>
      <w:marRight w:val="0"/>
      <w:marTop w:val="0"/>
      <w:marBottom w:val="0"/>
      <w:divBdr>
        <w:top w:val="none" w:sz="0" w:space="0" w:color="auto"/>
        <w:left w:val="none" w:sz="0" w:space="0" w:color="auto"/>
        <w:bottom w:val="none" w:sz="0" w:space="0" w:color="auto"/>
        <w:right w:val="none" w:sz="0" w:space="0" w:color="auto"/>
      </w:divBdr>
      <w:divsChild>
        <w:div w:id="124356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arant.ru/doc/busref/spr_dtp/" TargetMode="External"/><Relationship Id="rId117" Type="http://schemas.openxmlformats.org/officeDocument/2006/relationships/hyperlink" Target="http://www.garant.ru/doc/busref/spr_dtp/" TargetMode="External"/><Relationship Id="rId21" Type="http://schemas.openxmlformats.org/officeDocument/2006/relationships/hyperlink" Target="http://www.garant.ru/doc/busref/spr_dtp/" TargetMode="External"/><Relationship Id="rId42" Type="http://schemas.openxmlformats.org/officeDocument/2006/relationships/hyperlink" Target="http://www.garant.ru/doc/busref/spr_dtp/" TargetMode="External"/><Relationship Id="rId47" Type="http://schemas.openxmlformats.org/officeDocument/2006/relationships/hyperlink" Target="http://www.garant.ru/doc/busref/spr_dtp/" TargetMode="External"/><Relationship Id="rId63" Type="http://schemas.openxmlformats.org/officeDocument/2006/relationships/hyperlink" Target="http://www.garant.ru/doc/busref/spr_dtp/" TargetMode="External"/><Relationship Id="rId68" Type="http://schemas.openxmlformats.org/officeDocument/2006/relationships/hyperlink" Target="http://www.garant.ru/doc/busref/spr_dtp/" TargetMode="External"/><Relationship Id="rId84" Type="http://schemas.openxmlformats.org/officeDocument/2006/relationships/hyperlink" Target="http://www.garant.ru/doc/busref/spr_dtp/" TargetMode="External"/><Relationship Id="rId89" Type="http://schemas.openxmlformats.org/officeDocument/2006/relationships/hyperlink" Target="http://www.garant.ru/doc/busref/spr_dtp/" TargetMode="External"/><Relationship Id="rId112" Type="http://schemas.openxmlformats.org/officeDocument/2006/relationships/hyperlink" Target="http://www.garant.ru/doc/busref/spr_dtp/" TargetMode="External"/><Relationship Id="rId133" Type="http://schemas.openxmlformats.org/officeDocument/2006/relationships/hyperlink" Target="http://www.garant.ru/news/485526/" TargetMode="External"/><Relationship Id="rId138" Type="http://schemas.openxmlformats.org/officeDocument/2006/relationships/theme" Target="theme/theme1.xml"/><Relationship Id="rId16" Type="http://schemas.openxmlformats.org/officeDocument/2006/relationships/hyperlink" Target="http://www.garant.ru/doc/busref/spr_dtp/" TargetMode="External"/><Relationship Id="rId107" Type="http://schemas.openxmlformats.org/officeDocument/2006/relationships/hyperlink" Target="http://www.garant.ru/doc/busref/spr_dtp/" TargetMode="External"/><Relationship Id="rId11" Type="http://schemas.openxmlformats.org/officeDocument/2006/relationships/hyperlink" Target="http://www.garant.ru/doc/busref/spr_dtp/" TargetMode="External"/><Relationship Id="rId32" Type="http://schemas.openxmlformats.org/officeDocument/2006/relationships/hyperlink" Target="http://www.garant.ru/doc/busref/spr_dtp/" TargetMode="External"/><Relationship Id="rId37" Type="http://schemas.openxmlformats.org/officeDocument/2006/relationships/hyperlink" Target="http://www.garant.ru/doc/busref/spr_dtp/" TargetMode="External"/><Relationship Id="rId53" Type="http://schemas.openxmlformats.org/officeDocument/2006/relationships/hyperlink" Target="http://www.garant.ru/doc/busref/spr_dtp/" TargetMode="External"/><Relationship Id="rId58" Type="http://schemas.openxmlformats.org/officeDocument/2006/relationships/hyperlink" Target="http://www.garant.ru/doc/busref/spr_dtp/" TargetMode="External"/><Relationship Id="rId74" Type="http://schemas.openxmlformats.org/officeDocument/2006/relationships/hyperlink" Target="http://www.garant.ru/doc/busref/spr_dtp/" TargetMode="External"/><Relationship Id="rId79" Type="http://schemas.openxmlformats.org/officeDocument/2006/relationships/hyperlink" Target="http://www.garant.ru/doc/busref/spr_dtp/" TargetMode="External"/><Relationship Id="rId102" Type="http://schemas.openxmlformats.org/officeDocument/2006/relationships/hyperlink" Target="http://www.garant.ru/doc/busref/spr_dtp/" TargetMode="External"/><Relationship Id="rId123" Type="http://schemas.openxmlformats.org/officeDocument/2006/relationships/hyperlink" Target="http://www.garant.ru/doc/busref/spr_dtp/" TargetMode="External"/><Relationship Id="rId128" Type="http://schemas.openxmlformats.org/officeDocument/2006/relationships/hyperlink" Target="http://www.garant.ru/doc/busref/spr_dtp/" TargetMode="External"/><Relationship Id="rId5" Type="http://schemas.openxmlformats.org/officeDocument/2006/relationships/hyperlink" Target="http://ext.garant.ru/url/?/download/?/files/1/2/221/pdd.pdf" TargetMode="External"/><Relationship Id="rId90" Type="http://schemas.openxmlformats.org/officeDocument/2006/relationships/hyperlink" Target="http://www.garant.ru/doc/busref/spr_dtp/" TargetMode="External"/><Relationship Id="rId95" Type="http://schemas.openxmlformats.org/officeDocument/2006/relationships/hyperlink" Target="http://www.garant.ru/doc/busref/spr_dtp/" TargetMode="External"/><Relationship Id="rId14" Type="http://schemas.openxmlformats.org/officeDocument/2006/relationships/hyperlink" Target="http://www.garant.ru/doc/busref/spr_dtp/" TargetMode="External"/><Relationship Id="rId22" Type="http://schemas.openxmlformats.org/officeDocument/2006/relationships/hyperlink" Target="http://www.garant.ru/doc/busref/spr_dtp/" TargetMode="External"/><Relationship Id="rId27" Type="http://schemas.openxmlformats.org/officeDocument/2006/relationships/hyperlink" Target="http://www.garant.ru/doc/busref/spr_dtp/" TargetMode="External"/><Relationship Id="rId30" Type="http://schemas.openxmlformats.org/officeDocument/2006/relationships/hyperlink" Target="http://www.garant.ru/doc/busref/spr_dtp/" TargetMode="External"/><Relationship Id="rId35" Type="http://schemas.openxmlformats.org/officeDocument/2006/relationships/hyperlink" Target="http://www.garant.ru/doc/busref/spr_dtp/" TargetMode="External"/><Relationship Id="rId43" Type="http://schemas.openxmlformats.org/officeDocument/2006/relationships/hyperlink" Target="http://www.garant.ru/doc/busref/spr_dtp/" TargetMode="External"/><Relationship Id="rId48" Type="http://schemas.openxmlformats.org/officeDocument/2006/relationships/hyperlink" Target="http://www.garant.ru/doc/busref/spr_dtp/" TargetMode="External"/><Relationship Id="rId56" Type="http://schemas.openxmlformats.org/officeDocument/2006/relationships/hyperlink" Target="http://www.garant.ru/doc/busref/spr_dtp/" TargetMode="External"/><Relationship Id="rId64" Type="http://schemas.openxmlformats.org/officeDocument/2006/relationships/hyperlink" Target="http://www.garant.ru/doc/busref/spr_dtp/" TargetMode="External"/><Relationship Id="rId69" Type="http://schemas.openxmlformats.org/officeDocument/2006/relationships/hyperlink" Target="http://www.garant.ru/doc/busref/spr_dtp/" TargetMode="External"/><Relationship Id="rId77" Type="http://schemas.openxmlformats.org/officeDocument/2006/relationships/hyperlink" Target="http://www.garant.ru/doc/busref/spr_dtp/" TargetMode="External"/><Relationship Id="rId100" Type="http://schemas.openxmlformats.org/officeDocument/2006/relationships/hyperlink" Target="http://www.garant.ru/doc/busref/spr_dtp/" TargetMode="External"/><Relationship Id="rId105" Type="http://schemas.openxmlformats.org/officeDocument/2006/relationships/hyperlink" Target="http://www.garant.ru/doc/busref/spr_dtp/" TargetMode="External"/><Relationship Id="rId113" Type="http://schemas.openxmlformats.org/officeDocument/2006/relationships/hyperlink" Target="http://www.garant.ru/doc/busref/spr_dtp/" TargetMode="External"/><Relationship Id="rId118" Type="http://schemas.openxmlformats.org/officeDocument/2006/relationships/hyperlink" Target="http://www.garant.ru/doc/busref/spr_dtp/" TargetMode="External"/><Relationship Id="rId126" Type="http://schemas.openxmlformats.org/officeDocument/2006/relationships/hyperlink" Target="http://www.garant.ru/doc/busref/spr_dtp/" TargetMode="External"/><Relationship Id="rId134" Type="http://schemas.openxmlformats.org/officeDocument/2006/relationships/hyperlink" Target="http://www.garant.ru/news/485791/" TargetMode="External"/><Relationship Id="rId8" Type="http://schemas.openxmlformats.org/officeDocument/2006/relationships/hyperlink" Target="http://www.garant.ru/doc/busref/spr_dtp/" TargetMode="External"/><Relationship Id="rId51" Type="http://schemas.openxmlformats.org/officeDocument/2006/relationships/hyperlink" Target="http://www.garant.ru/doc/busref/spr_dtp/" TargetMode="External"/><Relationship Id="rId72" Type="http://schemas.openxmlformats.org/officeDocument/2006/relationships/hyperlink" Target="http://www.garant.ru/doc/busref/spr_dtp/" TargetMode="External"/><Relationship Id="rId80" Type="http://schemas.openxmlformats.org/officeDocument/2006/relationships/hyperlink" Target="http://www.garant.ru/doc/busref/spr_dtp/" TargetMode="External"/><Relationship Id="rId85" Type="http://schemas.openxmlformats.org/officeDocument/2006/relationships/hyperlink" Target="http://www.garant.ru/doc/busref/spr_dtp/" TargetMode="External"/><Relationship Id="rId93" Type="http://schemas.openxmlformats.org/officeDocument/2006/relationships/hyperlink" Target="http://www.garant.ru/doc/busref/spr_dtp/" TargetMode="External"/><Relationship Id="rId98" Type="http://schemas.openxmlformats.org/officeDocument/2006/relationships/hyperlink" Target="http://www.garant.ru/doc/busref/spr_dtp/" TargetMode="External"/><Relationship Id="rId121" Type="http://schemas.openxmlformats.org/officeDocument/2006/relationships/hyperlink" Target="http://www.garant.ru/doc/busref/spr_dtp/" TargetMode="External"/><Relationship Id="rId3" Type="http://schemas.openxmlformats.org/officeDocument/2006/relationships/settings" Target="settings.xml"/><Relationship Id="rId12" Type="http://schemas.openxmlformats.org/officeDocument/2006/relationships/hyperlink" Target="http://www.garant.ru/doc/busref/spr_dtp/" TargetMode="External"/><Relationship Id="rId17" Type="http://schemas.openxmlformats.org/officeDocument/2006/relationships/hyperlink" Target="http://www.garant.ru/doc/busref/spr_dtp/" TargetMode="External"/><Relationship Id="rId25" Type="http://schemas.openxmlformats.org/officeDocument/2006/relationships/hyperlink" Target="http://www.garant.ru/doc/busref/spr_dtp/" TargetMode="External"/><Relationship Id="rId33" Type="http://schemas.openxmlformats.org/officeDocument/2006/relationships/hyperlink" Target="http://www.garant.ru/doc/busref/spr_dtp/" TargetMode="External"/><Relationship Id="rId38" Type="http://schemas.openxmlformats.org/officeDocument/2006/relationships/hyperlink" Target="http://www.garant.ru/doc/busref/spr_dtp/" TargetMode="External"/><Relationship Id="rId46" Type="http://schemas.openxmlformats.org/officeDocument/2006/relationships/hyperlink" Target="http://www.garant.ru/doc/busref/spr_dtp/" TargetMode="External"/><Relationship Id="rId59" Type="http://schemas.openxmlformats.org/officeDocument/2006/relationships/hyperlink" Target="http://www.garant.ru/doc/busref/spr_dtp/" TargetMode="External"/><Relationship Id="rId67" Type="http://schemas.openxmlformats.org/officeDocument/2006/relationships/hyperlink" Target="http://www.garant.ru/doc/busref/spr_dtp/" TargetMode="External"/><Relationship Id="rId103" Type="http://schemas.openxmlformats.org/officeDocument/2006/relationships/hyperlink" Target="http://www.garant.ru/doc/busref/spr_dtp/" TargetMode="External"/><Relationship Id="rId108" Type="http://schemas.openxmlformats.org/officeDocument/2006/relationships/hyperlink" Target="http://www.garant.ru/doc/busref/spr_dtp/" TargetMode="External"/><Relationship Id="rId116" Type="http://schemas.openxmlformats.org/officeDocument/2006/relationships/hyperlink" Target="http://www.garant.ru/doc/busref/spr_dtp/" TargetMode="External"/><Relationship Id="rId124" Type="http://schemas.openxmlformats.org/officeDocument/2006/relationships/hyperlink" Target="http://www.garant.ru/doc/busref/spr_dtp/" TargetMode="External"/><Relationship Id="rId129" Type="http://schemas.openxmlformats.org/officeDocument/2006/relationships/hyperlink" Target="http://www.garant.ru/doc/busref/spr_dtp/" TargetMode="External"/><Relationship Id="rId137" Type="http://schemas.openxmlformats.org/officeDocument/2006/relationships/fontTable" Target="fontTable.xml"/><Relationship Id="rId20" Type="http://schemas.openxmlformats.org/officeDocument/2006/relationships/hyperlink" Target="http://www.garant.ru/doc/busref/spr_dtp/" TargetMode="External"/><Relationship Id="rId41" Type="http://schemas.openxmlformats.org/officeDocument/2006/relationships/hyperlink" Target="http://www.garant.ru/doc/busref/spr_dtp/" TargetMode="External"/><Relationship Id="rId54" Type="http://schemas.openxmlformats.org/officeDocument/2006/relationships/hyperlink" Target="http://www.garant.ru/doc/busref/spr_dtp/" TargetMode="External"/><Relationship Id="rId62" Type="http://schemas.openxmlformats.org/officeDocument/2006/relationships/hyperlink" Target="http://www.garant.ru/doc/busref/spr_dtp/" TargetMode="External"/><Relationship Id="rId70" Type="http://schemas.openxmlformats.org/officeDocument/2006/relationships/hyperlink" Target="http://www.garant.ru/doc/busref/spr_dtp/" TargetMode="External"/><Relationship Id="rId75" Type="http://schemas.openxmlformats.org/officeDocument/2006/relationships/hyperlink" Target="http://www.garant.ru/doc/busref/spr_dtp/" TargetMode="External"/><Relationship Id="rId83" Type="http://schemas.openxmlformats.org/officeDocument/2006/relationships/hyperlink" Target="http://www.garant.ru/doc/busref/spr_dtp/" TargetMode="External"/><Relationship Id="rId88" Type="http://schemas.openxmlformats.org/officeDocument/2006/relationships/hyperlink" Target="http://www.garant.ru/doc/busref/spr_dtp/" TargetMode="External"/><Relationship Id="rId91" Type="http://schemas.openxmlformats.org/officeDocument/2006/relationships/hyperlink" Target="http://www.garant.ru/doc/busref/spr_dtp/" TargetMode="External"/><Relationship Id="rId96" Type="http://schemas.openxmlformats.org/officeDocument/2006/relationships/hyperlink" Target="http://www.garant.ru/doc/busref/spr_dtp/" TargetMode="External"/><Relationship Id="rId111" Type="http://schemas.openxmlformats.org/officeDocument/2006/relationships/hyperlink" Target="http://www.garant.ru/doc/busref/spr_dtp/" TargetMode="External"/><Relationship Id="rId132" Type="http://schemas.openxmlformats.org/officeDocument/2006/relationships/hyperlink" Target="http://www.garant.ru/doc/busref/spr_dtp/" TargetMode="External"/><Relationship Id="rId1" Type="http://schemas.openxmlformats.org/officeDocument/2006/relationships/numbering" Target="numbering.xml"/><Relationship Id="rId6" Type="http://schemas.openxmlformats.org/officeDocument/2006/relationships/hyperlink" Target="http://www.garant.ru/doc/busref/spr_dtp/" TargetMode="External"/><Relationship Id="rId15" Type="http://schemas.openxmlformats.org/officeDocument/2006/relationships/hyperlink" Target="http://www.garant.ru/doc/busref/spr_dtp/" TargetMode="External"/><Relationship Id="rId23" Type="http://schemas.openxmlformats.org/officeDocument/2006/relationships/hyperlink" Target="http://www.garant.ru/doc/busref/spr_dtp/" TargetMode="External"/><Relationship Id="rId28" Type="http://schemas.openxmlformats.org/officeDocument/2006/relationships/hyperlink" Target="http://www.garant.ru/doc/busref/spr_dtp/" TargetMode="External"/><Relationship Id="rId36" Type="http://schemas.openxmlformats.org/officeDocument/2006/relationships/hyperlink" Target="http://www.garant.ru/doc/busref/spr_dtp/" TargetMode="External"/><Relationship Id="rId49" Type="http://schemas.openxmlformats.org/officeDocument/2006/relationships/hyperlink" Target="http://www.garant.ru/doc/busref/spr_dtp/" TargetMode="External"/><Relationship Id="rId57" Type="http://schemas.openxmlformats.org/officeDocument/2006/relationships/hyperlink" Target="http://www.garant.ru/doc/busref/spr_dtp/" TargetMode="External"/><Relationship Id="rId106" Type="http://schemas.openxmlformats.org/officeDocument/2006/relationships/hyperlink" Target="http://www.garant.ru/doc/busref/spr_dtp/" TargetMode="External"/><Relationship Id="rId114" Type="http://schemas.openxmlformats.org/officeDocument/2006/relationships/hyperlink" Target="http://www.garant.ru/doc/busref/spr_dtp/" TargetMode="External"/><Relationship Id="rId119" Type="http://schemas.openxmlformats.org/officeDocument/2006/relationships/hyperlink" Target="http://www.garant.ru/doc/busref/spr_dtp/" TargetMode="External"/><Relationship Id="rId127" Type="http://schemas.openxmlformats.org/officeDocument/2006/relationships/hyperlink" Target="http://www.garant.ru/doc/busref/spr_dtp/" TargetMode="External"/><Relationship Id="rId10" Type="http://schemas.openxmlformats.org/officeDocument/2006/relationships/hyperlink" Target="http://www.garant.ru/doc/busref/spr_dtp/" TargetMode="External"/><Relationship Id="rId31" Type="http://schemas.openxmlformats.org/officeDocument/2006/relationships/hyperlink" Target="http://www.garant.ru/doc/busref/spr_dtp/" TargetMode="External"/><Relationship Id="rId44" Type="http://schemas.openxmlformats.org/officeDocument/2006/relationships/hyperlink" Target="http://www.garant.ru/doc/busref/spr_dtp/" TargetMode="External"/><Relationship Id="rId52" Type="http://schemas.openxmlformats.org/officeDocument/2006/relationships/hyperlink" Target="http://www.garant.ru/doc/busref/spr_dtp/" TargetMode="External"/><Relationship Id="rId60" Type="http://schemas.openxmlformats.org/officeDocument/2006/relationships/hyperlink" Target="http://www.garant.ru/doc/busref/spr_dtp/" TargetMode="External"/><Relationship Id="rId65" Type="http://schemas.openxmlformats.org/officeDocument/2006/relationships/hyperlink" Target="http://www.garant.ru/doc/busref/spr_dtp/" TargetMode="External"/><Relationship Id="rId73" Type="http://schemas.openxmlformats.org/officeDocument/2006/relationships/hyperlink" Target="http://www.garant.ru/doc/busref/spr_dtp/" TargetMode="External"/><Relationship Id="rId78" Type="http://schemas.openxmlformats.org/officeDocument/2006/relationships/hyperlink" Target="http://www.garant.ru/doc/busref/spr_dtp/" TargetMode="External"/><Relationship Id="rId81" Type="http://schemas.openxmlformats.org/officeDocument/2006/relationships/hyperlink" Target="http://www.garant.ru/doc/busref/spr_dtp/" TargetMode="External"/><Relationship Id="rId86" Type="http://schemas.openxmlformats.org/officeDocument/2006/relationships/hyperlink" Target="http://www.garant.ru/doc/busref/spr_dtp/" TargetMode="External"/><Relationship Id="rId94" Type="http://schemas.openxmlformats.org/officeDocument/2006/relationships/hyperlink" Target="http://www.garant.ru/doc/busref/spr_dtp/" TargetMode="External"/><Relationship Id="rId99" Type="http://schemas.openxmlformats.org/officeDocument/2006/relationships/hyperlink" Target="http://www.garant.ru/doc/busref/spr_dtp/" TargetMode="External"/><Relationship Id="rId101" Type="http://schemas.openxmlformats.org/officeDocument/2006/relationships/hyperlink" Target="http://www.garant.ru/doc/busref/spr_dtp/" TargetMode="External"/><Relationship Id="rId122" Type="http://schemas.openxmlformats.org/officeDocument/2006/relationships/hyperlink" Target="http://www.garant.ru/doc/busref/spr_dtp/" TargetMode="External"/><Relationship Id="rId130" Type="http://schemas.openxmlformats.org/officeDocument/2006/relationships/hyperlink" Target="http://www.garant.ru/doc/busref/spr_dtp/" TargetMode="External"/><Relationship Id="rId135" Type="http://schemas.openxmlformats.org/officeDocument/2006/relationships/hyperlink" Target="http://www.garant.ru/news/480536/" TargetMode="External"/><Relationship Id="rId4" Type="http://schemas.openxmlformats.org/officeDocument/2006/relationships/webSettings" Target="webSettings.xml"/><Relationship Id="rId9" Type="http://schemas.openxmlformats.org/officeDocument/2006/relationships/hyperlink" Target="http://www.garant.ru/doc/busref/spr_dtp/" TargetMode="External"/><Relationship Id="rId13" Type="http://schemas.openxmlformats.org/officeDocument/2006/relationships/hyperlink" Target="http://www.garant.ru/doc/busref/spr_dtp/" TargetMode="External"/><Relationship Id="rId18" Type="http://schemas.openxmlformats.org/officeDocument/2006/relationships/hyperlink" Target="http://www.garant.ru/doc/busref/spr_dtp/" TargetMode="External"/><Relationship Id="rId39" Type="http://schemas.openxmlformats.org/officeDocument/2006/relationships/hyperlink" Target="http://www.garant.ru/doc/busref/spr_dtp/" TargetMode="External"/><Relationship Id="rId109" Type="http://schemas.openxmlformats.org/officeDocument/2006/relationships/hyperlink" Target="http://www.garant.ru/doc/busref/spr_dtp/" TargetMode="External"/><Relationship Id="rId34" Type="http://schemas.openxmlformats.org/officeDocument/2006/relationships/hyperlink" Target="http://www.garant.ru/doc/busref/spr_dtp/" TargetMode="External"/><Relationship Id="rId50" Type="http://schemas.openxmlformats.org/officeDocument/2006/relationships/hyperlink" Target="http://www.garant.ru/doc/busref/spr_dtp/" TargetMode="External"/><Relationship Id="rId55" Type="http://schemas.openxmlformats.org/officeDocument/2006/relationships/hyperlink" Target="http://www.garant.ru/doc/busref/spr_dtp/" TargetMode="External"/><Relationship Id="rId76" Type="http://schemas.openxmlformats.org/officeDocument/2006/relationships/hyperlink" Target="http://www.garant.ru/doc/busref/spr_dtp/" TargetMode="External"/><Relationship Id="rId97" Type="http://schemas.openxmlformats.org/officeDocument/2006/relationships/hyperlink" Target="http://www.garant.ru/doc/busref/spr_dtp/" TargetMode="External"/><Relationship Id="rId104" Type="http://schemas.openxmlformats.org/officeDocument/2006/relationships/hyperlink" Target="http://www.garant.ru/doc/busref/spr_dtp/" TargetMode="External"/><Relationship Id="rId120" Type="http://schemas.openxmlformats.org/officeDocument/2006/relationships/hyperlink" Target="http://www.garant.ru/doc/busref/spr_dtp/" TargetMode="External"/><Relationship Id="rId125" Type="http://schemas.openxmlformats.org/officeDocument/2006/relationships/hyperlink" Target="http://www.garant.ru/doc/busref/spr_dtp/" TargetMode="External"/><Relationship Id="rId7" Type="http://schemas.openxmlformats.org/officeDocument/2006/relationships/hyperlink" Target="http://www.garant.ru/doc/busref/spr_dtp/" TargetMode="External"/><Relationship Id="rId71" Type="http://schemas.openxmlformats.org/officeDocument/2006/relationships/hyperlink" Target="http://www.garant.ru/doc/busref/spr_dtp/" TargetMode="External"/><Relationship Id="rId92" Type="http://schemas.openxmlformats.org/officeDocument/2006/relationships/hyperlink" Target="http://www.garant.ru/doc/busref/spr_dtp/" TargetMode="External"/><Relationship Id="rId2" Type="http://schemas.openxmlformats.org/officeDocument/2006/relationships/styles" Target="styles.xml"/><Relationship Id="rId29" Type="http://schemas.openxmlformats.org/officeDocument/2006/relationships/hyperlink" Target="http://www.garant.ru/doc/busref/spr_dtp/" TargetMode="External"/><Relationship Id="rId24" Type="http://schemas.openxmlformats.org/officeDocument/2006/relationships/hyperlink" Target="http://www.garant.ru/doc/busref/spr_dtp/" TargetMode="External"/><Relationship Id="rId40" Type="http://schemas.openxmlformats.org/officeDocument/2006/relationships/hyperlink" Target="http://www.garant.ru/doc/busref/spr_dtp/" TargetMode="External"/><Relationship Id="rId45" Type="http://schemas.openxmlformats.org/officeDocument/2006/relationships/hyperlink" Target="http://www.garant.ru/doc/busref/spr_dtp/" TargetMode="External"/><Relationship Id="rId66" Type="http://schemas.openxmlformats.org/officeDocument/2006/relationships/hyperlink" Target="http://www.garant.ru/doc/busref/spr_dtp/" TargetMode="External"/><Relationship Id="rId87" Type="http://schemas.openxmlformats.org/officeDocument/2006/relationships/hyperlink" Target="http://www.garant.ru/doc/busref/spr_dtp/" TargetMode="External"/><Relationship Id="rId110" Type="http://schemas.openxmlformats.org/officeDocument/2006/relationships/hyperlink" Target="http://www.garant.ru/doc/busref/spr_dtp/" TargetMode="External"/><Relationship Id="rId115" Type="http://schemas.openxmlformats.org/officeDocument/2006/relationships/hyperlink" Target="http://www.garant.ru/doc/busref/spr_dtp/" TargetMode="External"/><Relationship Id="rId131" Type="http://schemas.openxmlformats.org/officeDocument/2006/relationships/hyperlink" Target="http://www.garant.ru/doc/busref/spr_dtp/" TargetMode="External"/><Relationship Id="rId136" Type="http://schemas.openxmlformats.org/officeDocument/2006/relationships/hyperlink" Target="http://www.garant.ru/doc/busref/spr_dtp/" TargetMode="External"/><Relationship Id="rId61" Type="http://schemas.openxmlformats.org/officeDocument/2006/relationships/hyperlink" Target="http://www.garant.ru/doc/busref/spr_dtp/" TargetMode="External"/><Relationship Id="rId82" Type="http://schemas.openxmlformats.org/officeDocument/2006/relationships/hyperlink" Target="http://www.garant.ru/doc/busref/spr_dtp/" TargetMode="External"/><Relationship Id="rId19" Type="http://schemas.openxmlformats.org/officeDocument/2006/relationships/hyperlink" Target="http://www.garant.ru/doc/busref/spr_d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7983</Words>
  <Characters>45507</Characters>
  <Application>Microsoft Office Word</Application>
  <DocSecurity>0</DocSecurity>
  <Lines>379</Lines>
  <Paragraphs>106</Paragraphs>
  <ScaleCrop>false</ScaleCrop>
  <Company>Reanimator Extreme Edition</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2013-09-01T09:54:00Z</dcterms:created>
  <dcterms:modified xsi:type="dcterms:W3CDTF">2013-09-01T10:03:00Z</dcterms:modified>
</cp:coreProperties>
</file>