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ED" w:rsidRPr="00CE13D2" w:rsidRDefault="005908ED" w:rsidP="005908ED">
      <w:pPr>
        <w:jc w:val="center"/>
        <w:rPr>
          <w:rFonts w:ascii="Times New Roman" w:hAnsi="Times New Roman"/>
          <w:b/>
          <w:sz w:val="24"/>
          <w:szCs w:val="24"/>
        </w:rPr>
      </w:pPr>
      <w:r w:rsidRPr="00CE13D2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5908ED" w:rsidRPr="00CE13D2" w:rsidRDefault="005908ED" w:rsidP="005908ED">
      <w:pPr>
        <w:jc w:val="center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реализации губернаторского проекта «В каждой семье – не менее одного ребенка с высшим образованием»</w:t>
      </w:r>
    </w:p>
    <w:p w:rsidR="005908ED" w:rsidRPr="00CE13D2" w:rsidRDefault="005908ED" w:rsidP="005908ED">
      <w:pPr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CE13D2">
        <w:rPr>
          <w:rFonts w:ascii="Times New Roman" w:hAnsi="Times New Roman"/>
          <w:i/>
          <w:sz w:val="24"/>
          <w:szCs w:val="24"/>
        </w:rPr>
        <w:t xml:space="preserve">(Утвержден приказом Министерства образования и науки Республики Тыва </w:t>
      </w:r>
      <w:proofErr w:type="gramEnd"/>
    </w:p>
    <w:p w:rsidR="005908ED" w:rsidRPr="00CE13D2" w:rsidRDefault="005908ED" w:rsidP="005908ED">
      <w:pPr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CE13D2">
        <w:rPr>
          <w:rFonts w:ascii="Times New Roman" w:hAnsi="Times New Roman"/>
          <w:i/>
          <w:sz w:val="24"/>
          <w:szCs w:val="24"/>
        </w:rPr>
        <w:t xml:space="preserve">№ 853-д  от 04 июля </w:t>
      </w:r>
      <w:smartTag w:uri="urn:schemas-microsoft-com:office:smarttags" w:element="metricconverter">
        <w:smartTagPr>
          <w:attr w:name="ProductID" w:val="2014 г"/>
        </w:smartTagPr>
        <w:r w:rsidRPr="00CE13D2">
          <w:rPr>
            <w:rFonts w:ascii="Times New Roman" w:hAnsi="Times New Roman"/>
            <w:i/>
            <w:sz w:val="24"/>
            <w:szCs w:val="24"/>
          </w:rPr>
          <w:t>2014 г</w:t>
        </w:r>
      </w:smartTag>
      <w:r w:rsidRPr="00CE13D2">
        <w:rPr>
          <w:rFonts w:ascii="Times New Roman" w:hAnsi="Times New Roman"/>
          <w:i/>
          <w:sz w:val="24"/>
          <w:szCs w:val="24"/>
        </w:rPr>
        <w:t>.)</w:t>
      </w:r>
      <w:proofErr w:type="gramEnd"/>
    </w:p>
    <w:p w:rsidR="005908ED" w:rsidRPr="00CE13D2" w:rsidRDefault="005908ED" w:rsidP="005908ED">
      <w:pPr>
        <w:rPr>
          <w:rFonts w:ascii="Times New Roman" w:hAnsi="Times New Roman"/>
          <w:b/>
          <w:sz w:val="24"/>
          <w:szCs w:val="24"/>
        </w:rPr>
      </w:pPr>
    </w:p>
    <w:p w:rsidR="005908ED" w:rsidRPr="00CE13D2" w:rsidRDefault="005908ED" w:rsidP="005908ED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13D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908ED" w:rsidRPr="00CE13D2" w:rsidRDefault="005908ED" w:rsidP="005908ED">
      <w:pPr>
        <w:pStyle w:val="ListParagraph"/>
        <w:spacing w:after="0" w:line="240" w:lineRule="auto"/>
        <w:ind w:left="1050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CE13D2">
        <w:rPr>
          <w:rFonts w:ascii="Times New Roman" w:hAnsi="Times New Roman"/>
          <w:sz w:val="24"/>
          <w:szCs w:val="24"/>
        </w:rPr>
        <w:t xml:space="preserve">Порядок является документом, регулирующим реализацию губернаторского проекта «В каждой семье – не менее одного ребенка с высшим образованием» (далее - Проекта) в соответствии    постановлением Правительства Республики Тыва от 23 июня </w:t>
      </w:r>
      <w:smartTag w:uri="urn:schemas-microsoft-com:office:smarttags" w:element="metricconverter">
        <w:smartTagPr>
          <w:attr w:name="ProductID" w:val="2014 г"/>
        </w:smartTagPr>
        <w:r w:rsidRPr="00CE13D2">
          <w:rPr>
            <w:rFonts w:ascii="Times New Roman" w:hAnsi="Times New Roman"/>
            <w:sz w:val="24"/>
            <w:szCs w:val="24"/>
          </w:rPr>
          <w:t>2014 г</w:t>
        </w:r>
      </w:smartTag>
      <w:r w:rsidRPr="00CE13D2">
        <w:rPr>
          <w:rFonts w:ascii="Times New Roman" w:hAnsi="Times New Roman"/>
          <w:sz w:val="24"/>
          <w:szCs w:val="24"/>
        </w:rPr>
        <w:t xml:space="preserve">. № 299 «О внесении изменений в государственную программу Республики Тыва «Развитие образования и науки на 2014-2020 годы», распоряжения Правительства Республики Тыва от 3 июня </w:t>
      </w:r>
      <w:smartTag w:uri="urn:schemas-microsoft-com:office:smarttags" w:element="metricconverter">
        <w:smartTagPr>
          <w:attr w:name="ProductID" w:val="2014 г"/>
        </w:smartTagPr>
        <w:r w:rsidRPr="00CE13D2">
          <w:rPr>
            <w:rFonts w:ascii="Times New Roman" w:hAnsi="Times New Roman"/>
            <w:sz w:val="24"/>
            <w:szCs w:val="24"/>
          </w:rPr>
          <w:t>2014 г</w:t>
        </w:r>
      </w:smartTag>
      <w:r w:rsidRPr="00CE13D2">
        <w:rPr>
          <w:rFonts w:ascii="Times New Roman" w:hAnsi="Times New Roman"/>
          <w:sz w:val="24"/>
          <w:szCs w:val="24"/>
        </w:rPr>
        <w:t>. №209-р «Об утверждении плана мероприятий</w:t>
      </w:r>
      <w:proofErr w:type="gramEnd"/>
      <w:r w:rsidRPr="00CE13D2">
        <w:rPr>
          <w:rFonts w:ascii="Times New Roman" w:hAnsi="Times New Roman"/>
          <w:sz w:val="24"/>
          <w:szCs w:val="24"/>
        </w:rPr>
        <w:t xml:space="preserve"> («дорожной карты») Республики Тыва по реализации губернаторского проекта «В каждой семье – не менее одного ребенка с высшим образованием» на 2014-2020 годы, постановления Правительства Республики Тыва от 19 августа </w:t>
      </w:r>
      <w:smartTag w:uri="urn:schemas-microsoft-com:office:smarttags" w:element="metricconverter">
        <w:smartTagPr>
          <w:attr w:name="ProductID" w:val="2011 г"/>
        </w:smartTagPr>
        <w:r w:rsidRPr="00CE13D2">
          <w:rPr>
            <w:rFonts w:ascii="Times New Roman" w:hAnsi="Times New Roman"/>
            <w:sz w:val="24"/>
            <w:szCs w:val="24"/>
          </w:rPr>
          <w:t>2011 г</w:t>
        </w:r>
      </w:smartTag>
      <w:r w:rsidRPr="00CE13D2">
        <w:rPr>
          <w:rFonts w:ascii="Times New Roman" w:hAnsi="Times New Roman"/>
          <w:sz w:val="24"/>
          <w:szCs w:val="24"/>
        </w:rPr>
        <w:t>. № 504 «Об организации целевой контрактной подготовки специалистов с высшим и средним профессиональным образованием для Республики Тыва».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      В ходе реализации Проекта  могут разрабатываться и приниматься другие нормативно-правовые акты Республики Тыва, в том числе Министерства образования и науки Республики Тыва.</w:t>
      </w:r>
    </w:p>
    <w:p w:rsidR="005908ED" w:rsidRPr="00CE13D2" w:rsidRDefault="005908ED" w:rsidP="005908ED">
      <w:pPr>
        <w:pStyle w:val="ListParagraph"/>
        <w:spacing w:after="0" w:line="240" w:lineRule="auto"/>
        <w:ind w:left="1050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13D2">
        <w:rPr>
          <w:rFonts w:ascii="Times New Roman" w:hAnsi="Times New Roman"/>
          <w:b/>
          <w:sz w:val="24"/>
          <w:szCs w:val="24"/>
        </w:rPr>
        <w:t>Организационное взаимодействие по реализации Проекта</w:t>
      </w:r>
    </w:p>
    <w:p w:rsidR="005908ED" w:rsidRPr="00CE13D2" w:rsidRDefault="005908ED" w:rsidP="005908ED">
      <w:pPr>
        <w:pStyle w:val="ListParagraph"/>
        <w:spacing w:after="0" w:line="240" w:lineRule="auto"/>
        <w:ind w:left="1050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       Координация работы по реализации Проекта обеспечивается межведомственной комиссией под руководством министра образования и науки Республики Тыва, утверждаемая Правительством Республики Тыва.</w:t>
      </w:r>
    </w:p>
    <w:p w:rsidR="005908ED" w:rsidRPr="00CE13D2" w:rsidRDefault="005908ED" w:rsidP="005908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       Исполнителями Проекта являются органы исполнительной власти, муниципальные образования, работодатели, общеобразовательные организации, профессиональные образовательные организации, Тувинский государственный университет, Институт развития национальной школы, Тувинский государственный институт переподготовки и повышения квалификации кадров, Институт оценки качества образования, Республиканский центр развития воспитания.</w:t>
      </w:r>
    </w:p>
    <w:p w:rsidR="005908ED" w:rsidRPr="00CE13D2" w:rsidRDefault="005908ED" w:rsidP="005908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       Министерством образования и науки Республики Тыва для реализации Проекта:</w:t>
      </w:r>
    </w:p>
    <w:p w:rsidR="005908ED" w:rsidRPr="00CE13D2" w:rsidRDefault="005908ED" w:rsidP="005908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- ежегодно создается Республиканская приемная комиссия, которая по итогам конкурсного отбора по результатам единого государственного экзамена</w:t>
      </w:r>
      <w:r w:rsidRPr="00CE13D2">
        <w:rPr>
          <w:sz w:val="24"/>
          <w:szCs w:val="24"/>
        </w:rPr>
        <w:t xml:space="preserve"> </w:t>
      </w:r>
      <w:r w:rsidRPr="00CE13D2">
        <w:rPr>
          <w:rFonts w:ascii="Times New Roman" w:hAnsi="Times New Roman"/>
          <w:sz w:val="24"/>
          <w:szCs w:val="24"/>
        </w:rPr>
        <w:t>рекомендует к поступлению в образовательные организации высшего образования России, выделившие целевые бюджетные места для Республики Тыва по направлениям подготовки в рамках целевой подготовки кадров;</w:t>
      </w:r>
    </w:p>
    <w:p w:rsidR="005908ED" w:rsidRPr="00CE13D2" w:rsidRDefault="005908ED" w:rsidP="005908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- ведется информационное сопровождение  реализации Проекта через официальный сайт министерства, средства массовой информации, информационные стенды, консультации  работниками отдела профессионального образования и подготовки кадров министерства.</w:t>
      </w:r>
    </w:p>
    <w:p w:rsidR="005908ED" w:rsidRPr="00CE13D2" w:rsidRDefault="005908ED" w:rsidP="005908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         Финансирование мероприятий Проекта осуществляется в рамках Государственной программы Республики Тыва «Развитие образования на 2014-2020 годы.</w:t>
      </w:r>
    </w:p>
    <w:p w:rsidR="005908ED" w:rsidRPr="00CE13D2" w:rsidRDefault="005908ED" w:rsidP="005908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  </w:t>
      </w:r>
      <w:r w:rsidRPr="00CE13D2">
        <w:rPr>
          <w:sz w:val="24"/>
          <w:szCs w:val="24"/>
        </w:rPr>
        <w:t xml:space="preserve">  </w:t>
      </w:r>
    </w:p>
    <w:p w:rsidR="005908ED" w:rsidRPr="00CE13D2" w:rsidRDefault="005908ED" w:rsidP="005908ED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13D2">
        <w:rPr>
          <w:rFonts w:ascii="Times New Roman" w:hAnsi="Times New Roman"/>
          <w:b/>
          <w:sz w:val="24"/>
          <w:szCs w:val="24"/>
        </w:rPr>
        <w:t>Мониторинг реализации  Проекта</w:t>
      </w:r>
    </w:p>
    <w:p w:rsidR="005908ED" w:rsidRPr="00CE13D2" w:rsidRDefault="005908ED" w:rsidP="005908ED">
      <w:pPr>
        <w:pStyle w:val="ListParagraph"/>
        <w:spacing w:after="0" w:line="240" w:lineRule="auto"/>
        <w:ind w:left="1050"/>
        <w:rPr>
          <w:rFonts w:ascii="Times New Roman" w:hAnsi="Times New Roman"/>
          <w:b/>
          <w:sz w:val="24"/>
          <w:szCs w:val="24"/>
        </w:rPr>
      </w:pPr>
    </w:p>
    <w:p w:rsidR="005908ED" w:rsidRPr="00CE13D2" w:rsidRDefault="005908ED" w:rsidP="005908ED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E13D2">
        <w:rPr>
          <w:bCs/>
          <w:sz w:val="24"/>
          <w:szCs w:val="24"/>
        </w:rPr>
        <w:t xml:space="preserve"> </w:t>
      </w:r>
      <w:r w:rsidRPr="00CE13D2">
        <w:rPr>
          <w:rFonts w:ascii="Times New Roman" w:hAnsi="Times New Roman"/>
          <w:bCs/>
          <w:sz w:val="24"/>
          <w:szCs w:val="24"/>
        </w:rPr>
        <w:t xml:space="preserve">Мониторинг реализации Проекта проводится ежегодно по кварталам и рассматривается на коллегии Министерства образования и науки Республики Тыва, по итогам которого формируются аналитические материалы, отчеты и информации. </w:t>
      </w:r>
      <w:r w:rsidRPr="00CE13D2">
        <w:rPr>
          <w:rFonts w:ascii="Times New Roman" w:hAnsi="Times New Roman"/>
          <w:bCs/>
          <w:sz w:val="24"/>
          <w:szCs w:val="24"/>
        </w:rPr>
        <w:lastRenderedPageBreak/>
        <w:t>Реализация Проекта рассматривается на коллегии Министерства образования и науки ежегодно.</w:t>
      </w:r>
    </w:p>
    <w:p w:rsidR="005908ED" w:rsidRPr="00CE13D2" w:rsidRDefault="005908ED" w:rsidP="005908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bCs/>
          <w:sz w:val="24"/>
          <w:szCs w:val="24"/>
        </w:rPr>
        <w:t xml:space="preserve"> </w:t>
      </w:r>
    </w:p>
    <w:p w:rsidR="005908ED" w:rsidRPr="00CE13D2" w:rsidRDefault="005908ED" w:rsidP="005908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13D2">
        <w:rPr>
          <w:rFonts w:ascii="Times New Roman" w:hAnsi="Times New Roman"/>
          <w:b/>
          <w:sz w:val="24"/>
          <w:szCs w:val="24"/>
        </w:rPr>
        <w:t>Ответственность  участников реализации Проекта</w:t>
      </w:r>
    </w:p>
    <w:p w:rsidR="005908ED" w:rsidRPr="00CE13D2" w:rsidRDefault="005908ED" w:rsidP="005908ED">
      <w:pPr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           Министерство образования и науки Республики (отдел по профессиональному образованию и подготовке кадров), Институт развития национальной школ</w:t>
      </w:r>
      <w:proofErr w:type="gramStart"/>
      <w:r w:rsidRPr="00CE13D2">
        <w:rPr>
          <w:rFonts w:ascii="Times New Roman" w:hAnsi="Times New Roman"/>
          <w:sz w:val="24"/>
          <w:szCs w:val="24"/>
        </w:rPr>
        <w:t>ы–</w:t>
      </w:r>
      <w:proofErr w:type="gramEnd"/>
      <w:r w:rsidRPr="00CE13D2">
        <w:rPr>
          <w:rFonts w:ascii="Times New Roman" w:hAnsi="Times New Roman"/>
          <w:sz w:val="24"/>
          <w:szCs w:val="24"/>
        </w:rPr>
        <w:t xml:space="preserve"> операторы Проекта.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           Отраслевые министерства и ведомства, муниципальные образования, работодатели, Тувинский государственный университет, Тувинский государственный институт переподготовки и повышения квалификации кадров, Институт оценки качества образования, Республиканский центр развития воспитания – исполнители согласно дорожной карте. </w:t>
      </w:r>
    </w:p>
    <w:p w:rsidR="005908ED" w:rsidRPr="00CE13D2" w:rsidRDefault="005908ED" w:rsidP="005908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            Общеобразовательные организации, профессиональные образовательные организации обеспечивают качество образования в соответствии с требованиями Федеральных государственных образовательных стандартов, </w:t>
      </w:r>
      <w:r w:rsidRPr="00CE13D2">
        <w:rPr>
          <w:rFonts w:ascii="Times New Roman" w:hAnsi="Times New Roman"/>
          <w:bCs/>
          <w:sz w:val="24"/>
          <w:szCs w:val="24"/>
        </w:rPr>
        <w:t>ежегодно проводят:</w:t>
      </w:r>
    </w:p>
    <w:p w:rsidR="005908ED" w:rsidRPr="00CE13D2" w:rsidRDefault="005908ED" w:rsidP="005908ED">
      <w:pPr>
        <w:jc w:val="both"/>
        <w:rPr>
          <w:rFonts w:ascii="Times New Roman" w:hAnsi="Times New Roman"/>
          <w:bCs/>
          <w:sz w:val="24"/>
          <w:szCs w:val="24"/>
        </w:rPr>
      </w:pPr>
      <w:r w:rsidRPr="00CE13D2">
        <w:rPr>
          <w:rFonts w:ascii="Times New Roman" w:hAnsi="Times New Roman"/>
          <w:bCs/>
          <w:sz w:val="24"/>
          <w:szCs w:val="24"/>
        </w:rPr>
        <w:t xml:space="preserve">- мониторинг семей республики в разрезе муниципальных образований (по наличию детей в семье, их возрасту, полу, образованию, потребности в социальной поддержке детей из многодетных и малообеспеченных семей)  </w:t>
      </w:r>
    </w:p>
    <w:p w:rsidR="005908ED" w:rsidRPr="00CE13D2" w:rsidRDefault="005908ED" w:rsidP="005908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E13D2">
        <w:rPr>
          <w:rFonts w:ascii="Times New Roman" w:hAnsi="Times New Roman"/>
          <w:bCs/>
          <w:sz w:val="24"/>
          <w:szCs w:val="24"/>
        </w:rPr>
        <w:t xml:space="preserve">- мониторинг намерений выпускников по поступлению в вузы по направлениям подготовки, системную </w:t>
      </w:r>
      <w:proofErr w:type="spellStart"/>
      <w:r w:rsidRPr="00CE13D2">
        <w:rPr>
          <w:rFonts w:ascii="Times New Roman" w:hAnsi="Times New Roman"/>
          <w:bCs/>
          <w:sz w:val="24"/>
          <w:szCs w:val="24"/>
        </w:rPr>
        <w:t>профориентационную</w:t>
      </w:r>
      <w:proofErr w:type="spellEnd"/>
      <w:r w:rsidRPr="00CE13D2">
        <w:rPr>
          <w:rFonts w:ascii="Times New Roman" w:hAnsi="Times New Roman"/>
          <w:bCs/>
          <w:sz w:val="24"/>
          <w:szCs w:val="24"/>
        </w:rPr>
        <w:t xml:space="preserve"> работу с выпускниками и </w:t>
      </w:r>
      <w:proofErr w:type="gramStart"/>
      <w:r w:rsidRPr="00CE13D2">
        <w:rPr>
          <w:rFonts w:ascii="Times New Roman" w:hAnsi="Times New Roman"/>
          <w:bCs/>
          <w:sz w:val="24"/>
          <w:szCs w:val="24"/>
        </w:rPr>
        <w:t>другое</w:t>
      </w:r>
      <w:proofErr w:type="gramEnd"/>
      <w:r w:rsidRPr="00CE13D2">
        <w:rPr>
          <w:rFonts w:ascii="Times New Roman" w:hAnsi="Times New Roman"/>
          <w:bCs/>
          <w:sz w:val="24"/>
          <w:szCs w:val="24"/>
        </w:rPr>
        <w:t>, в соответствии   с мероприятиями государственной программы и дорожной карты;</w:t>
      </w:r>
    </w:p>
    <w:p w:rsidR="005908ED" w:rsidRPr="00CE13D2" w:rsidRDefault="005908ED" w:rsidP="005908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E13D2">
        <w:rPr>
          <w:rFonts w:ascii="Times New Roman" w:hAnsi="Times New Roman"/>
          <w:bCs/>
          <w:sz w:val="24"/>
          <w:szCs w:val="24"/>
        </w:rPr>
        <w:t xml:space="preserve">- целенаправленную </w:t>
      </w:r>
      <w:proofErr w:type="spellStart"/>
      <w:r w:rsidRPr="00CE13D2">
        <w:rPr>
          <w:rFonts w:ascii="Times New Roman" w:hAnsi="Times New Roman"/>
          <w:bCs/>
          <w:sz w:val="24"/>
          <w:szCs w:val="24"/>
        </w:rPr>
        <w:t>профориентационную</w:t>
      </w:r>
      <w:proofErr w:type="spellEnd"/>
      <w:r w:rsidRPr="00CE13D2">
        <w:rPr>
          <w:rFonts w:ascii="Times New Roman" w:hAnsi="Times New Roman"/>
          <w:bCs/>
          <w:sz w:val="24"/>
          <w:szCs w:val="24"/>
        </w:rPr>
        <w:t xml:space="preserve"> работу  с обучающимися, в том числе совместно с муниципальными образованиями, работодателями, Тувинским государственным университетом и другими образовательными организациями высшего образования.</w:t>
      </w:r>
    </w:p>
    <w:p w:rsidR="005908ED" w:rsidRPr="00CE13D2" w:rsidRDefault="005908ED" w:rsidP="005908ED">
      <w:pPr>
        <w:rPr>
          <w:rFonts w:ascii="Times New Roman" w:hAnsi="Times New Roman"/>
          <w:b/>
          <w:sz w:val="24"/>
          <w:szCs w:val="24"/>
        </w:rPr>
      </w:pPr>
    </w:p>
    <w:p w:rsidR="005908ED" w:rsidRPr="00CE13D2" w:rsidRDefault="005908ED" w:rsidP="005908ED">
      <w:pPr>
        <w:jc w:val="center"/>
        <w:rPr>
          <w:rFonts w:ascii="Times New Roman" w:hAnsi="Times New Roman"/>
          <w:b/>
          <w:sz w:val="24"/>
          <w:szCs w:val="24"/>
        </w:rPr>
      </w:pPr>
      <w:r w:rsidRPr="00CE13D2">
        <w:rPr>
          <w:rFonts w:ascii="Times New Roman" w:hAnsi="Times New Roman"/>
          <w:b/>
          <w:sz w:val="24"/>
          <w:szCs w:val="24"/>
        </w:rPr>
        <w:t xml:space="preserve">Пошаговая инструкция </w:t>
      </w:r>
    </w:p>
    <w:p w:rsidR="005908ED" w:rsidRPr="00CE13D2" w:rsidRDefault="005908ED" w:rsidP="005908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08ED" w:rsidRPr="00CE13D2" w:rsidRDefault="005908ED" w:rsidP="005908E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по выполнению действий в реализации губернаторского проекта “В каждой семье - не менее одного ребенка с высшим образованием» на 2014-2020 годы (утв. приказом Министерства образования и науки Республики Тыва № 853-д  от 04 июля </w:t>
      </w:r>
      <w:smartTag w:uri="urn:schemas-microsoft-com:office:smarttags" w:element="metricconverter">
        <w:smartTagPr>
          <w:attr w:name="ProductID" w:val="2014 г"/>
        </w:smartTagPr>
        <w:r w:rsidRPr="00CE13D2">
          <w:rPr>
            <w:rFonts w:ascii="Times New Roman" w:hAnsi="Times New Roman"/>
            <w:sz w:val="24"/>
            <w:szCs w:val="24"/>
          </w:rPr>
          <w:t>2014 г</w:t>
        </w:r>
      </w:smartTag>
      <w:r w:rsidRPr="00CE13D2">
        <w:rPr>
          <w:rFonts w:ascii="Times New Roman" w:hAnsi="Times New Roman"/>
          <w:sz w:val="24"/>
          <w:szCs w:val="24"/>
        </w:rPr>
        <w:t>.)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Инструкция по выполнению действий регулирует организацию и осуществление деятельности образовательных организаций Республики Тыва в рамках реализации губернаторского проекта “В каждой семье - не менее одного ребенка с высшим образованием» на 2014-2020 годы.</w:t>
      </w:r>
    </w:p>
    <w:p w:rsidR="005908ED" w:rsidRPr="00CE13D2" w:rsidRDefault="005908ED" w:rsidP="005908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jc w:val="center"/>
        <w:rPr>
          <w:rFonts w:ascii="Times New Roman" w:hAnsi="Times New Roman"/>
          <w:b/>
          <w:sz w:val="24"/>
          <w:szCs w:val="24"/>
        </w:rPr>
      </w:pPr>
      <w:r w:rsidRPr="00CE13D2">
        <w:rPr>
          <w:rFonts w:ascii="Times New Roman" w:hAnsi="Times New Roman"/>
          <w:b/>
          <w:sz w:val="24"/>
          <w:szCs w:val="24"/>
        </w:rPr>
        <w:t>План:</w:t>
      </w:r>
    </w:p>
    <w:p w:rsidR="005908ED" w:rsidRPr="00CE13D2" w:rsidRDefault="005908ED" w:rsidP="005908ED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Обеспечить качество образования на всех этапах обучения.</w:t>
      </w:r>
    </w:p>
    <w:p w:rsidR="005908ED" w:rsidRPr="00CE13D2" w:rsidRDefault="005908ED" w:rsidP="005908ED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13D2">
        <w:rPr>
          <w:rFonts w:ascii="Times New Roman" w:hAnsi="Times New Roman"/>
          <w:sz w:val="24"/>
          <w:szCs w:val="24"/>
        </w:rPr>
        <w:t xml:space="preserve">Провести </w:t>
      </w:r>
      <w:proofErr w:type="spellStart"/>
      <w:r w:rsidRPr="00CE13D2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CE13D2">
        <w:rPr>
          <w:rFonts w:ascii="Times New Roman" w:hAnsi="Times New Roman"/>
          <w:sz w:val="24"/>
          <w:szCs w:val="24"/>
        </w:rPr>
        <w:t xml:space="preserve"> работу с обучающимися, с выпускниками текущего года.</w:t>
      </w:r>
      <w:proofErr w:type="gramEnd"/>
      <w:r w:rsidRPr="00CE13D2">
        <w:rPr>
          <w:rFonts w:ascii="Times New Roman" w:hAnsi="Times New Roman"/>
          <w:sz w:val="24"/>
          <w:szCs w:val="24"/>
        </w:rPr>
        <w:t xml:space="preserve"> Провести комплексную работу в социализации выпускников (обеспечение правовой и общекультурной грамотности обучающихся, проведение анкетирования и диагностики в определении </w:t>
      </w:r>
      <w:proofErr w:type="spellStart"/>
      <w:r w:rsidRPr="00CE13D2">
        <w:rPr>
          <w:rFonts w:ascii="Times New Roman" w:hAnsi="Times New Roman"/>
          <w:sz w:val="24"/>
          <w:szCs w:val="24"/>
        </w:rPr>
        <w:t>профнамерений</w:t>
      </w:r>
      <w:proofErr w:type="spellEnd"/>
      <w:r w:rsidRPr="00CE13D2">
        <w:rPr>
          <w:rFonts w:ascii="Times New Roman" w:hAnsi="Times New Roman"/>
          <w:sz w:val="24"/>
          <w:szCs w:val="24"/>
        </w:rPr>
        <w:t xml:space="preserve"> выпускников).</w:t>
      </w:r>
    </w:p>
    <w:p w:rsidR="005908ED" w:rsidRPr="00CE13D2" w:rsidRDefault="005908ED" w:rsidP="005908ED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Обеспечить окончание общеобразовательной организации с получением аттестата.</w:t>
      </w:r>
    </w:p>
    <w:p w:rsidR="005908ED" w:rsidRPr="00CE13D2" w:rsidRDefault="005908ED" w:rsidP="005908ED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Обеспечить поступление выпускника в вуз по выбранной специальности.</w:t>
      </w:r>
    </w:p>
    <w:p w:rsidR="005908ED" w:rsidRPr="00CE13D2" w:rsidRDefault="005908ED" w:rsidP="005908ED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Учет, сопровождение студента в вузе с 1 по 5 курс.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jc w:val="both"/>
        <w:rPr>
          <w:rFonts w:ascii="Times New Roman" w:hAnsi="Times New Roman"/>
          <w:b/>
          <w:sz w:val="24"/>
          <w:szCs w:val="24"/>
        </w:rPr>
      </w:pPr>
      <w:r w:rsidRPr="00CE13D2">
        <w:rPr>
          <w:rFonts w:ascii="Times New Roman" w:hAnsi="Times New Roman"/>
          <w:b/>
          <w:sz w:val="24"/>
          <w:szCs w:val="24"/>
        </w:rPr>
        <w:t>Шаг 1:</w:t>
      </w:r>
      <w:r w:rsidRPr="00CE13D2">
        <w:rPr>
          <w:rFonts w:ascii="Times New Roman" w:hAnsi="Times New Roman"/>
          <w:sz w:val="24"/>
          <w:szCs w:val="24"/>
        </w:rPr>
        <w:t xml:space="preserve"> </w:t>
      </w:r>
      <w:r w:rsidRPr="00CE13D2">
        <w:rPr>
          <w:rFonts w:ascii="Times New Roman" w:hAnsi="Times New Roman"/>
          <w:b/>
          <w:sz w:val="24"/>
          <w:szCs w:val="24"/>
        </w:rPr>
        <w:t xml:space="preserve">Постановка цели проекта. </w:t>
      </w:r>
    </w:p>
    <w:p w:rsidR="005908ED" w:rsidRPr="00CE13D2" w:rsidRDefault="005908ED" w:rsidP="005908E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lastRenderedPageBreak/>
        <w:t>Создание условий, благоприятной психолого-педагогической, социальной среды в образовательных организациях республики в достижении высшего образования не менее одним ребенком в каждой семье республики: успешное окончание общеобразовательной организации, поступление в вуз, обучение в вузе, окончание вуза, получение диплома о высшем образовании.</w:t>
      </w:r>
    </w:p>
    <w:p w:rsidR="005908ED" w:rsidRPr="00CE13D2" w:rsidRDefault="005908ED" w:rsidP="005908E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 Определение участников проекта, учет, сопровождение выпускников образовательных организаций, составление банка данных выпускников конкретного года выпуска из числа детей из семей, не имеющих в семье детей с высшим образованием. Подтверждение об отсутствии в семье выпускника старшего брата или сестры с высшим образованием дает социальная служба кожууна, города.</w:t>
      </w:r>
    </w:p>
    <w:p w:rsidR="005908ED" w:rsidRPr="00CE13D2" w:rsidRDefault="005908ED" w:rsidP="005908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jc w:val="both"/>
        <w:rPr>
          <w:rFonts w:ascii="Times New Roman" w:hAnsi="Times New Roman"/>
          <w:b/>
          <w:sz w:val="24"/>
          <w:szCs w:val="24"/>
        </w:rPr>
      </w:pPr>
      <w:r w:rsidRPr="00CE13D2">
        <w:rPr>
          <w:rFonts w:ascii="Times New Roman" w:hAnsi="Times New Roman"/>
          <w:b/>
          <w:sz w:val="24"/>
          <w:szCs w:val="24"/>
        </w:rPr>
        <w:t>Заинтересованные стороны в успешной реализации проекта: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CE13D2">
        <w:rPr>
          <w:rFonts w:ascii="Times New Roman" w:hAnsi="Times New Roman"/>
          <w:sz w:val="24"/>
          <w:szCs w:val="24"/>
        </w:rPr>
        <w:t xml:space="preserve">- обучающийся, семья обучающегося, образовательная организация (педагоги-предметники, узкие специалисты, школьный медицинский работник), населенный пункт, </w:t>
      </w:r>
      <w:proofErr w:type="spellStart"/>
      <w:r w:rsidRPr="00CE13D2">
        <w:rPr>
          <w:rFonts w:ascii="Times New Roman" w:hAnsi="Times New Roman"/>
          <w:sz w:val="24"/>
          <w:szCs w:val="24"/>
        </w:rPr>
        <w:t>кожуун</w:t>
      </w:r>
      <w:proofErr w:type="spellEnd"/>
      <w:r w:rsidRPr="00CE13D2">
        <w:rPr>
          <w:rFonts w:ascii="Times New Roman" w:hAnsi="Times New Roman"/>
          <w:sz w:val="24"/>
          <w:szCs w:val="24"/>
        </w:rPr>
        <w:t>, город, откуда родом ребенок.</w:t>
      </w:r>
      <w:proofErr w:type="gramEnd"/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jc w:val="both"/>
        <w:rPr>
          <w:rFonts w:ascii="Times New Roman" w:hAnsi="Times New Roman"/>
          <w:b/>
          <w:sz w:val="24"/>
          <w:szCs w:val="24"/>
        </w:rPr>
      </w:pPr>
      <w:r w:rsidRPr="00CE13D2">
        <w:rPr>
          <w:rFonts w:ascii="Times New Roman" w:hAnsi="Times New Roman"/>
          <w:b/>
          <w:sz w:val="24"/>
          <w:szCs w:val="24"/>
        </w:rPr>
        <w:t>Шаг 2:</w:t>
      </w:r>
      <w:r w:rsidRPr="00CE13D2">
        <w:rPr>
          <w:rFonts w:ascii="Times New Roman" w:hAnsi="Times New Roman"/>
          <w:sz w:val="24"/>
          <w:szCs w:val="24"/>
        </w:rPr>
        <w:t xml:space="preserve"> </w:t>
      </w:r>
      <w:r w:rsidRPr="00CE13D2">
        <w:rPr>
          <w:rFonts w:ascii="Times New Roman" w:hAnsi="Times New Roman"/>
          <w:b/>
          <w:sz w:val="24"/>
          <w:szCs w:val="24"/>
        </w:rPr>
        <w:t>Ожидаемый результат. Планирование конкретных действий в достижении цели. Поэтапное планирование сроков реализации проекта.</w:t>
      </w:r>
    </w:p>
    <w:p w:rsidR="005908ED" w:rsidRPr="00CE13D2" w:rsidRDefault="005908ED" w:rsidP="005908ED">
      <w:pPr>
        <w:jc w:val="both"/>
        <w:rPr>
          <w:rFonts w:ascii="Times New Roman" w:hAnsi="Times New Roman"/>
          <w:b/>
          <w:sz w:val="24"/>
          <w:szCs w:val="24"/>
        </w:rPr>
      </w:pP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1.Обеспечить </w:t>
      </w:r>
      <w:proofErr w:type="gramStart"/>
      <w:r w:rsidRPr="00CE13D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E13D2">
        <w:rPr>
          <w:rFonts w:ascii="Times New Roman" w:hAnsi="Times New Roman"/>
          <w:sz w:val="24"/>
          <w:szCs w:val="24"/>
        </w:rPr>
        <w:t xml:space="preserve"> качеством образования на всех ступенях образовательного процесса (контрольные срезы, мониторинг качества образования, повышение квалификации учителей).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2.Проводить </w:t>
      </w:r>
      <w:proofErr w:type="spellStart"/>
      <w:r w:rsidRPr="00CE13D2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CE13D2">
        <w:rPr>
          <w:rFonts w:ascii="Times New Roman" w:hAnsi="Times New Roman"/>
          <w:sz w:val="24"/>
          <w:szCs w:val="24"/>
        </w:rPr>
        <w:t xml:space="preserve"> работу со старшеклассниками с личностно-ориентированным подходом к выпускнику во взаимодействии с другими отраслевыми министерствами и ведомствами с учетом потребности кожууна  в кадрах. План по профориентации составлять с учетом особенностей конкретного кожууна, образовательной организации (количество населения, местность и климат; традиционная форма быта, характерная для жителей конкретного кожууна: скотоводство, рыболовство, </w:t>
      </w:r>
      <w:proofErr w:type="spellStart"/>
      <w:r w:rsidRPr="00CE13D2">
        <w:rPr>
          <w:rFonts w:ascii="Times New Roman" w:hAnsi="Times New Roman"/>
          <w:sz w:val="24"/>
          <w:szCs w:val="24"/>
        </w:rPr>
        <w:t>охотоводство</w:t>
      </w:r>
      <w:proofErr w:type="spellEnd"/>
      <w:r w:rsidRPr="00CE13D2">
        <w:rPr>
          <w:rFonts w:ascii="Times New Roman" w:hAnsi="Times New Roman"/>
          <w:sz w:val="24"/>
          <w:szCs w:val="24"/>
        </w:rPr>
        <w:t xml:space="preserve">, традиционные народные художественные промыслы, производство сельскохозяйственной продукции; </w:t>
      </w:r>
      <w:proofErr w:type="gramStart"/>
      <w:r w:rsidRPr="00CE13D2">
        <w:rPr>
          <w:rFonts w:ascii="Times New Roman" w:hAnsi="Times New Roman"/>
          <w:sz w:val="24"/>
          <w:szCs w:val="24"/>
        </w:rPr>
        <w:t>наследственные наклонности выпускника: из семей музыкантов, «</w:t>
      </w:r>
      <w:proofErr w:type="spellStart"/>
      <w:r w:rsidRPr="00CE13D2">
        <w:rPr>
          <w:rFonts w:ascii="Times New Roman" w:hAnsi="Times New Roman"/>
          <w:sz w:val="24"/>
          <w:szCs w:val="24"/>
        </w:rPr>
        <w:t>хоомейжи</w:t>
      </w:r>
      <w:proofErr w:type="spellEnd"/>
      <w:r w:rsidRPr="00CE13D2">
        <w:rPr>
          <w:rFonts w:ascii="Times New Roman" w:hAnsi="Times New Roman"/>
          <w:sz w:val="24"/>
          <w:szCs w:val="24"/>
        </w:rPr>
        <w:t>», мастеров - камнерезов, художников, предпринимателей, сказителей («уран-</w:t>
      </w:r>
      <w:proofErr w:type="spellStart"/>
      <w:r w:rsidRPr="00CE13D2">
        <w:rPr>
          <w:rFonts w:ascii="Times New Roman" w:hAnsi="Times New Roman"/>
          <w:sz w:val="24"/>
          <w:szCs w:val="24"/>
        </w:rPr>
        <w:t>чеченнерден</w:t>
      </w:r>
      <w:proofErr w:type="spellEnd"/>
      <w:r w:rsidRPr="00CE13D2">
        <w:rPr>
          <w:rFonts w:ascii="Times New Roman" w:hAnsi="Times New Roman"/>
          <w:sz w:val="24"/>
          <w:szCs w:val="24"/>
        </w:rPr>
        <w:t xml:space="preserve">»), скотоводов, спортсменов (потомственных борцов), мастеров изготовителей народных инструментов, предметов быта и одежды), являющейся важным фактором при выборе выпускником будущей профессии. </w:t>
      </w:r>
      <w:proofErr w:type="gramEnd"/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jc w:val="center"/>
        <w:rPr>
          <w:rFonts w:ascii="Times New Roman" w:hAnsi="Times New Roman"/>
          <w:b/>
          <w:sz w:val="24"/>
          <w:szCs w:val="24"/>
        </w:rPr>
      </w:pPr>
      <w:r w:rsidRPr="00CE13D2">
        <w:rPr>
          <w:rFonts w:ascii="Times New Roman" w:hAnsi="Times New Roman"/>
          <w:b/>
          <w:sz w:val="24"/>
          <w:szCs w:val="24"/>
        </w:rPr>
        <w:t>Интернет-ресурсы в помощь педагогу</w:t>
      </w:r>
    </w:p>
    <w:p w:rsidR="005908ED" w:rsidRPr="00CE13D2" w:rsidRDefault="005908ED" w:rsidP="005908ED">
      <w:pPr>
        <w:jc w:val="both"/>
        <w:rPr>
          <w:rFonts w:ascii="Times New Roman" w:hAnsi="Times New Roman"/>
          <w:b/>
          <w:sz w:val="24"/>
          <w:szCs w:val="24"/>
        </w:rPr>
      </w:pPr>
    </w:p>
    <w:p w:rsidR="005908ED" w:rsidRPr="00CE13D2" w:rsidRDefault="005908ED" w:rsidP="005908E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Выпускник должен поступить в тот вуз, который выбирал осознанно, а не в тот, в который вынужден был подать документы из-за низких баллов результатов ЕГЭ только, чтобы поступить в вуз.</w:t>
      </w:r>
    </w:p>
    <w:p w:rsidR="005908ED" w:rsidRPr="00CE13D2" w:rsidRDefault="005908ED" w:rsidP="005908ED">
      <w:pPr>
        <w:jc w:val="both"/>
        <w:rPr>
          <w:rFonts w:ascii="Times New Roman" w:hAnsi="Times New Roman"/>
          <w:i/>
          <w:sz w:val="24"/>
          <w:szCs w:val="24"/>
        </w:rPr>
      </w:pPr>
      <w:r w:rsidRPr="00CE13D2">
        <w:rPr>
          <w:sz w:val="24"/>
          <w:szCs w:val="24"/>
        </w:rPr>
        <w:t xml:space="preserve"> </w:t>
      </w:r>
      <w:r w:rsidRPr="00CE13D2">
        <w:rPr>
          <w:sz w:val="24"/>
          <w:szCs w:val="24"/>
        </w:rPr>
        <w:tab/>
      </w:r>
      <w:r w:rsidRPr="00CE13D2">
        <w:rPr>
          <w:rFonts w:ascii="Times New Roman" w:hAnsi="Times New Roman"/>
          <w:sz w:val="24"/>
          <w:szCs w:val="24"/>
        </w:rPr>
        <w:t xml:space="preserve">Методическую помощь в организации профориентационной работы с выпускниками можно получить в ГБУ РТ «Центр профориентации и содействия трудоустройству выпускников профессионального образования» Республиканского центра развития воспитания </w:t>
      </w:r>
      <w:r w:rsidRPr="00CE13D2">
        <w:rPr>
          <w:rFonts w:ascii="Times New Roman" w:hAnsi="Times New Roman"/>
          <w:i/>
          <w:sz w:val="24"/>
          <w:szCs w:val="24"/>
        </w:rPr>
        <w:t xml:space="preserve">(ссылка на сайт  </w:t>
      </w:r>
      <w:hyperlink r:id="rId6" w:history="1">
        <w:r w:rsidRPr="00CE13D2">
          <w:rPr>
            <w:rStyle w:val="a3"/>
            <w:rFonts w:ascii="Times New Roman" w:hAnsi="Times New Roman"/>
            <w:sz w:val="24"/>
            <w:szCs w:val="24"/>
          </w:rPr>
          <w:t>http://centrprognoz.tuva.ru</w:t>
        </w:r>
      </w:hyperlink>
      <w:r w:rsidRPr="00CE13D2">
        <w:rPr>
          <w:rFonts w:ascii="Times New Roman" w:hAnsi="Times New Roman"/>
          <w:sz w:val="24"/>
          <w:szCs w:val="24"/>
        </w:rPr>
        <w:t>.</w:t>
      </w:r>
      <w:r w:rsidRPr="00CE13D2">
        <w:rPr>
          <w:rFonts w:ascii="Times New Roman" w:hAnsi="Times New Roman"/>
          <w:i/>
          <w:sz w:val="24"/>
          <w:szCs w:val="24"/>
        </w:rPr>
        <w:t>).</w:t>
      </w:r>
    </w:p>
    <w:p w:rsidR="005908ED" w:rsidRPr="00CE13D2" w:rsidRDefault="005908ED" w:rsidP="005908ED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13D2">
        <w:rPr>
          <w:rFonts w:ascii="Times New Roman" w:hAnsi="Times New Roman"/>
          <w:sz w:val="24"/>
          <w:szCs w:val="24"/>
        </w:rPr>
        <w:t xml:space="preserve">В помощь выпускнику при выборе специальности и вуза, педагогам, классным руководителям, руководителям управлений образования кожууна в планировании профориентационной работы может оказать Интернет – ресурс «Атлас профессий», который запущен </w:t>
      </w:r>
      <w:proofErr w:type="spellStart"/>
      <w:r w:rsidRPr="00CE13D2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CE13D2">
        <w:rPr>
          <w:rFonts w:ascii="Times New Roman" w:hAnsi="Times New Roman"/>
          <w:sz w:val="24"/>
          <w:szCs w:val="24"/>
        </w:rPr>
        <w:t xml:space="preserve"> РФ в 2012 году в помощь выпускнику в его потребности в понимании того, каким профессиям необходимо обучаться, чтобы быть успешным работником и строить успешную карьеру завтра (ссылка </w:t>
      </w:r>
      <w:hyperlink r:id="rId7" w:history="1">
        <w:r w:rsidRPr="00CE13D2">
          <w:rPr>
            <w:rStyle w:val="a3"/>
            <w:rFonts w:ascii="Times New Roman" w:hAnsi="Times New Roman"/>
            <w:sz w:val="24"/>
            <w:szCs w:val="24"/>
          </w:rPr>
          <w:t>http://atlas.rosminzdrav.ru/</w:t>
        </w:r>
      </w:hyperlink>
      <w:r w:rsidRPr="00CE13D2">
        <w:rPr>
          <w:rFonts w:ascii="Times New Roman" w:hAnsi="Times New Roman"/>
          <w:sz w:val="24"/>
          <w:szCs w:val="24"/>
        </w:rPr>
        <w:t>)</w:t>
      </w:r>
      <w:r w:rsidRPr="00CE13D2">
        <w:rPr>
          <w:sz w:val="24"/>
          <w:szCs w:val="24"/>
        </w:rPr>
        <w:t>.</w:t>
      </w:r>
      <w:proofErr w:type="gramEnd"/>
      <w:r w:rsidRPr="00CE13D2">
        <w:rPr>
          <w:sz w:val="24"/>
          <w:szCs w:val="24"/>
        </w:rPr>
        <w:t xml:space="preserve"> </w:t>
      </w:r>
      <w:proofErr w:type="gramStart"/>
      <w:r w:rsidRPr="00CE13D2">
        <w:rPr>
          <w:rFonts w:ascii="Times New Roman" w:hAnsi="Times New Roman"/>
          <w:sz w:val="24"/>
          <w:szCs w:val="24"/>
        </w:rPr>
        <w:t xml:space="preserve">Сайт содержит описание около 800 профессий, является </w:t>
      </w:r>
      <w:r w:rsidRPr="00CE13D2">
        <w:rPr>
          <w:rFonts w:ascii="Times New Roman" w:hAnsi="Times New Roman"/>
          <w:sz w:val="24"/>
          <w:szCs w:val="24"/>
        </w:rPr>
        <w:lastRenderedPageBreak/>
        <w:t>стыковочным узлом между рынком труда и системой профессионального образования, предназначен для выпускников, работодателей, учебных заведений,  содержит сведения о наиболее востребованных на рынке труда профессиях и специальностях, а также требованиях к знаниям, умениям и навыкам, предъявляемых к работникам рынком труда, в наглядной и удобной для пользователей форме.</w:t>
      </w:r>
      <w:proofErr w:type="gramEnd"/>
    </w:p>
    <w:p w:rsidR="005908ED" w:rsidRPr="00CE13D2" w:rsidRDefault="005908ED" w:rsidP="005908ED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13D2">
        <w:rPr>
          <w:rFonts w:ascii="Times New Roman" w:hAnsi="Times New Roman"/>
          <w:sz w:val="24"/>
          <w:szCs w:val="24"/>
        </w:rPr>
        <w:t>В настоящее время на сайте представлено подробное описание около 800 профессий (в основном, рабочих) по направлениям: машиностроение и металлообработка; строительство; связь, транспорт; здравоохранение; добывающая промышленность; электроэнергетика; межотраслевые профессии; информационные технологии.</w:t>
      </w:r>
      <w:proofErr w:type="gramEnd"/>
      <w:r w:rsidRPr="00CE13D2">
        <w:rPr>
          <w:rFonts w:ascii="Times New Roman" w:hAnsi="Times New Roman"/>
          <w:sz w:val="24"/>
          <w:szCs w:val="24"/>
        </w:rPr>
        <w:t xml:space="preserve">  Описание каждой профессии содержит сведения о том, сколько получает представитель данной профессии, в каком учебном заведении России можно получить данную профессию, какие требования предъявляет работодатель к работнику, в каких условиях будет трудиться человек и др. 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Другие сайты в помощь педагогу: </w:t>
      </w:r>
      <w:hyperlink r:id="rId8" w:history="1">
        <w:r w:rsidRPr="00CE13D2">
          <w:rPr>
            <w:rStyle w:val="a3"/>
            <w:rFonts w:ascii="Times New Roman" w:hAnsi="Times New Roman"/>
            <w:sz w:val="24"/>
            <w:szCs w:val="24"/>
          </w:rPr>
          <w:t>http://proftester.ru</w:t>
        </w:r>
      </w:hyperlink>
      <w:r w:rsidRPr="00CE13D2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CE13D2">
          <w:rPr>
            <w:rStyle w:val="a3"/>
            <w:rFonts w:ascii="Times New Roman" w:hAnsi="Times New Roman"/>
            <w:sz w:val="24"/>
            <w:szCs w:val="24"/>
          </w:rPr>
          <w:t>http://teletesting.ru</w:t>
        </w:r>
      </w:hyperlink>
      <w:r w:rsidRPr="00CE13D2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CE13D2">
          <w:rPr>
            <w:rStyle w:val="a3"/>
            <w:rFonts w:ascii="Times New Roman" w:hAnsi="Times New Roman"/>
            <w:sz w:val="24"/>
            <w:szCs w:val="24"/>
          </w:rPr>
          <w:t>http://atlas.rosminzdrav.ru</w:t>
        </w:r>
      </w:hyperlink>
      <w:r w:rsidRPr="00CE13D2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CE13D2">
          <w:rPr>
            <w:rStyle w:val="a3"/>
            <w:rFonts w:ascii="Times New Roman" w:hAnsi="Times New Roman"/>
            <w:sz w:val="24"/>
            <w:szCs w:val="24"/>
          </w:rPr>
          <w:t>http://azps.ru</w:t>
        </w:r>
      </w:hyperlink>
      <w:r w:rsidRPr="00CE13D2">
        <w:rPr>
          <w:rFonts w:ascii="Times New Roman" w:hAnsi="Times New Roman"/>
          <w:sz w:val="24"/>
          <w:szCs w:val="24"/>
        </w:rPr>
        <w:t>.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b/>
          <w:sz w:val="24"/>
          <w:szCs w:val="24"/>
        </w:rPr>
        <w:t>Шаг 3:</w:t>
      </w:r>
      <w:r w:rsidRPr="00CE13D2">
        <w:rPr>
          <w:rFonts w:ascii="Times New Roman" w:hAnsi="Times New Roman"/>
          <w:sz w:val="24"/>
          <w:szCs w:val="24"/>
        </w:rPr>
        <w:t xml:space="preserve"> </w:t>
      </w:r>
      <w:r w:rsidRPr="00CE13D2">
        <w:rPr>
          <w:rFonts w:ascii="Times New Roman" w:hAnsi="Times New Roman"/>
          <w:b/>
          <w:sz w:val="24"/>
          <w:szCs w:val="24"/>
        </w:rPr>
        <w:t xml:space="preserve">Составление календарного плана проекта с обозначением конкретных исполнителей проекта, со списком заданий, которые необходимо выполнить для того, чтобы </w:t>
      </w:r>
      <w:proofErr w:type="spellStart"/>
      <w:r w:rsidRPr="00CE13D2">
        <w:rPr>
          <w:rFonts w:ascii="Times New Roman" w:hAnsi="Times New Roman"/>
          <w:b/>
          <w:sz w:val="24"/>
          <w:szCs w:val="24"/>
        </w:rPr>
        <w:t>придти</w:t>
      </w:r>
      <w:proofErr w:type="spellEnd"/>
      <w:r w:rsidRPr="00CE13D2">
        <w:rPr>
          <w:rFonts w:ascii="Times New Roman" w:hAnsi="Times New Roman"/>
          <w:b/>
          <w:sz w:val="24"/>
          <w:szCs w:val="24"/>
        </w:rPr>
        <w:t xml:space="preserve"> к ожидаемым результатам, определенными на втором этапе.</w:t>
      </w:r>
      <w:r w:rsidRPr="00CE13D2">
        <w:rPr>
          <w:rFonts w:ascii="Times New Roman" w:hAnsi="Times New Roman"/>
          <w:sz w:val="24"/>
          <w:szCs w:val="24"/>
        </w:rPr>
        <w:t xml:space="preserve"> 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Для каждого задания обозначить конкретных исполнителей: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-классные руководители, учителя-предметники, узкие специалисты (социальные педагоги, психологи, школьные медики, педагоги дополнительного образования);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- ресурсы, при помощи которых будет выполнена задача (выявление детей, которые входят в реализацию проекта, учет обучающихся и их семей, совместная работа социальных педагогов и классных руководителей обучающихся). Например, для учителей – предметников наличие индивидуального плана работы с каждым выпускником в целях оказания предметной помощи в выборе вуза, города, куда хочет поступить выпускник. 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На этом этапе планирования можно воспользоваться пакетом специального ПО (программное обеспечение), например, </w:t>
      </w:r>
      <w:proofErr w:type="spellStart"/>
      <w:r w:rsidRPr="00CE13D2">
        <w:rPr>
          <w:rFonts w:ascii="Times New Roman" w:hAnsi="Times New Roman"/>
          <w:sz w:val="24"/>
          <w:szCs w:val="24"/>
        </w:rPr>
        <w:t>Microsoft</w:t>
      </w:r>
      <w:proofErr w:type="spellEnd"/>
      <w:r w:rsidRPr="00CE13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3D2">
        <w:rPr>
          <w:rFonts w:ascii="Times New Roman" w:hAnsi="Times New Roman"/>
          <w:sz w:val="24"/>
          <w:szCs w:val="24"/>
        </w:rPr>
        <w:t>Project</w:t>
      </w:r>
      <w:proofErr w:type="spellEnd"/>
      <w:r w:rsidRPr="00CE13D2">
        <w:rPr>
          <w:rFonts w:ascii="Times New Roman" w:hAnsi="Times New Roman"/>
          <w:sz w:val="24"/>
          <w:szCs w:val="24"/>
        </w:rPr>
        <w:t xml:space="preserve">, для создания календарного плана. В качестве альтернативы можно воспользоваться одним из бесплатных шаблонов. Внесите в программу все ожидаемые результаты, задания, сроки и ресурсы, необходимые для выполнения каждого задания. 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jc w:val="both"/>
        <w:rPr>
          <w:rFonts w:ascii="Times New Roman" w:hAnsi="Times New Roman"/>
          <w:b/>
          <w:sz w:val="24"/>
          <w:szCs w:val="24"/>
        </w:rPr>
      </w:pPr>
      <w:r w:rsidRPr="00CE13D2">
        <w:rPr>
          <w:rFonts w:ascii="Times New Roman" w:hAnsi="Times New Roman"/>
          <w:b/>
          <w:sz w:val="24"/>
          <w:szCs w:val="24"/>
        </w:rPr>
        <w:t xml:space="preserve"> Шаг 4:</w:t>
      </w:r>
      <w:r w:rsidRPr="00CE13D2">
        <w:rPr>
          <w:rFonts w:ascii="Times New Roman" w:hAnsi="Times New Roman"/>
          <w:sz w:val="24"/>
          <w:szCs w:val="24"/>
        </w:rPr>
        <w:t xml:space="preserve"> </w:t>
      </w:r>
      <w:r w:rsidRPr="00CE13D2">
        <w:rPr>
          <w:rFonts w:ascii="Times New Roman" w:hAnsi="Times New Roman"/>
          <w:b/>
          <w:sz w:val="24"/>
          <w:szCs w:val="24"/>
        </w:rPr>
        <w:t>Вспомогательные планы.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jc w:val="both"/>
        <w:rPr>
          <w:rFonts w:ascii="Times New Roman" w:hAnsi="Times New Roman"/>
          <w:b/>
          <w:sz w:val="24"/>
          <w:szCs w:val="24"/>
        </w:rPr>
      </w:pPr>
      <w:r w:rsidRPr="00CE13D2">
        <w:rPr>
          <w:rFonts w:ascii="Times New Roman" w:hAnsi="Times New Roman"/>
          <w:b/>
          <w:sz w:val="24"/>
          <w:szCs w:val="24"/>
        </w:rPr>
        <w:t xml:space="preserve">На этом этапе планируются более мелкие и более конкретные задачи. Они могут выступать непосредственно как составные части проектного плана. </w:t>
      </w:r>
    </w:p>
    <w:p w:rsidR="005908ED" w:rsidRPr="00CE13D2" w:rsidRDefault="005908ED" w:rsidP="005908ED">
      <w:pPr>
        <w:jc w:val="both"/>
        <w:rPr>
          <w:rFonts w:ascii="Times New Roman" w:hAnsi="Times New Roman"/>
          <w:b/>
          <w:sz w:val="24"/>
          <w:szCs w:val="24"/>
        </w:rPr>
      </w:pPr>
    </w:p>
    <w:p w:rsidR="005908ED" w:rsidRPr="00CE13D2" w:rsidRDefault="005908ED" w:rsidP="005908ED">
      <w:pPr>
        <w:jc w:val="both"/>
        <w:rPr>
          <w:rFonts w:ascii="Times New Roman" w:hAnsi="Times New Roman"/>
          <w:b/>
          <w:sz w:val="24"/>
          <w:szCs w:val="24"/>
        </w:rPr>
      </w:pPr>
      <w:r w:rsidRPr="00CE13D2">
        <w:rPr>
          <w:rFonts w:ascii="Times New Roman" w:hAnsi="Times New Roman"/>
          <w:b/>
          <w:sz w:val="24"/>
          <w:szCs w:val="24"/>
        </w:rPr>
        <w:t xml:space="preserve"> Кадровое планирование.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 Четкое определение ответственных лиц от образовательных организаций, занимающих ведущее положение в проекте. </w:t>
      </w:r>
      <w:proofErr w:type="gramStart"/>
      <w:r w:rsidRPr="00CE13D2">
        <w:rPr>
          <w:rFonts w:ascii="Times New Roman" w:hAnsi="Times New Roman"/>
          <w:sz w:val="24"/>
          <w:szCs w:val="24"/>
        </w:rPr>
        <w:t>Описание их роли и зоны ответственности в подготовке выпускника при поступлении в вуз (организация элективных курсов, консультационных уроков, встреч с выпускниками школ разных годов выпуска, успешно обучившихся в вузах страны, уроки-социализации выпускников в условиях большого города в связи с переменой привычного уклада жизни в каникулярное время) с использованием Интернет-ресурсов, художественной литературы и других альтернативных источников социализации выпускников.</w:t>
      </w:r>
      <w:proofErr w:type="gramEnd"/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ab/>
      </w:r>
    </w:p>
    <w:p w:rsidR="005908ED" w:rsidRPr="00CE13D2" w:rsidRDefault="005908ED" w:rsidP="005908ED">
      <w:pPr>
        <w:jc w:val="both"/>
        <w:rPr>
          <w:rFonts w:ascii="Times New Roman" w:hAnsi="Times New Roman"/>
          <w:b/>
          <w:sz w:val="24"/>
          <w:szCs w:val="24"/>
        </w:rPr>
      </w:pPr>
      <w:r w:rsidRPr="00CE13D2">
        <w:rPr>
          <w:rFonts w:ascii="Times New Roman" w:hAnsi="Times New Roman"/>
          <w:b/>
          <w:sz w:val="24"/>
          <w:szCs w:val="24"/>
        </w:rPr>
        <w:t xml:space="preserve">Шаг 5. Планирование рисков 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jc w:val="both"/>
        <w:rPr>
          <w:rFonts w:ascii="Times New Roman" w:hAnsi="Times New Roman"/>
          <w:b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E13D2">
        <w:rPr>
          <w:rFonts w:ascii="Times New Roman" w:hAnsi="Times New Roman"/>
          <w:b/>
          <w:sz w:val="24"/>
          <w:szCs w:val="24"/>
        </w:rPr>
        <w:t>Планирование рисков — очень важная часть в успешной реализации проекта (неполучение выпускником аттестата о среднем общем образовании, отчисление студента из вуза).</w:t>
      </w:r>
    </w:p>
    <w:p w:rsidR="005908ED" w:rsidRPr="00CE13D2" w:rsidRDefault="005908ED" w:rsidP="005908ED">
      <w:pPr>
        <w:jc w:val="both"/>
        <w:rPr>
          <w:rFonts w:ascii="Times New Roman" w:hAnsi="Times New Roman"/>
          <w:b/>
          <w:sz w:val="24"/>
          <w:szCs w:val="24"/>
        </w:rPr>
      </w:pP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 </w:t>
      </w:r>
      <w:r w:rsidRPr="00CE13D2">
        <w:rPr>
          <w:rFonts w:ascii="Times New Roman" w:hAnsi="Times New Roman"/>
          <w:sz w:val="24"/>
          <w:szCs w:val="24"/>
        </w:rPr>
        <w:tab/>
        <w:t xml:space="preserve">Риски могут отслеживаться при помощи простого журнала учета рисков. После окончания школы выпускник может не преодолеть минимальный порог по баллам при сдаче ЕГЭ. Необходимо оказание содействия в его трудоустройстве со стороны социальных служб кожууна, города. Каждый случай неполучения выпускником аттестата о среднем общем образовании должен фиксироваться в журнал учета рисков. </w:t>
      </w:r>
    </w:p>
    <w:p w:rsidR="005908ED" w:rsidRPr="00CE13D2" w:rsidRDefault="005908ED" w:rsidP="005908E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 xml:space="preserve">Запланируйте возможные варианты продолжения образования выпускником в образовательных организациях СПО с учетом его наклонностей и способностей. Составьте индивидуальный план сопровождения студентов-первокурсников. В аналитическом отчете о проделанной работе следует указывать факторы, которые привели к отчислению студентов-первокурсников из вуза. Добавляйте информацию по каждому обнаруженному вами случаю отчисления из вуза в журнал учета риска. Разработайте план действий на тот случай, если нежелательное событие все-таки произойдет: необходимо постоянное общение ответственного лица с семьей студента; разработать систему мер, чтобы предотвратить отчисление студентов из вузов. Периодически организовывать выезды на места, с целью оказания помощи в восстановлении студента в вузе. Учет и профилактика факторов риска, поможет сохранить численность контингента обучающихся из вашего кожууна, города. </w:t>
      </w:r>
    </w:p>
    <w:p w:rsidR="005908ED" w:rsidRPr="00CE13D2" w:rsidRDefault="005908ED" w:rsidP="005908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E13D2">
        <w:rPr>
          <w:rFonts w:ascii="Times New Roman" w:hAnsi="Times New Roman"/>
          <w:b/>
          <w:sz w:val="24"/>
          <w:szCs w:val="24"/>
        </w:rPr>
        <w:t>Что делать, если студента все же отчислили из вуза?</w:t>
      </w:r>
    </w:p>
    <w:p w:rsidR="005908ED" w:rsidRPr="00CE13D2" w:rsidRDefault="005908ED" w:rsidP="005908E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908ED" w:rsidRPr="00CE13D2" w:rsidRDefault="005908ED" w:rsidP="005908ED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Связаться с родственниками студента.</w:t>
      </w:r>
    </w:p>
    <w:p w:rsidR="005908ED" w:rsidRPr="00CE13D2" w:rsidRDefault="005908ED" w:rsidP="005908ED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Оказать психологическую поддержку студенту.</w:t>
      </w:r>
    </w:p>
    <w:p w:rsidR="005908ED" w:rsidRPr="00CE13D2" w:rsidRDefault="005908ED" w:rsidP="005908ED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Организовать работу с председателем студенческого землячества города, где обучался студент, и выяснить причины и факторы, приведшие к отчислению из вуза, или организовать  выезд.</w:t>
      </w:r>
    </w:p>
    <w:p w:rsidR="005908ED" w:rsidRPr="00CE13D2" w:rsidRDefault="005908ED" w:rsidP="005908ED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Принять меры по восстановлению в вузе, продлению сессии, оформить процедуру перевода в аналогичный вуз, оказать содействие в оформлении академического отпуска.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jc w:val="center"/>
        <w:rPr>
          <w:rFonts w:ascii="Times New Roman" w:hAnsi="Times New Roman"/>
          <w:b/>
          <w:sz w:val="24"/>
          <w:szCs w:val="24"/>
        </w:rPr>
      </w:pPr>
      <w:r w:rsidRPr="00CE13D2">
        <w:rPr>
          <w:rFonts w:ascii="Times New Roman" w:hAnsi="Times New Roman"/>
          <w:b/>
          <w:sz w:val="24"/>
          <w:szCs w:val="24"/>
        </w:rPr>
        <w:t>Что делать если студента не восстановили в вузе?</w:t>
      </w:r>
    </w:p>
    <w:p w:rsidR="005908ED" w:rsidRPr="00CE13D2" w:rsidRDefault="005908ED" w:rsidP="005908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1.Связаться с родителями студента.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2.Оказать психологическую поддержку выпускнику и семье выпускника, провести конструктивный диалог, доверительную беседу.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3.Выбрать один из возможных выходов в сложившейся ситуации: пересдача ЕГЭ с поступлением в другой вуз в следующем году.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  <w:r w:rsidRPr="00CE13D2">
        <w:rPr>
          <w:rFonts w:ascii="Times New Roman" w:hAnsi="Times New Roman"/>
          <w:sz w:val="24"/>
          <w:szCs w:val="24"/>
        </w:rPr>
        <w:t>4. Временное трудоустройство.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jc w:val="both"/>
        <w:rPr>
          <w:rFonts w:ascii="Times New Roman" w:hAnsi="Times New Roman"/>
          <w:i/>
          <w:sz w:val="24"/>
          <w:szCs w:val="24"/>
        </w:rPr>
      </w:pPr>
      <w:r w:rsidRPr="00CE13D2">
        <w:rPr>
          <w:rFonts w:ascii="Times New Roman" w:hAnsi="Times New Roman"/>
          <w:b/>
          <w:sz w:val="24"/>
          <w:szCs w:val="24"/>
        </w:rPr>
        <w:t xml:space="preserve">Шаг 6. </w:t>
      </w:r>
      <w:r w:rsidRPr="00CE13D2">
        <w:rPr>
          <w:rFonts w:ascii="Times New Roman" w:hAnsi="Times New Roman"/>
          <w:sz w:val="24"/>
          <w:szCs w:val="24"/>
        </w:rPr>
        <w:t xml:space="preserve">Годовой итоговый аналитический отчет о проделанной работе в Министерство образования и науки Республики Тыва </w:t>
      </w:r>
      <w:r w:rsidRPr="00CE13D2">
        <w:rPr>
          <w:rFonts w:ascii="Times New Roman" w:hAnsi="Times New Roman"/>
          <w:i/>
          <w:sz w:val="24"/>
          <w:szCs w:val="24"/>
        </w:rPr>
        <w:t>(месяц декабрь отчетного года).</w:t>
      </w: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</w:p>
    <w:p w:rsidR="005908ED" w:rsidRPr="00CE13D2" w:rsidRDefault="005908ED" w:rsidP="005908ED">
      <w:pPr>
        <w:jc w:val="both"/>
        <w:rPr>
          <w:rFonts w:ascii="Times New Roman" w:hAnsi="Times New Roman"/>
          <w:sz w:val="24"/>
          <w:szCs w:val="24"/>
        </w:rPr>
      </w:pPr>
    </w:p>
    <w:p w:rsidR="00652FFE" w:rsidRDefault="00652FFE">
      <w:bookmarkStart w:id="0" w:name="_GoBack"/>
      <w:bookmarkEnd w:id="0"/>
    </w:p>
    <w:sectPr w:rsidR="0065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357"/>
    <w:multiLevelType w:val="hybridMultilevel"/>
    <w:tmpl w:val="9F3C2C0A"/>
    <w:lvl w:ilvl="0" w:tplc="4CBEAC9A">
      <w:start w:val="1"/>
      <w:numFmt w:val="upperRoman"/>
      <w:lvlText w:val="%1."/>
      <w:lvlJc w:val="left"/>
      <w:pPr>
        <w:ind w:left="1050" w:hanging="720"/>
      </w:pPr>
      <w:rPr>
        <w:rFonts w:cs="Times New Roman" w:hint="default"/>
      </w:rPr>
    </w:lvl>
    <w:lvl w:ilvl="1" w:tplc="E6F8703C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">
    <w:nsid w:val="2EEE1754"/>
    <w:multiLevelType w:val="hybridMultilevel"/>
    <w:tmpl w:val="0C86B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61F50"/>
    <w:multiLevelType w:val="hybridMultilevel"/>
    <w:tmpl w:val="37C632BA"/>
    <w:lvl w:ilvl="0" w:tplc="7B305E04">
      <w:start w:val="6"/>
      <w:numFmt w:val="upperRoman"/>
      <w:lvlText w:val="%1."/>
      <w:lvlJc w:val="left"/>
      <w:pPr>
        <w:ind w:left="177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B3"/>
    <w:rsid w:val="000161B3"/>
    <w:rsid w:val="005908ED"/>
    <w:rsid w:val="0065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ED"/>
    <w:pPr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908ED"/>
    <w:pPr>
      <w:spacing w:after="200" w:line="276" w:lineRule="auto"/>
      <w:ind w:left="720"/>
      <w:contextualSpacing/>
    </w:pPr>
    <w:rPr>
      <w:rFonts w:cs="Times New Roman"/>
      <w:lang w:eastAsia="ru-RU"/>
    </w:rPr>
  </w:style>
  <w:style w:type="character" w:styleId="a3">
    <w:name w:val="Hyperlink"/>
    <w:basedOn w:val="a0"/>
    <w:rsid w:val="005908E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ED"/>
    <w:pPr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908ED"/>
    <w:pPr>
      <w:spacing w:after="200" w:line="276" w:lineRule="auto"/>
      <w:ind w:left="720"/>
      <w:contextualSpacing/>
    </w:pPr>
    <w:rPr>
      <w:rFonts w:cs="Times New Roman"/>
      <w:lang w:eastAsia="ru-RU"/>
    </w:rPr>
  </w:style>
  <w:style w:type="character" w:styleId="a3">
    <w:name w:val="Hyperlink"/>
    <w:basedOn w:val="a0"/>
    <w:rsid w:val="005908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teste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tlas.rosminzdra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prognoz.tuva.ru" TargetMode="External"/><Relationship Id="rId11" Type="http://schemas.openxmlformats.org/officeDocument/2006/relationships/hyperlink" Target="http://azp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tlas.rosminzdra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letest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2016-10-11T10:29:00Z</dcterms:created>
  <dcterms:modified xsi:type="dcterms:W3CDTF">2016-10-11T10:29:00Z</dcterms:modified>
</cp:coreProperties>
</file>