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D6" w:rsidRPr="007674F2" w:rsidRDefault="00732867" w:rsidP="00E1622B">
      <w:pPr>
        <w:spacing w:after="0" w:line="360" w:lineRule="auto"/>
        <w:jc w:val="center"/>
        <w:rPr>
          <w:rFonts w:ascii="Times New Roman" w:eastAsia="Times New Roman" w:hAnsi="Times New Roman" w:cs="Times New Roman"/>
          <w:sz w:val="28"/>
          <w:szCs w:val="28"/>
        </w:rPr>
      </w:pPr>
      <w:r w:rsidRPr="007674F2">
        <w:rPr>
          <w:rFonts w:ascii="Times New Roman" w:eastAsia="Times New Roman" w:hAnsi="Times New Roman" w:cs="Times New Roman"/>
          <w:sz w:val="28"/>
          <w:szCs w:val="28"/>
        </w:rPr>
        <w:t>Нефтеюганское</w:t>
      </w:r>
    </w:p>
    <w:p w:rsidR="00580DD6" w:rsidRPr="007674F2" w:rsidRDefault="00732867" w:rsidP="00E1622B">
      <w:pPr>
        <w:spacing w:after="0" w:line="360" w:lineRule="auto"/>
        <w:jc w:val="center"/>
        <w:rPr>
          <w:rFonts w:ascii="Times New Roman" w:eastAsia="Times New Roman" w:hAnsi="Times New Roman" w:cs="Times New Roman"/>
          <w:sz w:val="28"/>
          <w:szCs w:val="28"/>
        </w:rPr>
      </w:pPr>
      <w:r w:rsidRPr="007674F2">
        <w:rPr>
          <w:rFonts w:ascii="Times New Roman" w:eastAsia="Times New Roman" w:hAnsi="Times New Roman" w:cs="Times New Roman"/>
          <w:sz w:val="28"/>
          <w:szCs w:val="28"/>
        </w:rPr>
        <w:t>городское муниципальное бюджетное</w:t>
      </w:r>
    </w:p>
    <w:p w:rsidR="00580DD6" w:rsidRPr="007674F2" w:rsidRDefault="00732867" w:rsidP="00E1622B">
      <w:pPr>
        <w:spacing w:after="0" w:line="360" w:lineRule="auto"/>
        <w:jc w:val="center"/>
        <w:rPr>
          <w:rFonts w:ascii="Times New Roman" w:eastAsia="Times New Roman" w:hAnsi="Times New Roman" w:cs="Times New Roman"/>
          <w:sz w:val="28"/>
          <w:szCs w:val="28"/>
        </w:rPr>
      </w:pPr>
      <w:r w:rsidRPr="007674F2">
        <w:rPr>
          <w:rFonts w:ascii="Times New Roman" w:eastAsia="Times New Roman" w:hAnsi="Times New Roman" w:cs="Times New Roman"/>
          <w:sz w:val="28"/>
          <w:szCs w:val="28"/>
        </w:rPr>
        <w:t>образовательное учреждение дополнительного образования детей</w:t>
      </w:r>
    </w:p>
    <w:p w:rsidR="00580DD6" w:rsidRPr="007674F2" w:rsidRDefault="00732867" w:rsidP="00E1622B">
      <w:pPr>
        <w:spacing w:after="0" w:line="360" w:lineRule="auto"/>
        <w:jc w:val="center"/>
        <w:rPr>
          <w:rFonts w:ascii="Times New Roman" w:eastAsia="Times New Roman" w:hAnsi="Times New Roman" w:cs="Times New Roman"/>
          <w:sz w:val="28"/>
          <w:szCs w:val="28"/>
        </w:rPr>
      </w:pPr>
      <w:r w:rsidRPr="007674F2">
        <w:rPr>
          <w:rFonts w:ascii="Times New Roman" w:eastAsia="Times New Roman" w:hAnsi="Times New Roman" w:cs="Times New Roman"/>
          <w:sz w:val="28"/>
          <w:szCs w:val="28"/>
        </w:rPr>
        <w:t>«Детская музыкальная школа имени В.В.Андреева»</w:t>
      </w:r>
    </w:p>
    <w:p w:rsidR="00580DD6" w:rsidRPr="007674F2" w:rsidRDefault="00580DD6" w:rsidP="00E1622B">
      <w:pPr>
        <w:spacing w:after="0" w:line="360" w:lineRule="auto"/>
        <w:jc w:val="center"/>
        <w:rPr>
          <w:rFonts w:ascii="Times New Roman" w:eastAsia="Times New Roman" w:hAnsi="Times New Roman" w:cs="Times New Roman"/>
          <w:sz w:val="28"/>
          <w:szCs w:val="28"/>
        </w:rPr>
      </w:pPr>
    </w:p>
    <w:p w:rsidR="00580DD6" w:rsidRPr="007674F2" w:rsidRDefault="00580DD6" w:rsidP="00E1622B">
      <w:pPr>
        <w:spacing w:after="0" w:line="480" w:lineRule="auto"/>
        <w:jc w:val="center"/>
        <w:rPr>
          <w:rFonts w:ascii="Times New Roman" w:eastAsia="Times New Roman" w:hAnsi="Times New Roman" w:cs="Times New Roman"/>
          <w:sz w:val="28"/>
        </w:rPr>
      </w:pPr>
    </w:p>
    <w:p w:rsidR="00580DD6" w:rsidRPr="007674F2" w:rsidRDefault="00580DD6">
      <w:pPr>
        <w:spacing w:after="0" w:line="360" w:lineRule="auto"/>
        <w:jc w:val="center"/>
        <w:rPr>
          <w:rFonts w:ascii="Times New Roman" w:eastAsia="Times New Roman" w:hAnsi="Times New Roman" w:cs="Times New Roman"/>
          <w:sz w:val="28"/>
        </w:rPr>
      </w:pPr>
    </w:p>
    <w:p w:rsidR="00580DD6" w:rsidRPr="007674F2" w:rsidRDefault="00580DD6">
      <w:pPr>
        <w:spacing w:after="0" w:line="360" w:lineRule="auto"/>
        <w:jc w:val="center"/>
        <w:rPr>
          <w:rFonts w:ascii="Times New Roman" w:eastAsia="Times New Roman" w:hAnsi="Times New Roman" w:cs="Times New Roman"/>
          <w:sz w:val="28"/>
        </w:rPr>
      </w:pPr>
    </w:p>
    <w:p w:rsidR="00580DD6" w:rsidRPr="007674F2" w:rsidRDefault="00580DD6">
      <w:pPr>
        <w:spacing w:after="0" w:line="360" w:lineRule="auto"/>
        <w:jc w:val="center"/>
        <w:rPr>
          <w:rFonts w:ascii="Times New Roman" w:eastAsia="Times New Roman" w:hAnsi="Times New Roman" w:cs="Times New Roman"/>
          <w:sz w:val="28"/>
        </w:rPr>
      </w:pPr>
    </w:p>
    <w:p w:rsidR="00580DD6" w:rsidRPr="007674F2" w:rsidRDefault="00580DD6">
      <w:pPr>
        <w:spacing w:after="0" w:line="360" w:lineRule="auto"/>
        <w:jc w:val="center"/>
        <w:rPr>
          <w:rFonts w:ascii="Times New Roman" w:eastAsia="Times New Roman" w:hAnsi="Times New Roman" w:cs="Times New Roman"/>
          <w:sz w:val="28"/>
        </w:rPr>
      </w:pPr>
    </w:p>
    <w:p w:rsidR="00580DD6" w:rsidRPr="007674F2" w:rsidRDefault="00580DD6">
      <w:pPr>
        <w:spacing w:after="0" w:line="360" w:lineRule="auto"/>
        <w:jc w:val="center"/>
        <w:rPr>
          <w:rFonts w:ascii="Times New Roman" w:eastAsia="Times New Roman" w:hAnsi="Times New Roman" w:cs="Times New Roman"/>
          <w:sz w:val="28"/>
        </w:rPr>
      </w:pPr>
    </w:p>
    <w:p w:rsidR="00FC5270" w:rsidRDefault="00732867" w:rsidP="00FC5270">
      <w:pPr>
        <w:spacing w:after="0" w:line="360" w:lineRule="auto"/>
        <w:jc w:val="center"/>
        <w:rPr>
          <w:rFonts w:ascii="Times New Roman" w:eastAsia="Times New Roman" w:hAnsi="Times New Roman" w:cs="Times New Roman"/>
          <w:sz w:val="32"/>
          <w:szCs w:val="32"/>
        </w:rPr>
      </w:pPr>
      <w:r w:rsidRPr="00732867">
        <w:rPr>
          <w:rFonts w:ascii="Times New Roman" w:eastAsia="Times New Roman" w:hAnsi="Times New Roman" w:cs="Times New Roman"/>
          <w:sz w:val="32"/>
          <w:szCs w:val="32"/>
        </w:rPr>
        <w:t>Доклад на тему:</w:t>
      </w:r>
    </w:p>
    <w:p w:rsidR="00580DD6" w:rsidRPr="007674F2" w:rsidRDefault="00FC5270" w:rsidP="00FC5270">
      <w:pPr>
        <w:spacing w:after="0" w:line="36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w:t>
      </w:r>
      <w:r w:rsidR="00732867" w:rsidRPr="007674F2">
        <w:rPr>
          <w:rFonts w:ascii="Times New Roman" w:eastAsia="Times New Roman" w:hAnsi="Times New Roman" w:cs="Times New Roman"/>
          <w:sz w:val="32"/>
          <w:szCs w:val="32"/>
        </w:rPr>
        <w:t>Особенности работы концертмейстера в классе скрипка при подготовке к концертному (публичному) выступлению</w:t>
      </w:r>
      <w:r>
        <w:rPr>
          <w:rFonts w:ascii="Times New Roman" w:eastAsia="Times New Roman" w:hAnsi="Times New Roman" w:cs="Times New Roman"/>
          <w:sz w:val="32"/>
          <w:szCs w:val="32"/>
        </w:rPr>
        <w:t>»</w:t>
      </w:r>
    </w:p>
    <w:p w:rsidR="00580DD6" w:rsidRPr="007674F2" w:rsidRDefault="00580DD6">
      <w:pPr>
        <w:spacing w:after="0" w:line="360" w:lineRule="auto"/>
        <w:jc w:val="center"/>
        <w:rPr>
          <w:rFonts w:ascii="Times New Roman" w:eastAsia="Times New Roman" w:hAnsi="Times New Roman" w:cs="Times New Roman"/>
          <w:sz w:val="32"/>
          <w:szCs w:val="32"/>
        </w:rPr>
      </w:pPr>
    </w:p>
    <w:p w:rsidR="00580DD6" w:rsidRPr="007674F2" w:rsidRDefault="00580DD6">
      <w:pPr>
        <w:spacing w:after="0" w:line="360" w:lineRule="auto"/>
        <w:jc w:val="center"/>
        <w:rPr>
          <w:rFonts w:ascii="Times New Roman" w:eastAsia="Times New Roman" w:hAnsi="Times New Roman" w:cs="Times New Roman"/>
          <w:sz w:val="40"/>
        </w:rPr>
      </w:pPr>
    </w:p>
    <w:p w:rsidR="00580DD6" w:rsidRPr="007674F2" w:rsidRDefault="007674F2">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Выполнила:</w:t>
      </w:r>
    </w:p>
    <w:p w:rsidR="00580DD6" w:rsidRPr="007674F2" w:rsidRDefault="00732867">
      <w:pPr>
        <w:spacing w:after="0" w:line="360" w:lineRule="auto"/>
        <w:jc w:val="right"/>
        <w:rPr>
          <w:rFonts w:ascii="Times New Roman" w:eastAsia="Times New Roman" w:hAnsi="Times New Roman" w:cs="Times New Roman"/>
          <w:sz w:val="28"/>
          <w:szCs w:val="28"/>
        </w:rPr>
      </w:pPr>
      <w:r w:rsidRPr="007674F2">
        <w:rPr>
          <w:rFonts w:ascii="Times New Roman" w:eastAsia="Times New Roman" w:hAnsi="Times New Roman" w:cs="Times New Roman"/>
          <w:sz w:val="28"/>
          <w:szCs w:val="28"/>
        </w:rPr>
        <w:t>Богданова А.</w:t>
      </w:r>
      <w:r w:rsidR="007674F2">
        <w:rPr>
          <w:rFonts w:ascii="Times New Roman" w:eastAsia="Times New Roman" w:hAnsi="Times New Roman" w:cs="Times New Roman"/>
          <w:sz w:val="28"/>
          <w:szCs w:val="28"/>
        </w:rPr>
        <w:t>Н</w:t>
      </w:r>
      <w:r w:rsidRPr="007674F2">
        <w:rPr>
          <w:rFonts w:ascii="Times New Roman" w:eastAsia="Times New Roman" w:hAnsi="Times New Roman" w:cs="Times New Roman"/>
          <w:sz w:val="28"/>
          <w:szCs w:val="28"/>
        </w:rPr>
        <w:t>.-</w:t>
      </w:r>
    </w:p>
    <w:p w:rsidR="00580DD6" w:rsidRPr="007674F2" w:rsidRDefault="00732867">
      <w:pPr>
        <w:spacing w:after="0" w:line="360" w:lineRule="auto"/>
        <w:jc w:val="right"/>
        <w:rPr>
          <w:rFonts w:ascii="Times New Roman" w:eastAsia="Times New Roman" w:hAnsi="Times New Roman" w:cs="Times New Roman"/>
          <w:sz w:val="28"/>
          <w:szCs w:val="28"/>
        </w:rPr>
      </w:pPr>
      <w:r w:rsidRPr="007674F2">
        <w:rPr>
          <w:rFonts w:ascii="Times New Roman" w:eastAsia="Times New Roman" w:hAnsi="Times New Roman" w:cs="Times New Roman"/>
          <w:sz w:val="28"/>
          <w:szCs w:val="28"/>
        </w:rPr>
        <w:t>концертмейстер</w:t>
      </w:r>
    </w:p>
    <w:p w:rsidR="00580DD6" w:rsidRPr="007674F2" w:rsidRDefault="00732867">
      <w:pPr>
        <w:spacing w:after="0" w:line="360" w:lineRule="auto"/>
        <w:jc w:val="right"/>
        <w:rPr>
          <w:rFonts w:ascii="Times New Roman" w:eastAsia="Times New Roman" w:hAnsi="Times New Roman" w:cs="Times New Roman"/>
          <w:sz w:val="28"/>
          <w:szCs w:val="28"/>
        </w:rPr>
      </w:pPr>
      <w:r w:rsidRPr="007674F2">
        <w:rPr>
          <w:rFonts w:ascii="Times New Roman" w:eastAsia="Times New Roman" w:hAnsi="Times New Roman" w:cs="Times New Roman"/>
          <w:sz w:val="28"/>
          <w:szCs w:val="28"/>
        </w:rPr>
        <w:t>НГМБОУ «ДМШ им. В.В. Андреева»</w:t>
      </w:r>
    </w:p>
    <w:p w:rsidR="00580DD6" w:rsidRPr="007674F2" w:rsidRDefault="00580DD6">
      <w:pPr>
        <w:spacing w:after="0" w:line="360" w:lineRule="auto"/>
        <w:jc w:val="right"/>
        <w:rPr>
          <w:rFonts w:ascii="Times New Roman" w:eastAsia="Times New Roman" w:hAnsi="Times New Roman" w:cs="Times New Roman"/>
          <w:sz w:val="28"/>
          <w:szCs w:val="28"/>
        </w:rPr>
      </w:pPr>
    </w:p>
    <w:p w:rsidR="00580DD6" w:rsidRDefault="00580DD6">
      <w:pPr>
        <w:spacing w:after="0" w:line="360" w:lineRule="auto"/>
        <w:jc w:val="right"/>
        <w:rPr>
          <w:rFonts w:ascii="Times New Roman" w:eastAsia="Times New Roman" w:hAnsi="Times New Roman" w:cs="Times New Roman"/>
          <w:sz w:val="28"/>
        </w:rPr>
      </w:pPr>
    </w:p>
    <w:p w:rsidR="00580DD6" w:rsidRDefault="00580DD6">
      <w:pPr>
        <w:spacing w:after="0" w:line="360" w:lineRule="auto"/>
        <w:jc w:val="center"/>
        <w:rPr>
          <w:rFonts w:ascii="Times New Roman" w:eastAsia="Times New Roman" w:hAnsi="Times New Roman" w:cs="Times New Roman"/>
          <w:sz w:val="28"/>
        </w:rPr>
      </w:pPr>
    </w:p>
    <w:p w:rsidR="00580DD6" w:rsidRDefault="00580DD6">
      <w:pPr>
        <w:spacing w:after="0" w:line="360" w:lineRule="auto"/>
        <w:jc w:val="center"/>
        <w:rPr>
          <w:rFonts w:ascii="Times New Roman" w:eastAsia="Times New Roman" w:hAnsi="Times New Roman" w:cs="Times New Roman"/>
          <w:sz w:val="28"/>
        </w:rPr>
      </w:pPr>
    </w:p>
    <w:p w:rsidR="00580DD6" w:rsidRDefault="00580DD6">
      <w:pPr>
        <w:spacing w:after="0" w:line="360" w:lineRule="auto"/>
        <w:jc w:val="center"/>
        <w:rPr>
          <w:rFonts w:ascii="Times New Roman" w:eastAsia="Times New Roman" w:hAnsi="Times New Roman" w:cs="Times New Roman"/>
          <w:sz w:val="28"/>
        </w:rPr>
      </w:pPr>
    </w:p>
    <w:p w:rsidR="00580DD6" w:rsidRDefault="00580DD6">
      <w:pPr>
        <w:spacing w:after="0" w:line="360" w:lineRule="auto"/>
        <w:jc w:val="center"/>
        <w:rPr>
          <w:rFonts w:ascii="Times New Roman" w:eastAsia="Times New Roman" w:hAnsi="Times New Roman" w:cs="Times New Roman"/>
          <w:sz w:val="28"/>
        </w:rPr>
      </w:pPr>
    </w:p>
    <w:p w:rsidR="00580DD6" w:rsidRPr="007674F2" w:rsidRDefault="00732867">
      <w:pPr>
        <w:spacing w:after="0" w:line="360" w:lineRule="auto"/>
        <w:jc w:val="center"/>
        <w:rPr>
          <w:rFonts w:ascii="Times New Roman" w:eastAsia="Times New Roman" w:hAnsi="Times New Roman" w:cs="Times New Roman"/>
          <w:sz w:val="28"/>
          <w:szCs w:val="28"/>
        </w:rPr>
      </w:pPr>
      <w:r w:rsidRPr="007674F2">
        <w:rPr>
          <w:rFonts w:ascii="Times New Roman" w:eastAsia="Times New Roman" w:hAnsi="Times New Roman" w:cs="Times New Roman"/>
          <w:sz w:val="28"/>
          <w:szCs w:val="28"/>
        </w:rPr>
        <w:t>г.Нефтеюганск</w:t>
      </w:r>
      <w:r w:rsidR="007674F2">
        <w:rPr>
          <w:rFonts w:ascii="Times New Roman" w:eastAsia="Times New Roman" w:hAnsi="Times New Roman" w:cs="Times New Roman"/>
          <w:sz w:val="28"/>
          <w:szCs w:val="28"/>
        </w:rPr>
        <w:t xml:space="preserve"> 2014 г.</w:t>
      </w:r>
    </w:p>
    <w:p w:rsidR="00580DD6" w:rsidRDefault="00580DD6">
      <w:pPr>
        <w:spacing w:after="0" w:line="360" w:lineRule="auto"/>
        <w:jc w:val="center"/>
        <w:rPr>
          <w:rFonts w:ascii="Times New Roman" w:eastAsia="Times New Roman" w:hAnsi="Times New Roman" w:cs="Times New Roman"/>
          <w:b/>
          <w:sz w:val="24"/>
        </w:rPr>
      </w:pPr>
    </w:p>
    <w:p w:rsidR="00580DD6" w:rsidRDefault="00580DD6">
      <w:pPr>
        <w:spacing w:after="0" w:line="360" w:lineRule="auto"/>
        <w:jc w:val="center"/>
        <w:rPr>
          <w:rFonts w:ascii="Times New Roman" w:eastAsia="Times New Roman" w:hAnsi="Times New Roman" w:cs="Times New Roman"/>
          <w:sz w:val="28"/>
        </w:rPr>
      </w:pPr>
    </w:p>
    <w:p w:rsidR="00580DD6" w:rsidRDefault="00580DD6">
      <w:pPr>
        <w:spacing w:after="0" w:line="360" w:lineRule="auto"/>
        <w:jc w:val="both"/>
        <w:rPr>
          <w:rFonts w:ascii="Times New Roman" w:eastAsia="Times New Roman" w:hAnsi="Times New Roman" w:cs="Times New Roman"/>
          <w:sz w:val="28"/>
        </w:rPr>
      </w:pPr>
    </w:p>
    <w:p w:rsidR="007674F2" w:rsidRDefault="0073286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Одной из важнейших задач концертмейстерской деятельности в классе скрипка является плодотворная работа с учащимся, подготовка его к публичному выступлению, в процессе которой происходит формирование и развитие музыкальных и общих способностей.  Исполнение произведения с концертмейстеромобогащает музыкальные представления ребенка, помогает лучше понять и усвоить содержание произведения, укрепляет и совершенствует  ритмическую организацию, помогает добиваться согласованного ансамблевого звучания.</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spellStart"/>
      <w:r>
        <w:rPr>
          <w:rFonts w:ascii="Times New Roman" w:eastAsia="Times New Roman" w:hAnsi="Times New Roman" w:cs="Times New Roman"/>
          <w:sz w:val="28"/>
        </w:rPr>
        <w:t>Концертмейстерство</w:t>
      </w:r>
      <w:proofErr w:type="spellEnd"/>
      <w:r>
        <w:rPr>
          <w:rFonts w:ascii="Times New Roman" w:eastAsia="Times New Roman" w:hAnsi="Times New Roman" w:cs="Times New Roman"/>
          <w:sz w:val="28"/>
        </w:rPr>
        <w:t>, сформировавшись как сам</w:t>
      </w:r>
      <w:r w:rsidR="007674F2">
        <w:rPr>
          <w:rFonts w:ascii="Times New Roman" w:eastAsia="Times New Roman" w:hAnsi="Times New Roman" w:cs="Times New Roman"/>
          <w:sz w:val="28"/>
        </w:rPr>
        <w:t xml:space="preserve">остоятельный вид деятельности, </w:t>
      </w:r>
      <w:r>
        <w:rPr>
          <w:rFonts w:ascii="Times New Roman" w:eastAsia="Times New Roman" w:hAnsi="Times New Roman" w:cs="Times New Roman"/>
          <w:sz w:val="28"/>
        </w:rPr>
        <w:t>является удачным примером универсального сочетания в рамках одной профессии элементов мастерства педагога, исполнителя, импровизатора и психолога. Наибольшее значение эти качества приоб</w:t>
      </w:r>
      <w:r w:rsidR="007674F2">
        <w:rPr>
          <w:rFonts w:ascii="Times New Roman" w:eastAsia="Times New Roman" w:hAnsi="Times New Roman" w:cs="Times New Roman"/>
          <w:sz w:val="28"/>
        </w:rPr>
        <w:t xml:space="preserve">ретают </w:t>
      </w:r>
      <w:r>
        <w:rPr>
          <w:rFonts w:ascii="Times New Roman" w:eastAsia="Times New Roman" w:hAnsi="Times New Roman" w:cs="Times New Roman"/>
          <w:sz w:val="28"/>
        </w:rPr>
        <w:t>в работе к публичному выступлению солиста.</w:t>
      </w:r>
      <w:r>
        <w:rPr>
          <w:rFonts w:ascii="Times New Roman" w:eastAsia="Times New Roman" w:hAnsi="Times New Roman" w:cs="Times New Roman"/>
          <w:sz w:val="28"/>
        </w:rPr>
        <w:tab/>
      </w:r>
      <w:r>
        <w:rPr>
          <w:rFonts w:ascii="Times New Roman" w:eastAsia="Times New Roman" w:hAnsi="Times New Roman" w:cs="Times New Roman"/>
          <w:sz w:val="28"/>
        </w:rPr>
        <w:tab/>
      </w:r>
    </w:p>
    <w:p w:rsidR="007674F2" w:rsidRDefault="00732867">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компонент государственного стандарта начального музыкального образования направлен на  реализацию качественно новой личностно-ориентированной развивающей модели музыкальной  школы и призван обеспечить выполнение основных задач, среди которых называется  формирование практических умений и навыков учащегося в концертно-</w:t>
      </w:r>
      <w:r w:rsidR="007674F2">
        <w:rPr>
          <w:rFonts w:ascii="Times New Roman" w:eastAsia="Times New Roman" w:hAnsi="Times New Roman" w:cs="Times New Roman"/>
          <w:sz w:val="28"/>
        </w:rPr>
        <w:t xml:space="preserve">исполнительской деятельности. </w:t>
      </w:r>
      <w:r>
        <w:rPr>
          <w:rFonts w:ascii="Times New Roman" w:eastAsia="Times New Roman" w:hAnsi="Times New Roman" w:cs="Times New Roman"/>
          <w:sz w:val="28"/>
        </w:rPr>
        <w:t>Большое значение для м</w:t>
      </w:r>
      <w:r w:rsidR="007674F2">
        <w:rPr>
          <w:rFonts w:ascii="Times New Roman" w:eastAsia="Times New Roman" w:hAnsi="Times New Roman" w:cs="Times New Roman"/>
          <w:sz w:val="28"/>
        </w:rPr>
        <w:t xml:space="preserve">узыкального развития учащегося </w:t>
      </w:r>
      <w:r>
        <w:rPr>
          <w:rFonts w:ascii="Times New Roman" w:eastAsia="Times New Roman" w:hAnsi="Times New Roman" w:cs="Times New Roman"/>
          <w:sz w:val="28"/>
        </w:rPr>
        <w:t xml:space="preserve">имеет работа с концертмейстером. Задача концертмейстера, как и преподавателя - привить начинающему исполнителю любовь и уважение к музыке, воспитать вкус и культуру, открыть и развить такие качества, как наблюдательность, впечатлительность, темперамент, воображение, ум, непосредственность, из которых, </w:t>
      </w:r>
      <w:r w:rsidR="007674F2">
        <w:rPr>
          <w:rFonts w:ascii="Times New Roman" w:eastAsia="Times New Roman" w:hAnsi="Times New Roman" w:cs="Times New Roman"/>
          <w:sz w:val="28"/>
        </w:rPr>
        <w:t xml:space="preserve">как отмечал К.С.Станиславский, </w:t>
      </w:r>
      <w:r>
        <w:rPr>
          <w:rFonts w:ascii="Times New Roman" w:eastAsia="Times New Roman" w:hAnsi="Times New Roman" w:cs="Times New Roman"/>
          <w:sz w:val="28"/>
        </w:rPr>
        <w:t xml:space="preserve">«складывается артистическая личность». </w:t>
      </w:r>
      <w:r>
        <w:rPr>
          <w:rFonts w:ascii="Times New Roman" w:eastAsia="Times New Roman" w:hAnsi="Times New Roman" w:cs="Times New Roman"/>
          <w:sz w:val="28"/>
        </w:rPr>
        <w:tab/>
      </w:r>
      <w:r>
        <w:rPr>
          <w:rFonts w:ascii="Times New Roman" w:eastAsia="Times New Roman" w:hAnsi="Times New Roman" w:cs="Times New Roman"/>
          <w:sz w:val="28"/>
        </w:rPr>
        <w:tab/>
        <w:t xml:space="preserve">Совместная работа концертмейстера и солиста при подготовке к концертному выступлению должна строиться на взаимопонимании и согласии всех трех сторон: учащегося, преподавателя и концертмейстера. Естественное и яркое сопереживание возникает в результате непрерывного и </w:t>
      </w:r>
      <w:r>
        <w:rPr>
          <w:rFonts w:ascii="Times New Roman" w:eastAsia="Times New Roman" w:hAnsi="Times New Roman" w:cs="Times New Roman"/>
          <w:sz w:val="28"/>
        </w:rPr>
        <w:lastRenderedPageBreak/>
        <w:t xml:space="preserve">всестороннего контакта партнеров, их гибкого взаимодействия и общения в процессе исполнения.   </w:t>
      </w:r>
      <w:r>
        <w:rPr>
          <w:rFonts w:ascii="Times New Roman" w:eastAsia="Times New Roman" w:hAnsi="Times New Roman" w:cs="Times New Roman"/>
          <w:sz w:val="28"/>
        </w:rPr>
        <w:tab/>
      </w:r>
      <w:r>
        <w:rPr>
          <w:rFonts w:ascii="Times New Roman" w:eastAsia="Times New Roman" w:hAnsi="Times New Roman" w:cs="Times New Roman"/>
          <w:sz w:val="28"/>
        </w:rPr>
        <w:tab/>
      </w:r>
    </w:p>
    <w:p w:rsidR="00580DD6" w:rsidRDefault="00732867">
      <w:pPr>
        <w:spacing w:after="0" w:line="360" w:lineRule="auto"/>
        <w:ind w:firstLine="708"/>
        <w:jc w:val="both"/>
        <w:rPr>
          <w:rFonts w:ascii="Calibri" w:eastAsia="Calibri" w:hAnsi="Calibri" w:cs="Calibri"/>
          <w:b/>
        </w:rPr>
      </w:pPr>
      <w:r>
        <w:rPr>
          <w:rFonts w:ascii="Times New Roman" w:eastAsia="Times New Roman" w:hAnsi="Times New Roman" w:cs="Times New Roman"/>
          <w:sz w:val="28"/>
        </w:rPr>
        <w:t>В сфере специального музыкального образования, для обеспечения ансамблевого единства и художественной целостности остаются актуальными такие универсальные критерии профессионального мастерства концертмейстера</w:t>
      </w:r>
      <w:r w:rsidR="007674F2">
        <w:rPr>
          <w:rFonts w:ascii="Times New Roman" w:eastAsia="Times New Roman" w:hAnsi="Times New Roman" w:cs="Times New Roman"/>
          <w:sz w:val="28"/>
        </w:rPr>
        <w:t xml:space="preserve">, как </w:t>
      </w:r>
      <w:r>
        <w:rPr>
          <w:rFonts w:ascii="Times New Roman" w:eastAsia="Times New Roman" w:hAnsi="Times New Roman" w:cs="Times New Roman"/>
          <w:color w:val="000000"/>
          <w:sz w:val="28"/>
        </w:rPr>
        <w:t>мобильность, высокая работоспособность, педагогический такт,</w:t>
      </w:r>
      <w:r w:rsidR="007674F2">
        <w:rPr>
          <w:rFonts w:ascii="Times New Roman" w:eastAsia="Times New Roman" w:hAnsi="Times New Roman" w:cs="Times New Roman"/>
          <w:sz w:val="28"/>
        </w:rPr>
        <w:t xml:space="preserve"> интуиция.</w:t>
      </w:r>
      <w:r>
        <w:rPr>
          <w:rFonts w:ascii="Times New Roman" w:eastAsia="Times New Roman" w:hAnsi="Times New Roman" w:cs="Times New Roman"/>
          <w:sz w:val="28"/>
        </w:rPr>
        <w:t xml:space="preserve"> Вместе с развитием инструментального образования, ростом исполнительского уровня учащихся и значительным расширением репертуара, возросли требования к концертмейстеру не только в отношении исполнительского мастерства, но и педагогической ценности как партнёра-наставника при подготовке учащегося к концертному </w:t>
      </w:r>
      <w:r w:rsidR="007674F2">
        <w:rPr>
          <w:rFonts w:ascii="Times New Roman" w:eastAsia="Times New Roman" w:hAnsi="Times New Roman" w:cs="Times New Roman"/>
          <w:sz w:val="28"/>
        </w:rPr>
        <w:t xml:space="preserve">(публичному) выступлению. </w:t>
      </w:r>
      <w:r w:rsidR="007674F2">
        <w:rPr>
          <w:rFonts w:ascii="Times New Roman" w:eastAsia="Times New Roman" w:hAnsi="Times New Roman" w:cs="Times New Roman"/>
          <w:sz w:val="28"/>
        </w:rPr>
        <w:tab/>
      </w:r>
      <w:r>
        <w:rPr>
          <w:rFonts w:ascii="Times New Roman" w:eastAsia="Times New Roman" w:hAnsi="Times New Roman" w:cs="Times New Roman"/>
          <w:sz w:val="28"/>
        </w:rPr>
        <w:t xml:space="preserve">В некоторых ситуациях, складывающихся в процессе концертов, конкурсных выступлений, концертмейстер в полном смысле выполняет функции психолога, который умеет снять излишнее напряжение солиста, негативный фон перед выходом на сцену, способен найти точную яркую ассоциативную подсказку для артистического настроя. Концертмейстер, находясь рядом, помогает пережить неудачи, разъяснить их причины, тем самым предотвращая в дальнейшем проявления </w:t>
      </w:r>
      <w:proofErr w:type="spellStart"/>
      <w:r>
        <w:rPr>
          <w:rFonts w:ascii="Times New Roman" w:eastAsia="Times New Roman" w:hAnsi="Times New Roman" w:cs="Times New Roman"/>
          <w:sz w:val="28"/>
        </w:rPr>
        <w:t>сцено-фобии</w:t>
      </w:r>
      <w:proofErr w:type="spellEnd"/>
      <w:r>
        <w:rPr>
          <w:rFonts w:ascii="Times New Roman" w:eastAsia="Times New Roman" w:hAnsi="Times New Roman" w:cs="Times New Roman"/>
          <w:sz w:val="28"/>
        </w:rPr>
        <w:t>, страха перед повторением ошибок. Важность такой помощи трудно переоценить, особенно в работе с детьми, имеющими неокрепшую психику и подверженными различным влияниям сов</w:t>
      </w:r>
      <w:r w:rsidR="007674F2">
        <w:rPr>
          <w:rFonts w:ascii="Times New Roman" w:eastAsia="Times New Roman" w:hAnsi="Times New Roman" w:cs="Times New Roman"/>
          <w:sz w:val="28"/>
        </w:rPr>
        <w:t xml:space="preserve">ременного окружающего мира. </w:t>
      </w:r>
      <w:r w:rsidR="007674F2">
        <w:rPr>
          <w:rFonts w:ascii="Times New Roman" w:eastAsia="Times New Roman" w:hAnsi="Times New Roman" w:cs="Times New Roman"/>
          <w:sz w:val="28"/>
        </w:rPr>
        <w:tab/>
      </w:r>
      <w:r w:rsidR="007674F2">
        <w:rPr>
          <w:rFonts w:ascii="Times New Roman" w:eastAsia="Times New Roman" w:hAnsi="Times New Roman" w:cs="Times New Roman"/>
          <w:sz w:val="28"/>
        </w:rPr>
        <w:tab/>
      </w:r>
      <w:r>
        <w:rPr>
          <w:rFonts w:ascii="Times New Roman" w:eastAsia="Times New Roman" w:hAnsi="Times New Roman" w:cs="Times New Roman"/>
          <w:sz w:val="28"/>
        </w:rPr>
        <w:t xml:space="preserve"> Работа ко</w:t>
      </w:r>
      <w:r w:rsidR="007674F2">
        <w:rPr>
          <w:rFonts w:ascii="Times New Roman" w:eastAsia="Times New Roman" w:hAnsi="Times New Roman" w:cs="Times New Roman"/>
          <w:sz w:val="28"/>
        </w:rPr>
        <w:t xml:space="preserve">нцертмейстера в классе скрипка </w:t>
      </w:r>
      <w:r>
        <w:rPr>
          <w:rFonts w:ascii="Times New Roman" w:eastAsia="Times New Roman" w:hAnsi="Times New Roman" w:cs="Times New Roman"/>
          <w:sz w:val="28"/>
        </w:rPr>
        <w:t xml:space="preserve">отличается рядом дополнительных сложностей и особой ответственностью, в связи с спецификой инструмента, а также определенными целями и задачами </w:t>
      </w:r>
      <w:r w:rsidR="007674F2">
        <w:rPr>
          <w:rFonts w:ascii="Times New Roman" w:eastAsia="Times New Roman" w:hAnsi="Times New Roman" w:cs="Times New Roman"/>
          <w:sz w:val="28"/>
        </w:rPr>
        <w:t xml:space="preserve">скрипичной игры и методики. </w:t>
      </w:r>
      <w:r>
        <w:rPr>
          <w:rFonts w:ascii="Times New Roman" w:eastAsia="Times New Roman" w:hAnsi="Times New Roman" w:cs="Times New Roman"/>
          <w:color w:val="000000"/>
          <w:sz w:val="28"/>
        </w:rPr>
        <w:t xml:space="preserve">Одним из основных этапов </w:t>
      </w:r>
      <w:r>
        <w:rPr>
          <w:rFonts w:ascii="Times New Roman" w:eastAsia="Times New Roman" w:hAnsi="Times New Roman" w:cs="Times New Roman"/>
          <w:sz w:val="28"/>
        </w:rPr>
        <w:t>работы концертмейстера в классе скрипка при подготовке к концертному (пу</w:t>
      </w:r>
      <w:r w:rsidR="007674F2">
        <w:rPr>
          <w:rFonts w:ascii="Times New Roman" w:eastAsia="Times New Roman" w:hAnsi="Times New Roman" w:cs="Times New Roman"/>
          <w:sz w:val="28"/>
        </w:rPr>
        <w:t xml:space="preserve">бличному) выступлению </w:t>
      </w:r>
      <w:r>
        <w:rPr>
          <w:rFonts w:ascii="Times New Roman" w:eastAsia="Times New Roman" w:hAnsi="Times New Roman" w:cs="Times New Roman"/>
          <w:sz w:val="28"/>
        </w:rPr>
        <w:t>является непосредственно начальная стадия знакомства с произведением. Именно в этот момент, для успешного а</w:t>
      </w:r>
      <w:r w:rsidR="007674F2">
        <w:rPr>
          <w:rFonts w:ascii="Times New Roman" w:eastAsia="Times New Roman" w:hAnsi="Times New Roman" w:cs="Times New Roman"/>
          <w:sz w:val="28"/>
        </w:rPr>
        <w:t xml:space="preserve">нсамбля осуществляется решение </w:t>
      </w:r>
      <w:r>
        <w:rPr>
          <w:rFonts w:ascii="Times New Roman" w:eastAsia="Times New Roman" w:hAnsi="Times New Roman" w:cs="Times New Roman"/>
          <w:sz w:val="28"/>
        </w:rPr>
        <w:t xml:space="preserve">таких, наиболее важных задач, как знание музыки вступления и заключения, проигрышей, умение слышать солирование </w:t>
      </w:r>
      <w:r>
        <w:rPr>
          <w:rFonts w:ascii="Times New Roman" w:eastAsia="Times New Roman" w:hAnsi="Times New Roman" w:cs="Times New Roman"/>
          <w:sz w:val="28"/>
        </w:rPr>
        <w:lastRenderedPageBreak/>
        <w:t>каждой из партий во время пауз или длинных нот, точное следование фразировке, чувствование исполнительского дыхания, единство ритмического пульса и темпа, подчинение об</w:t>
      </w:r>
      <w:r w:rsidR="007674F2">
        <w:rPr>
          <w:rFonts w:ascii="Times New Roman" w:eastAsia="Times New Roman" w:hAnsi="Times New Roman" w:cs="Times New Roman"/>
          <w:sz w:val="28"/>
        </w:rPr>
        <w:t xml:space="preserve">щему творческому замыслу.  </w:t>
      </w:r>
      <w:r w:rsidR="007674F2">
        <w:rPr>
          <w:rFonts w:ascii="Times New Roman" w:eastAsia="Times New Roman" w:hAnsi="Times New Roman" w:cs="Times New Roman"/>
          <w:sz w:val="28"/>
        </w:rPr>
        <w:tab/>
      </w:r>
      <w:r w:rsidR="007674F2">
        <w:rPr>
          <w:rFonts w:ascii="Times New Roman" w:eastAsia="Times New Roman" w:hAnsi="Times New Roman" w:cs="Times New Roman"/>
          <w:sz w:val="28"/>
        </w:rPr>
        <w:tab/>
      </w:r>
      <w:r>
        <w:rPr>
          <w:rFonts w:ascii="Times New Roman" w:eastAsia="Times New Roman" w:hAnsi="Times New Roman" w:cs="Times New Roman"/>
          <w:sz w:val="28"/>
        </w:rPr>
        <w:t>Концертмейстеру в работе со струнно-см</w:t>
      </w:r>
      <w:r w:rsidR="007674F2">
        <w:rPr>
          <w:rFonts w:ascii="Times New Roman" w:eastAsia="Times New Roman" w:hAnsi="Times New Roman" w:cs="Times New Roman"/>
          <w:sz w:val="28"/>
        </w:rPr>
        <w:t xml:space="preserve">ычковыми инструментами </w:t>
      </w:r>
      <w:r>
        <w:rPr>
          <w:rFonts w:ascii="Times New Roman" w:eastAsia="Times New Roman" w:hAnsi="Times New Roman" w:cs="Times New Roman"/>
          <w:sz w:val="28"/>
        </w:rPr>
        <w:t xml:space="preserve">необходимо знать специфические закономерности скрипки. На начальном этапе работы над произведением, юному скрипачу часто помогает быстрее освоить свою партию </w:t>
      </w:r>
      <w:r>
        <w:rPr>
          <w:rFonts w:ascii="Times New Roman" w:eastAsia="Times New Roman" w:hAnsi="Times New Roman" w:cs="Times New Roman"/>
          <w:color w:val="000000"/>
          <w:sz w:val="28"/>
        </w:rPr>
        <w:t>временное видоизменение фактуры аккомпанемента - концертмейстеру необязате</w:t>
      </w:r>
      <w:r w:rsidR="007674F2">
        <w:rPr>
          <w:rFonts w:ascii="Times New Roman" w:eastAsia="Times New Roman" w:hAnsi="Times New Roman" w:cs="Times New Roman"/>
          <w:color w:val="000000"/>
          <w:sz w:val="28"/>
        </w:rPr>
        <w:t xml:space="preserve">льно играть </w:t>
      </w:r>
      <w:r>
        <w:rPr>
          <w:rFonts w:ascii="Times New Roman" w:eastAsia="Times New Roman" w:hAnsi="Times New Roman" w:cs="Times New Roman"/>
          <w:color w:val="000000"/>
          <w:sz w:val="28"/>
        </w:rPr>
        <w:t xml:space="preserve">его в полном объеме, возможно ограничиться лишь главными элементами: важнейшими басами, гармониями. Также возможно дублирование звуков мелодии - это способствует учащемуся контролировать интонацию (особенно в высоких позициях), справиться с различного рода ритмическими фигурациями.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Существует по меньшей мере два момент</w:t>
      </w:r>
      <w:r w:rsidR="007674F2">
        <w:rPr>
          <w:rFonts w:ascii="Times New Roman" w:eastAsia="Times New Roman" w:hAnsi="Times New Roman" w:cs="Times New Roman"/>
          <w:color w:val="000000"/>
          <w:sz w:val="28"/>
        </w:rPr>
        <w:t xml:space="preserve">а в аккомпанементе, соблюдение </w:t>
      </w:r>
      <w:r>
        <w:rPr>
          <w:rFonts w:ascii="Times New Roman" w:eastAsia="Times New Roman" w:hAnsi="Times New Roman" w:cs="Times New Roman"/>
          <w:color w:val="000000"/>
          <w:sz w:val="28"/>
        </w:rPr>
        <w:t xml:space="preserve">которых обеспечивает успешное концертное выступление, целостность и законченность исполнения в ансамбле с любым партнером, в особенности скрипачом. </w:t>
      </w:r>
      <w:proofErr w:type="spellStart"/>
      <w:r>
        <w:rPr>
          <w:rFonts w:ascii="Times New Roman" w:eastAsia="Times New Roman" w:hAnsi="Times New Roman" w:cs="Times New Roman"/>
          <w:color w:val="000000"/>
          <w:sz w:val="28"/>
        </w:rPr>
        <w:t>Этотемпоритм</w:t>
      </w:r>
      <w:proofErr w:type="spellEnd"/>
      <w:r>
        <w:rPr>
          <w:rFonts w:ascii="Times New Roman" w:eastAsia="Times New Roman" w:hAnsi="Times New Roman" w:cs="Times New Roman"/>
          <w:color w:val="000000"/>
          <w:sz w:val="28"/>
        </w:rPr>
        <w:t xml:space="preserve"> и </w:t>
      </w:r>
      <w:proofErr w:type="spellStart"/>
      <w:r>
        <w:rPr>
          <w:rFonts w:ascii="Times New Roman" w:eastAsia="Times New Roman" w:hAnsi="Times New Roman" w:cs="Times New Roman"/>
          <w:color w:val="000000"/>
          <w:sz w:val="28"/>
        </w:rPr>
        <w:t>динамика</w:t>
      </w:r>
      <w:r>
        <w:rPr>
          <w:rFonts w:ascii="Times New Roman" w:eastAsia="Times New Roman" w:hAnsi="Times New Roman" w:cs="Times New Roman"/>
          <w:color w:val="000000"/>
          <w:sz w:val="40"/>
        </w:rPr>
        <w:t>.</w:t>
      </w:r>
      <w:r>
        <w:rPr>
          <w:rFonts w:ascii="Times New Roman" w:eastAsia="Times New Roman" w:hAnsi="Times New Roman" w:cs="Times New Roman"/>
          <w:color w:val="000000"/>
          <w:sz w:val="28"/>
        </w:rPr>
        <w:t>Работа</w:t>
      </w:r>
      <w:proofErr w:type="spellEnd"/>
      <w:r>
        <w:rPr>
          <w:rFonts w:ascii="Times New Roman" w:eastAsia="Times New Roman" w:hAnsi="Times New Roman" w:cs="Times New Roman"/>
          <w:color w:val="000000"/>
          <w:sz w:val="28"/>
        </w:rPr>
        <w:t xml:space="preserve"> над </w:t>
      </w:r>
      <w:proofErr w:type="spellStart"/>
      <w:r>
        <w:rPr>
          <w:rFonts w:ascii="Times New Roman" w:eastAsia="Times New Roman" w:hAnsi="Times New Roman" w:cs="Times New Roman"/>
          <w:color w:val="000000"/>
          <w:sz w:val="28"/>
        </w:rPr>
        <w:t>темпоритмом</w:t>
      </w:r>
      <w:proofErr w:type="spellEnd"/>
      <w:r>
        <w:rPr>
          <w:rFonts w:ascii="Times New Roman" w:eastAsia="Times New Roman" w:hAnsi="Times New Roman" w:cs="Times New Roman"/>
          <w:color w:val="000000"/>
          <w:sz w:val="28"/>
        </w:rPr>
        <w:t xml:space="preserve"> является одним из важных пунктов в деятельности концертмейстера при подготовке к концертному выступлению. </w:t>
      </w:r>
      <w:r>
        <w:rPr>
          <w:rFonts w:ascii="Times New Roman" w:eastAsia="Times New Roman" w:hAnsi="Times New Roman" w:cs="Times New Roman"/>
          <w:sz w:val="28"/>
        </w:rPr>
        <w:t>Нео</w:t>
      </w:r>
      <w:r w:rsidR="007674F2">
        <w:rPr>
          <w:rFonts w:ascii="Times New Roman" w:eastAsia="Times New Roman" w:hAnsi="Times New Roman" w:cs="Times New Roman"/>
          <w:sz w:val="28"/>
        </w:rPr>
        <w:t xml:space="preserve">бходимо уметь "держать" темп и </w:t>
      </w:r>
      <w:r>
        <w:rPr>
          <w:rFonts w:ascii="Times New Roman" w:eastAsia="Times New Roman" w:hAnsi="Times New Roman" w:cs="Times New Roman"/>
          <w:sz w:val="28"/>
        </w:rPr>
        <w:t xml:space="preserve">легко переключаться на новый, преодолевая возникшую инерцию; иметь «темповую память», нужную при возвращении после ряда отклонений или смен к первоначальному темпу. Многое зависит от опыта концертмейстера, наличия в нем дирижёрского начала, умения при необходимости вести солиста за собой, направляя общее движение.   </w:t>
      </w:r>
    </w:p>
    <w:p w:rsidR="007674F2"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Вопросы скорости движения темпа непосредственно связаны с соразмерностью отдельных звуков и пауз, то есть вопросами ритма.  Концертмейстеру необходимо стремиться найти художественно наиболее выразительный ритм, добиться точности и чёткости ритмического рисунка, овладеть самыми трудными метроритмическими построениями. При этом, в общей партитуре нужно выделять отдельные характерные фигуры, звучащие в разных голосах, изучать их взаимоотношения и сочетания. Особое </w:t>
      </w:r>
      <w:r w:rsidR="007674F2">
        <w:rPr>
          <w:rFonts w:ascii="Times New Roman" w:eastAsia="Times New Roman" w:hAnsi="Times New Roman" w:cs="Times New Roman"/>
          <w:sz w:val="28"/>
        </w:rPr>
        <w:lastRenderedPageBreak/>
        <w:t xml:space="preserve">внимание </w:t>
      </w:r>
      <w:r>
        <w:rPr>
          <w:rFonts w:ascii="Times New Roman" w:eastAsia="Times New Roman" w:hAnsi="Times New Roman" w:cs="Times New Roman"/>
          <w:sz w:val="28"/>
        </w:rPr>
        <w:t xml:space="preserve">концертмейстеру при подготовке к публичному выступлению необходимо уделить исполнению следующих ритмических элементов: </w:t>
      </w:r>
    </w:p>
    <w:p w:rsidR="007674F2"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синкопа (важно ощущать сильную долю с хорошей подачей);       </w:t>
      </w:r>
      <w:r>
        <w:rPr>
          <w:rFonts w:ascii="Times New Roman" w:eastAsia="Times New Roman" w:hAnsi="Times New Roman" w:cs="Times New Roman"/>
          <w:sz w:val="28"/>
        </w:rPr>
        <w:tab/>
      </w:r>
    </w:p>
    <w:p w:rsidR="007674F2"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пунктирный ритм (избегать превращения в триоль или восьмую с точкой и тридцать второй);</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7674F2"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смена чётких ритмических длительностей на триоли (необходимо ясно ощущать основную структуру, считать без «И» чувствуя доли такта);</w:t>
      </w:r>
    </w:p>
    <w:p w:rsidR="007674F2"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сочетание ритмически неоднородных ритмов (стремит</w:t>
      </w:r>
      <w:r w:rsidR="007674F2">
        <w:rPr>
          <w:rFonts w:ascii="Times New Roman" w:eastAsia="Times New Roman" w:hAnsi="Times New Roman" w:cs="Times New Roman"/>
          <w:sz w:val="28"/>
        </w:rPr>
        <w:t xml:space="preserve">ься к совпадению опорных долей и точному соблюдению их должной </w:t>
      </w:r>
      <w:r>
        <w:rPr>
          <w:rFonts w:ascii="Times New Roman" w:eastAsia="Times New Roman" w:hAnsi="Times New Roman" w:cs="Times New Roman"/>
          <w:sz w:val="28"/>
        </w:rPr>
        <w:t>длител</w:t>
      </w:r>
      <w:r w:rsidR="007674F2">
        <w:rPr>
          <w:rFonts w:ascii="Times New Roman" w:eastAsia="Times New Roman" w:hAnsi="Times New Roman" w:cs="Times New Roman"/>
          <w:sz w:val="28"/>
        </w:rPr>
        <w:t>ьности</w:t>
      </w:r>
      <w:r>
        <w:rPr>
          <w:rFonts w:ascii="Times New Roman" w:eastAsia="Times New Roman" w:hAnsi="Times New Roman" w:cs="Times New Roman"/>
          <w:sz w:val="28"/>
        </w:rPr>
        <w:t>).</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7674F2" w:rsidRDefault="0076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Одним из важнейших </w:t>
      </w:r>
      <w:r w:rsidR="00732867">
        <w:rPr>
          <w:rFonts w:ascii="Times New Roman" w:eastAsia="Times New Roman" w:hAnsi="Times New Roman" w:cs="Times New Roman"/>
          <w:sz w:val="28"/>
        </w:rPr>
        <w:t xml:space="preserve">этапов при подготовке к концертному выступлению является также работа над динамикой.   Способность услышать фортепианную партию в разных оркестровых тембрах помогает концертмейстеру выразительно сыграть свой текст, создать художественные образы. Развитие звукового воображения, звуковой техники, пробуждает творческое воображение солиста, добиваясь интересных </w:t>
      </w:r>
      <w:r>
        <w:rPr>
          <w:rFonts w:ascii="Times New Roman" w:eastAsia="Times New Roman" w:hAnsi="Times New Roman" w:cs="Times New Roman"/>
          <w:sz w:val="28"/>
        </w:rPr>
        <w:t xml:space="preserve">и красочных решений от него. </w:t>
      </w:r>
      <w:r w:rsidR="00732867">
        <w:rPr>
          <w:rFonts w:ascii="Times New Roman" w:eastAsia="Times New Roman" w:hAnsi="Times New Roman" w:cs="Times New Roman"/>
          <w:sz w:val="28"/>
        </w:rPr>
        <w:t>Первое, о чем необходимо помнить концертмейстеру в работе с юным скрипачом – это соблюдение звукового баланса, особенно, если яркое волевое начало определяет большое, развёрнутое и динамически насыщенное вступление концертмейстера. Важно не забывать о физических возможностях ученика, его возрасте и качестве его инструмента. Поэтому, соразмерив все стороны, вступление надо играть мягче и немного тише, чтобы последующая игра скрипача была действительно солирующей и не терялась на фоне игры концертмейстера. Также большое значение имеет правильный, удобный, условленный с солистом темп. Многое в динамическом плане зависит от стиля и времени написания произведения. В музыке старинных мастеров очень важна партия басового голоса, так как в ней всё строится на гармоническом развитии. Концертмейстер должен провести эту мелодическую линию выразительно и рельефно, чтобы солист легче ощущал гармонич</w:t>
      </w:r>
      <w:r>
        <w:rPr>
          <w:rFonts w:ascii="Times New Roman" w:eastAsia="Times New Roman" w:hAnsi="Times New Roman" w:cs="Times New Roman"/>
          <w:sz w:val="28"/>
        </w:rPr>
        <w:t xml:space="preserve">ескую окраску своего соло. А в </w:t>
      </w:r>
      <w:r w:rsidR="00732867">
        <w:rPr>
          <w:rFonts w:ascii="Times New Roman" w:eastAsia="Times New Roman" w:hAnsi="Times New Roman" w:cs="Times New Roman"/>
          <w:sz w:val="28"/>
        </w:rPr>
        <w:t xml:space="preserve">произведениях более поздних композиторов, следует ощущать легкость, </w:t>
      </w:r>
      <w:r>
        <w:rPr>
          <w:rFonts w:ascii="Times New Roman" w:eastAsia="Times New Roman" w:hAnsi="Times New Roman" w:cs="Times New Roman"/>
          <w:sz w:val="28"/>
        </w:rPr>
        <w:t>«</w:t>
      </w:r>
      <w:proofErr w:type="spellStart"/>
      <w:r w:rsidR="00732867">
        <w:rPr>
          <w:rFonts w:ascii="Times New Roman" w:eastAsia="Times New Roman" w:hAnsi="Times New Roman" w:cs="Times New Roman"/>
          <w:sz w:val="28"/>
        </w:rPr>
        <w:t>полетность</w:t>
      </w:r>
      <w:proofErr w:type="spellEnd"/>
      <w:r>
        <w:rPr>
          <w:rFonts w:ascii="Times New Roman" w:eastAsia="Times New Roman" w:hAnsi="Times New Roman" w:cs="Times New Roman"/>
          <w:sz w:val="28"/>
        </w:rPr>
        <w:t>»</w:t>
      </w:r>
      <w:r w:rsidR="00732867">
        <w:rPr>
          <w:rFonts w:ascii="Times New Roman" w:eastAsia="Times New Roman" w:hAnsi="Times New Roman" w:cs="Times New Roman"/>
          <w:sz w:val="28"/>
        </w:rPr>
        <w:t xml:space="preserve">, несмотря </w:t>
      </w:r>
      <w:r w:rsidR="00732867">
        <w:rPr>
          <w:rFonts w:ascii="Times New Roman" w:eastAsia="Times New Roman" w:hAnsi="Times New Roman" w:cs="Times New Roman"/>
          <w:sz w:val="28"/>
        </w:rPr>
        <w:lastRenderedPageBreak/>
        <w:t xml:space="preserve">на яркую динамику. Для достижения именно этих </w:t>
      </w:r>
      <w:r>
        <w:rPr>
          <w:rFonts w:ascii="Times New Roman" w:eastAsia="Times New Roman" w:hAnsi="Times New Roman" w:cs="Times New Roman"/>
          <w:sz w:val="28"/>
        </w:rPr>
        <w:t xml:space="preserve">ощущений имеет важное значение </w:t>
      </w:r>
      <w:r w:rsidR="00732867">
        <w:rPr>
          <w:rFonts w:ascii="Times New Roman" w:eastAsia="Times New Roman" w:hAnsi="Times New Roman" w:cs="Times New Roman"/>
          <w:sz w:val="28"/>
        </w:rPr>
        <w:t xml:space="preserve">работа над штрихами. </w:t>
      </w:r>
      <w:r w:rsidR="00732867">
        <w:rPr>
          <w:rFonts w:ascii="Times New Roman" w:eastAsia="Times New Roman" w:hAnsi="Times New Roman" w:cs="Times New Roman"/>
          <w:sz w:val="28"/>
        </w:rPr>
        <w:tab/>
      </w:r>
      <w:r w:rsidR="00732867">
        <w:rPr>
          <w:rFonts w:ascii="Times New Roman" w:eastAsia="Times New Roman" w:hAnsi="Times New Roman" w:cs="Times New Roman"/>
          <w:color w:val="000000"/>
          <w:sz w:val="28"/>
        </w:rPr>
        <w:t xml:space="preserve">Все виды скрипичных штрихов, встречающиеся в произведениях школьного репертуара, требуют особого внимания и осторожности.    </w:t>
      </w:r>
      <w:r w:rsidR="00732867">
        <w:rPr>
          <w:rFonts w:ascii="Times New Roman" w:eastAsia="Times New Roman" w:hAnsi="Times New Roman" w:cs="Times New Roman"/>
          <w:sz w:val="28"/>
        </w:rPr>
        <w:t>Одним из основных штрихов на струнных инстр</w:t>
      </w:r>
      <w:r>
        <w:rPr>
          <w:rFonts w:ascii="Times New Roman" w:eastAsia="Times New Roman" w:hAnsi="Times New Roman" w:cs="Times New Roman"/>
          <w:sz w:val="28"/>
        </w:rPr>
        <w:t xml:space="preserve">ументах является </w:t>
      </w:r>
      <w:proofErr w:type="spellStart"/>
      <w:r>
        <w:rPr>
          <w:rFonts w:ascii="Times New Roman" w:eastAsia="Times New Roman" w:hAnsi="Times New Roman" w:cs="Times New Roman"/>
          <w:sz w:val="28"/>
        </w:rPr>
        <w:t>detache</w:t>
      </w:r>
      <w:proofErr w:type="spellEnd"/>
      <w:r>
        <w:rPr>
          <w:rFonts w:ascii="Times New Roman" w:eastAsia="Times New Roman" w:hAnsi="Times New Roman" w:cs="Times New Roman"/>
          <w:sz w:val="28"/>
        </w:rPr>
        <w:t xml:space="preserve">. Здесь </w:t>
      </w:r>
      <w:r w:rsidR="00732867">
        <w:rPr>
          <w:rFonts w:ascii="Times New Roman" w:eastAsia="Times New Roman" w:hAnsi="Times New Roman" w:cs="Times New Roman"/>
          <w:color w:val="000000"/>
          <w:sz w:val="28"/>
        </w:rPr>
        <w:t>слаженность ансамбля концертмейстера и скрипача зависит от умения последнего вести смычок.</w:t>
      </w:r>
      <w:r w:rsidR="00732867">
        <w:rPr>
          <w:rFonts w:ascii="Times New Roman" w:eastAsia="Times New Roman" w:hAnsi="Times New Roman" w:cs="Times New Roman"/>
          <w:sz w:val="28"/>
        </w:rPr>
        <w:t xml:space="preserve">  Звучание этого штриха меняется в зависимости от распределения смычка. На форт</w:t>
      </w:r>
      <w:r>
        <w:rPr>
          <w:rFonts w:ascii="Times New Roman" w:eastAsia="Times New Roman" w:hAnsi="Times New Roman" w:cs="Times New Roman"/>
          <w:sz w:val="28"/>
        </w:rPr>
        <w:t xml:space="preserve">епиано этот штрих отсутствует, </w:t>
      </w:r>
      <w:r w:rsidR="00732867">
        <w:rPr>
          <w:rFonts w:ascii="Times New Roman" w:eastAsia="Times New Roman" w:hAnsi="Times New Roman" w:cs="Times New Roman"/>
          <w:sz w:val="28"/>
        </w:rPr>
        <w:t>но наиболее соответствует струнным инструмен</w:t>
      </w:r>
      <w:r w:rsidR="00E1622B">
        <w:rPr>
          <w:rFonts w:ascii="Times New Roman" w:eastAsia="Times New Roman" w:hAnsi="Times New Roman" w:cs="Times New Roman"/>
          <w:sz w:val="28"/>
        </w:rPr>
        <w:t xml:space="preserve">там фортепианному </w:t>
      </w:r>
      <w:proofErr w:type="spellStart"/>
      <w:r w:rsidR="00E1622B">
        <w:rPr>
          <w:rFonts w:ascii="Times New Roman" w:eastAsia="Times New Roman" w:hAnsi="Times New Roman" w:cs="Times New Roman"/>
          <w:sz w:val="28"/>
        </w:rPr>
        <w:t>nonlegato</w:t>
      </w:r>
      <w:proofErr w:type="spellEnd"/>
      <w:r w:rsidR="00E1622B">
        <w:rPr>
          <w:rFonts w:ascii="Times New Roman" w:eastAsia="Times New Roman" w:hAnsi="Times New Roman" w:cs="Times New Roman"/>
          <w:sz w:val="28"/>
        </w:rPr>
        <w:t xml:space="preserve">. </w:t>
      </w:r>
      <w:r w:rsidR="00732867">
        <w:rPr>
          <w:rFonts w:ascii="Times New Roman" w:eastAsia="Times New Roman" w:hAnsi="Times New Roman" w:cs="Times New Roman"/>
          <w:sz w:val="28"/>
        </w:rPr>
        <w:t xml:space="preserve">Средства для достижения разнохарактерного </w:t>
      </w:r>
      <w:proofErr w:type="spellStart"/>
      <w:r w:rsidR="00732867">
        <w:rPr>
          <w:rFonts w:ascii="Times New Roman" w:eastAsia="Times New Roman" w:hAnsi="Times New Roman" w:cs="Times New Roman"/>
          <w:sz w:val="28"/>
        </w:rPr>
        <w:t>stacca</w:t>
      </w:r>
      <w:r>
        <w:rPr>
          <w:rFonts w:ascii="Times New Roman" w:eastAsia="Times New Roman" w:hAnsi="Times New Roman" w:cs="Times New Roman"/>
          <w:sz w:val="28"/>
        </w:rPr>
        <w:t>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spiccato</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sautille</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martle</w:t>
      </w:r>
      <w:r w:rsidR="00732867">
        <w:rPr>
          <w:rFonts w:ascii="Times New Roman" w:eastAsia="Times New Roman" w:hAnsi="Times New Roman" w:cs="Times New Roman"/>
          <w:sz w:val="28"/>
        </w:rPr>
        <w:t>на</w:t>
      </w:r>
      <w:proofErr w:type="spellEnd"/>
      <w:r w:rsidR="00732867">
        <w:rPr>
          <w:rFonts w:ascii="Times New Roman" w:eastAsia="Times New Roman" w:hAnsi="Times New Roman" w:cs="Times New Roman"/>
          <w:sz w:val="28"/>
        </w:rPr>
        <w:t xml:space="preserve"> струнных в некоторой степени аналогичны фортепианным.  Кроме всего прочего, концертмейстер может пользоваться педалью, но с особой тщательностью продумывая её применение. Смена педали должна производиться, в полном контакте с гармоническим составом </w:t>
      </w:r>
      <w:r>
        <w:rPr>
          <w:rFonts w:ascii="Times New Roman" w:eastAsia="Times New Roman" w:hAnsi="Times New Roman" w:cs="Times New Roman"/>
          <w:sz w:val="28"/>
        </w:rPr>
        <w:t xml:space="preserve">звуковой скрипичной партии. </w:t>
      </w:r>
      <w:r w:rsidR="00732867">
        <w:rPr>
          <w:rFonts w:ascii="Times New Roman" w:eastAsia="Times New Roman" w:hAnsi="Times New Roman" w:cs="Times New Roman"/>
          <w:sz w:val="28"/>
        </w:rPr>
        <w:t xml:space="preserve"> Особое место на струнно-смычковых инструментах занимает </w:t>
      </w:r>
      <w:proofErr w:type="spellStart"/>
      <w:r w:rsidR="00732867">
        <w:rPr>
          <w:rFonts w:ascii="Times New Roman" w:eastAsia="Times New Roman" w:hAnsi="Times New Roman" w:cs="Times New Roman"/>
          <w:sz w:val="28"/>
        </w:rPr>
        <w:t>pizzicato</w:t>
      </w:r>
      <w:proofErr w:type="spellEnd"/>
      <w:r w:rsidR="00732867">
        <w:rPr>
          <w:rFonts w:ascii="Times New Roman" w:eastAsia="Times New Roman" w:hAnsi="Times New Roman" w:cs="Times New Roman"/>
          <w:sz w:val="28"/>
        </w:rPr>
        <w:t xml:space="preserve">. Звуки </w:t>
      </w:r>
      <w:proofErr w:type="spellStart"/>
      <w:r w:rsidR="00732867">
        <w:rPr>
          <w:rFonts w:ascii="Times New Roman" w:eastAsia="Times New Roman" w:hAnsi="Times New Roman" w:cs="Times New Roman"/>
          <w:sz w:val="28"/>
        </w:rPr>
        <w:t>pizzicato</w:t>
      </w:r>
      <w:proofErr w:type="spellEnd"/>
      <w:r w:rsidR="00732867">
        <w:rPr>
          <w:rFonts w:ascii="Times New Roman" w:eastAsia="Times New Roman" w:hAnsi="Times New Roman" w:cs="Times New Roman"/>
          <w:sz w:val="28"/>
        </w:rPr>
        <w:t xml:space="preserve"> неизбежно будут слабее, чем взятые смычком. Особенно это касается игры с начинающими, так как это их первый способ </w:t>
      </w:r>
      <w:proofErr w:type="spellStart"/>
      <w:r w:rsidR="00732867">
        <w:rPr>
          <w:rFonts w:ascii="Times New Roman" w:eastAsia="Times New Roman" w:hAnsi="Times New Roman" w:cs="Times New Roman"/>
          <w:sz w:val="28"/>
        </w:rPr>
        <w:t>звукоизвлечения</w:t>
      </w:r>
      <w:proofErr w:type="spellEnd"/>
      <w:r w:rsidR="00732867">
        <w:rPr>
          <w:rFonts w:ascii="Times New Roman" w:eastAsia="Times New Roman" w:hAnsi="Times New Roman" w:cs="Times New Roman"/>
          <w:sz w:val="28"/>
        </w:rPr>
        <w:t>. Концертмейстер должен внимательно слушать партию скрипача и стараться воплощать в своей игре его штриховые особенности для уточнения музы</w:t>
      </w:r>
      <w:r w:rsidR="00E1622B">
        <w:rPr>
          <w:rFonts w:ascii="Times New Roman" w:eastAsia="Times New Roman" w:hAnsi="Times New Roman" w:cs="Times New Roman"/>
          <w:sz w:val="28"/>
        </w:rPr>
        <w:t xml:space="preserve">кальной мысли и единства.   </w:t>
      </w:r>
      <w:r w:rsidR="00732867">
        <w:rPr>
          <w:rFonts w:ascii="Times New Roman" w:eastAsia="Times New Roman" w:hAnsi="Times New Roman" w:cs="Times New Roman"/>
          <w:sz w:val="28"/>
        </w:rPr>
        <w:tab/>
      </w:r>
      <w:r w:rsidR="00732867">
        <w:rPr>
          <w:rFonts w:ascii="Times New Roman" w:eastAsia="Times New Roman" w:hAnsi="Times New Roman" w:cs="Times New Roman"/>
          <w:sz w:val="28"/>
        </w:rPr>
        <w:tab/>
      </w:r>
      <w:r w:rsidR="00732867">
        <w:rPr>
          <w:rFonts w:ascii="Times New Roman" w:eastAsia="Times New Roman" w:hAnsi="Times New Roman" w:cs="Times New Roman"/>
          <w:sz w:val="28"/>
        </w:rPr>
        <w:tab/>
      </w:r>
      <w:r w:rsidR="00732867">
        <w:rPr>
          <w:rFonts w:ascii="Times New Roman" w:eastAsia="Times New Roman" w:hAnsi="Times New Roman" w:cs="Times New Roman"/>
          <w:sz w:val="28"/>
        </w:rPr>
        <w:tab/>
      </w:r>
      <w:r w:rsidR="00732867">
        <w:rPr>
          <w:rFonts w:ascii="Times New Roman" w:eastAsia="Times New Roman" w:hAnsi="Times New Roman" w:cs="Times New Roman"/>
          <w:sz w:val="28"/>
        </w:rPr>
        <w:tab/>
      </w:r>
      <w:r w:rsidR="00732867">
        <w:rPr>
          <w:rFonts w:ascii="Times New Roman" w:eastAsia="Times New Roman" w:hAnsi="Times New Roman" w:cs="Times New Roman"/>
          <w:sz w:val="28"/>
        </w:rPr>
        <w:tab/>
        <w:t xml:space="preserve">Лига принадлежит к тем знакам, которые в партии скрипача могут иметь неотождествленный смысл. Они могут носить сугубо технический характер, ставиться авторами из соображений удобства исполнения, либо определять строение музыкальной речи. Таковыми являются </w:t>
      </w:r>
      <w:proofErr w:type="spellStart"/>
      <w:r w:rsidR="00732867">
        <w:rPr>
          <w:rFonts w:ascii="Times New Roman" w:eastAsia="Times New Roman" w:hAnsi="Times New Roman" w:cs="Times New Roman"/>
          <w:sz w:val="28"/>
        </w:rPr>
        <w:t>фразировочные</w:t>
      </w:r>
      <w:proofErr w:type="spellEnd"/>
      <w:r w:rsidR="00732867">
        <w:rPr>
          <w:rFonts w:ascii="Times New Roman" w:eastAsia="Times New Roman" w:hAnsi="Times New Roman" w:cs="Times New Roman"/>
          <w:sz w:val="28"/>
        </w:rPr>
        <w:t xml:space="preserve"> или смысловые лиги. Концертмейстер должен различать функции лиг и </w:t>
      </w:r>
      <w:r>
        <w:rPr>
          <w:rFonts w:ascii="Times New Roman" w:eastAsia="Times New Roman" w:hAnsi="Times New Roman" w:cs="Times New Roman"/>
          <w:sz w:val="28"/>
        </w:rPr>
        <w:t xml:space="preserve">поддерживать скрипача в работе </w:t>
      </w:r>
      <w:r w:rsidR="00732867">
        <w:rPr>
          <w:rFonts w:ascii="Times New Roman" w:eastAsia="Times New Roman" w:hAnsi="Times New Roman" w:cs="Times New Roman"/>
          <w:sz w:val="28"/>
        </w:rPr>
        <w:t>над связным зв</w:t>
      </w:r>
      <w:r w:rsidR="00E1622B">
        <w:rPr>
          <w:rFonts w:ascii="Times New Roman" w:eastAsia="Times New Roman" w:hAnsi="Times New Roman" w:cs="Times New Roman"/>
          <w:sz w:val="28"/>
        </w:rPr>
        <w:t xml:space="preserve">учанием при смене смычка. </w:t>
      </w:r>
      <w:r w:rsidR="00732867">
        <w:rPr>
          <w:rFonts w:ascii="Times New Roman" w:eastAsia="Times New Roman" w:hAnsi="Times New Roman" w:cs="Times New Roman"/>
          <w:sz w:val="28"/>
        </w:rPr>
        <w:t>Ансамблевая работа над штрихами сводится не только к поискам наиболее схожих по звуковому результату приёмов. Напротив, ансамблевое исполнение требует всех тембровых возможностей солистов и их самых разнообразных и зачастую контрастных со</w:t>
      </w:r>
      <w:r>
        <w:rPr>
          <w:rFonts w:ascii="Times New Roman" w:eastAsia="Times New Roman" w:hAnsi="Times New Roman" w:cs="Times New Roman"/>
          <w:sz w:val="28"/>
        </w:rPr>
        <w:t xml:space="preserve">четаний. Совместное исполнение </w:t>
      </w:r>
      <w:r w:rsidR="00732867">
        <w:rPr>
          <w:rFonts w:ascii="Times New Roman" w:eastAsia="Times New Roman" w:hAnsi="Times New Roman" w:cs="Times New Roman"/>
          <w:sz w:val="28"/>
        </w:rPr>
        <w:lastRenderedPageBreak/>
        <w:t xml:space="preserve">обогащает звучание новыми ансамблевыми красками, умелое использование которых, приводит к наиболее полному раскрытию музыкального </w:t>
      </w:r>
      <w:r>
        <w:rPr>
          <w:rFonts w:ascii="Times New Roman" w:eastAsia="Times New Roman" w:hAnsi="Times New Roman" w:cs="Times New Roman"/>
          <w:sz w:val="28"/>
        </w:rPr>
        <w:t>содержания для слушателей.</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00732867">
        <w:rPr>
          <w:rFonts w:ascii="Times New Roman" w:eastAsia="Times New Roman" w:hAnsi="Times New Roman" w:cs="Times New Roman"/>
          <w:sz w:val="28"/>
        </w:rPr>
        <w:tab/>
      </w:r>
      <w:r w:rsidR="00732867">
        <w:rPr>
          <w:rFonts w:ascii="Times New Roman" w:eastAsia="Times New Roman" w:hAnsi="Times New Roman" w:cs="Times New Roman"/>
          <w:sz w:val="28"/>
        </w:rPr>
        <w:tab/>
      </w:r>
      <w:r w:rsidR="00732867">
        <w:rPr>
          <w:rFonts w:ascii="Times New Roman" w:eastAsia="Times New Roman" w:hAnsi="Times New Roman" w:cs="Times New Roman"/>
          <w:sz w:val="28"/>
        </w:rPr>
        <w:tab/>
        <w:t xml:space="preserve">Существует специфика исполнения аккомпанемента при следующих приемах игры на струнно-смычковых инструментах:   </w:t>
      </w:r>
      <w:r w:rsidR="00732867">
        <w:rPr>
          <w:rFonts w:ascii="Times New Roman" w:eastAsia="Times New Roman" w:hAnsi="Times New Roman" w:cs="Times New Roman"/>
          <w:sz w:val="28"/>
        </w:rPr>
        <w:tab/>
      </w:r>
      <w:r w:rsidR="00732867">
        <w:rPr>
          <w:rFonts w:ascii="Times New Roman" w:eastAsia="Times New Roman" w:hAnsi="Times New Roman" w:cs="Times New Roman"/>
          <w:sz w:val="28"/>
        </w:rPr>
        <w:tab/>
      </w:r>
    </w:p>
    <w:p w:rsidR="00732867"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ломаные аккорды – пример скрипичной фактуры, требующей внимания от концертмейстера при подготовке к концертному выступлению. </w:t>
      </w:r>
      <w:r>
        <w:rPr>
          <w:rFonts w:ascii="Times New Roman" w:eastAsia="Times New Roman" w:hAnsi="Times New Roman" w:cs="Times New Roman"/>
          <w:sz w:val="28"/>
        </w:rPr>
        <w:t xml:space="preserve">Такие аккорды, извлекаемые скрипачом, звучат немного с оттяжкой. </w:t>
      </w:r>
      <w:r>
        <w:rPr>
          <w:rFonts w:ascii="Times New Roman" w:eastAsia="Times New Roman" w:hAnsi="Times New Roman" w:cs="Times New Roman"/>
          <w:color w:val="000000"/>
          <w:sz w:val="28"/>
        </w:rPr>
        <w:t>Если они чередуются с мелкими нотами,</w:t>
      </w:r>
      <w:r w:rsidR="007674F2">
        <w:rPr>
          <w:rFonts w:ascii="Times New Roman" w:eastAsia="Times New Roman" w:hAnsi="Times New Roman" w:cs="Times New Roman"/>
          <w:color w:val="000000"/>
          <w:sz w:val="28"/>
        </w:rPr>
        <w:t xml:space="preserve"> то концертмейстеру необходимо </w:t>
      </w:r>
      <w:r>
        <w:rPr>
          <w:rFonts w:ascii="Times New Roman" w:eastAsia="Times New Roman" w:hAnsi="Times New Roman" w:cs="Times New Roman"/>
          <w:color w:val="000000"/>
          <w:sz w:val="28"/>
        </w:rPr>
        <w:t>существенно замедлить темп, для предоставления возможности учащемуся озвучить текст в полн</w:t>
      </w:r>
      <w:r w:rsidR="007674F2">
        <w:rPr>
          <w:rFonts w:ascii="Times New Roman" w:eastAsia="Times New Roman" w:hAnsi="Times New Roman" w:cs="Times New Roman"/>
          <w:color w:val="000000"/>
          <w:sz w:val="28"/>
        </w:rPr>
        <w:t xml:space="preserve">ом объеме.  В фигурации ученик </w:t>
      </w:r>
      <w:r>
        <w:rPr>
          <w:rFonts w:ascii="Times New Roman" w:eastAsia="Times New Roman" w:hAnsi="Times New Roman" w:cs="Times New Roman"/>
          <w:color w:val="000000"/>
          <w:sz w:val="28"/>
        </w:rPr>
        <w:t>возвратится к нужному темпу, и концертмейстер должен быть к этому готов. Это – пример того, когда музыкальная логика расходится с</w:t>
      </w:r>
      <w:r w:rsidR="007674F2">
        <w:rPr>
          <w:rFonts w:ascii="Times New Roman" w:eastAsia="Times New Roman" w:hAnsi="Times New Roman" w:cs="Times New Roman"/>
          <w:color w:val="000000"/>
          <w:sz w:val="28"/>
        </w:rPr>
        <w:t xml:space="preserve"> инструментальной технологией;</w:t>
      </w:r>
    </w:p>
    <w:p w:rsidR="007674F2"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 флажолет – своеобразный высокий звук, извлекаемый особым способом.  Во время его звучания, для соблюдения звукового баланс</w:t>
      </w:r>
      <w:r w:rsidR="007674F2">
        <w:rPr>
          <w:rFonts w:ascii="Times New Roman" w:eastAsia="Times New Roman" w:hAnsi="Times New Roman" w:cs="Times New Roman"/>
          <w:sz w:val="28"/>
        </w:rPr>
        <w:t xml:space="preserve">а, сопровождение должно звучать </w:t>
      </w:r>
      <w:r>
        <w:rPr>
          <w:rFonts w:ascii="Times New Roman" w:eastAsia="Times New Roman" w:hAnsi="Times New Roman" w:cs="Times New Roman"/>
          <w:sz w:val="28"/>
        </w:rPr>
        <w:t>тише;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7674F2"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 двойные ноты - </w:t>
      </w:r>
      <w:r>
        <w:rPr>
          <w:rFonts w:ascii="Times New Roman" w:eastAsia="Times New Roman" w:hAnsi="Times New Roman" w:cs="Times New Roman"/>
          <w:color w:val="000000"/>
          <w:sz w:val="28"/>
        </w:rPr>
        <w:t xml:space="preserve"> как правило, на их озвучивание тратиться время, и темп замедляется. Бывает, что солисту выгодно немного ускорить темп (если несколько нот приходится на один смычок). Все это не может не учитывать концертмейстер.</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7674F2" w:rsidRDefault="00732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старших классах, в концертных выступлениях, пре</w:t>
      </w:r>
      <w:r w:rsidR="007674F2">
        <w:rPr>
          <w:rFonts w:ascii="Times New Roman" w:eastAsia="Times New Roman" w:hAnsi="Times New Roman" w:cs="Times New Roman"/>
          <w:color w:val="000000"/>
          <w:sz w:val="28"/>
        </w:rPr>
        <w:t xml:space="preserve">дполагается исполнение крупных </w:t>
      </w:r>
      <w:r>
        <w:rPr>
          <w:rFonts w:ascii="Times New Roman" w:eastAsia="Times New Roman" w:hAnsi="Times New Roman" w:cs="Times New Roman"/>
          <w:color w:val="000000"/>
          <w:sz w:val="28"/>
        </w:rPr>
        <w:t xml:space="preserve">концертных форм.  В работе концертмейстера над инструментальными концертами существует своя специфика. Очень часто исполняются лишь первые «соло» из произведений крупной формы. Так как такие произведения, как правило, имеют двойную экспозицию, то возникает необходимость сделать купюру. Признак хорошей купюры – ее "незаметность". Необходимо постараться провести главную тему так, как она изложена в начале, а затем сделать переход ближе к вступлению солиста, соблюдая естественность модуляции и необходимую симметрию.  Распространенное в практике проигрывание всего нескольких тактов перед </w:t>
      </w:r>
      <w:r>
        <w:rPr>
          <w:rFonts w:ascii="Times New Roman" w:eastAsia="Times New Roman" w:hAnsi="Times New Roman" w:cs="Times New Roman"/>
          <w:color w:val="000000"/>
          <w:sz w:val="28"/>
        </w:rPr>
        <w:lastRenderedPageBreak/>
        <w:t xml:space="preserve">вступлением солиста выглядит искусственным и ничего не может дать ученику в смысле настройки на характер музыки. В произведениях, выходящих за рамки учебного репертуара и имеющих выдающуюся художественную ценность, желательно совсем обойтись без купюр. Фортепианные версии переложения оркестровой партитуры   бывают очень разными, порой неудобными. Важная задача концертмейстера – постараться имитировать звучание оркестра, изобразить на рояле необходимую разницу звучания струнных, духовых или ударных инструментов. </w:t>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t>На этапе выхода произведения на концертное исполнение,  концертмейстер обязан продумать все организационные детали, включая тот факт, кто будет переворачивать ноты. Пропущенный во время переворота бас или аккорд, к которому привык ученик в классе, может вызвать неожиданную реакцию - вплоть до остановки исполнения. Выйдя на сцену, концертмейстер должен приготовиться к игре раньше своего младшего партнера, если они начинают одновременно. Конечно, нужно как можно раньше, еще в классе научить учащегося показывать концертмейстеру начало игры, но это умение не у всех появляется сразу. Иногда концертмей</w:t>
      </w:r>
      <w:r w:rsidR="007674F2">
        <w:rPr>
          <w:rFonts w:ascii="Times New Roman" w:eastAsia="Times New Roman" w:hAnsi="Times New Roman" w:cs="Times New Roman"/>
          <w:color w:val="000000"/>
          <w:sz w:val="28"/>
        </w:rPr>
        <w:t xml:space="preserve">стеру бывает необходимо самому </w:t>
      </w:r>
      <w:r>
        <w:rPr>
          <w:rFonts w:ascii="Times New Roman" w:eastAsia="Times New Roman" w:hAnsi="Times New Roman" w:cs="Times New Roman"/>
          <w:color w:val="000000"/>
          <w:sz w:val="28"/>
        </w:rPr>
        <w:t>показать вступление, но делать это надо в порядке исключения. Ученик, который привык к концертмейстерским показам, отвыкает от самостоятельности и теряет необх</w:t>
      </w:r>
      <w:r w:rsidR="007674F2">
        <w:rPr>
          <w:rFonts w:ascii="Times New Roman" w:eastAsia="Times New Roman" w:hAnsi="Times New Roman" w:cs="Times New Roman"/>
          <w:color w:val="000000"/>
          <w:sz w:val="28"/>
        </w:rPr>
        <w:t>одимую для солиста инициативу.</w:t>
      </w:r>
      <w:r w:rsidR="007674F2">
        <w:rPr>
          <w:rFonts w:ascii="Times New Roman" w:eastAsia="Times New Roman" w:hAnsi="Times New Roman" w:cs="Times New Roman"/>
          <w:color w:val="000000"/>
          <w:sz w:val="28"/>
        </w:rPr>
        <w:tab/>
      </w:r>
    </w:p>
    <w:p w:rsidR="00580DD6" w:rsidRDefault="00767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r>
      <w:r w:rsidR="00732867">
        <w:rPr>
          <w:rFonts w:ascii="Times New Roman" w:eastAsia="Times New Roman" w:hAnsi="Times New Roman" w:cs="Times New Roman"/>
          <w:color w:val="000000"/>
          <w:sz w:val="28"/>
        </w:rPr>
        <w:t>Сущность аккомпанирования юному солисту на сцене состоит в том, чтобы помочь ему выявить свои, пусть скромные намерения, показать свою игру такой, какая она есть на сегодняшний день. Концертмейстер не должен диктовать свою волю солисту во время концертного исполнения, задавая и выдерживая жесткий темп и ритм.  «Императивные» исполнения в классе допустимы лишь как эпизоды, средство эм</w:t>
      </w:r>
      <w:r w:rsidR="00E1622B">
        <w:rPr>
          <w:rFonts w:ascii="Times New Roman" w:eastAsia="Times New Roman" w:hAnsi="Times New Roman" w:cs="Times New Roman"/>
          <w:color w:val="000000"/>
          <w:sz w:val="28"/>
        </w:rPr>
        <w:t xml:space="preserve">оционально разбудить ученика.  </w:t>
      </w:r>
      <w:r w:rsidR="00732867">
        <w:rPr>
          <w:rFonts w:ascii="Times New Roman" w:eastAsia="Times New Roman" w:hAnsi="Times New Roman" w:cs="Times New Roman"/>
          <w:color w:val="000000"/>
          <w:sz w:val="28"/>
        </w:rPr>
        <w:t xml:space="preserve">Иногда учащийся не справляется на публике с техническими трудностями и отклоняется от темпа. Не следует резкой акцентировкой подгонять уставшего солиста – это ни к чему не приведет, кроме остановки исполнения. Концертмейстер должен неотступно следовать за учеником, даже если тот путает текст, не выдерживает паузы или удлиняет их. Если солист исполняет мелодию интонационно фальшиво, концертмейстер может попытаться ввести </w:t>
      </w:r>
      <w:r w:rsidR="00732867">
        <w:rPr>
          <w:rFonts w:ascii="Times New Roman" w:eastAsia="Times New Roman" w:hAnsi="Times New Roman" w:cs="Times New Roman"/>
          <w:color w:val="000000"/>
          <w:sz w:val="28"/>
        </w:rPr>
        <w:lastRenderedPageBreak/>
        <w:t>своего подопечного в русло чистой интонации - резко выделить в аккомпанементе родственные звуки, чтобы сориентировать учащегося (если фальшь возникла случайно), либо наоборот, спрятать все дублирующие звуки в аккомпанементе и этим несколько сгладить неблагоприятное впечатление (если же фальшь не очень р</w:t>
      </w:r>
      <w:r w:rsidR="00E1622B">
        <w:rPr>
          <w:rFonts w:ascii="Times New Roman" w:eastAsia="Times New Roman" w:hAnsi="Times New Roman" w:cs="Times New Roman"/>
          <w:color w:val="000000"/>
          <w:sz w:val="28"/>
        </w:rPr>
        <w:t xml:space="preserve">езкая, но длительная). </w:t>
      </w:r>
      <w:r w:rsidR="00732867">
        <w:rPr>
          <w:rFonts w:ascii="Times New Roman" w:eastAsia="Times New Roman" w:hAnsi="Times New Roman" w:cs="Times New Roman"/>
          <w:color w:val="000000"/>
          <w:sz w:val="28"/>
        </w:rPr>
        <w:t xml:space="preserve">Очень распространенным недостатком при подготовке к концертному выступлению является «спотыкание», и концертмейстер должен быть к нему готов. Для способности сохранять ансамбль в таких случаях, необходимо хорошее знание не только своей партии, но и партии солиста. Быстрая реакция концертмейстера (подхват солиста в нужном месте) сделает эту погрешность почти незаметной для большинства слушателей.  </w:t>
      </w:r>
    </w:p>
    <w:p w:rsidR="00E1622B" w:rsidRDefault="00732867">
      <w:pPr>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Иногда, даже способный исполнитель на струнном инструменте запутывается в тексте настолько</w:t>
      </w:r>
      <w:r w:rsidR="007674F2">
        <w:rPr>
          <w:rFonts w:ascii="Times New Roman" w:eastAsia="Times New Roman" w:hAnsi="Times New Roman" w:cs="Times New Roman"/>
          <w:color w:val="000000"/>
          <w:sz w:val="28"/>
        </w:rPr>
        <w:t xml:space="preserve">, что это приводит к остановке </w:t>
      </w:r>
      <w:r>
        <w:rPr>
          <w:rFonts w:ascii="Times New Roman" w:eastAsia="Times New Roman" w:hAnsi="Times New Roman" w:cs="Times New Roman"/>
          <w:color w:val="000000"/>
          <w:sz w:val="28"/>
        </w:rPr>
        <w:t>звучания.   Лучше обговаривать до концертного выступлени</w:t>
      </w:r>
      <w:r w:rsidR="007674F2">
        <w:rPr>
          <w:rFonts w:ascii="Times New Roman" w:eastAsia="Times New Roman" w:hAnsi="Times New Roman" w:cs="Times New Roman"/>
          <w:color w:val="000000"/>
          <w:sz w:val="28"/>
        </w:rPr>
        <w:t xml:space="preserve">я, с каких моментов может быть </w:t>
      </w:r>
      <w:r>
        <w:rPr>
          <w:rFonts w:ascii="Times New Roman" w:eastAsia="Times New Roman" w:hAnsi="Times New Roman" w:cs="Times New Roman"/>
          <w:color w:val="000000"/>
          <w:sz w:val="28"/>
        </w:rPr>
        <w:t>возобновлено исполнение в случаях остановок в определенных частях формы. Выдержка концертмейстера в таких ситуациях позволит избежать образования у учащегося комплекса боязни эст</w:t>
      </w:r>
      <w:r w:rsidR="00E1622B">
        <w:rPr>
          <w:rFonts w:ascii="Times New Roman" w:eastAsia="Times New Roman" w:hAnsi="Times New Roman" w:cs="Times New Roman"/>
          <w:color w:val="000000"/>
          <w:sz w:val="28"/>
        </w:rPr>
        <w:t xml:space="preserve">рады и игры на память. </w:t>
      </w:r>
      <w:r>
        <w:rPr>
          <w:rFonts w:ascii="Times New Roman" w:eastAsia="Times New Roman" w:hAnsi="Times New Roman" w:cs="Times New Roman"/>
          <w:sz w:val="28"/>
        </w:rPr>
        <w:t xml:space="preserve">Концертмейстер должен не просто видеть партию солиста, а представлять её в совершенной неотделимости от своей.  От степени слитности внутреннего реального звучания будет зависеть качество ансамбля. Степенью владения этой способностью внутреннего </w:t>
      </w:r>
      <w:proofErr w:type="spellStart"/>
      <w:r>
        <w:rPr>
          <w:rFonts w:ascii="Times New Roman" w:eastAsia="Times New Roman" w:hAnsi="Times New Roman" w:cs="Times New Roman"/>
          <w:sz w:val="28"/>
        </w:rPr>
        <w:t>слышания</w:t>
      </w:r>
      <w:proofErr w:type="spellEnd"/>
      <w:r>
        <w:rPr>
          <w:rFonts w:ascii="Times New Roman" w:eastAsia="Times New Roman" w:hAnsi="Times New Roman" w:cs="Times New Roman"/>
          <w:sz w:val="28"/>
        </w:rPr>
        <w:t xml:space="preserve"> определяет то, что принято называть ан</w:t>
      </w:r>
      <w:r w:rsidR="007674F2">
        <w:rPr>
          <w:rFonts w:ascii="Times New Roman" w:eastAsia="Times New Roman" w:hAnsi="Times New Roman" w:cs="Times New Roman"/>
          <w:sz w:val="28"/>
        </w:rPr>
        <w:t xml:space="preserve">самблевой чуткостью. </w:t>
      </w:r>
      <w:r w:rsidR="007674F2">
        <w:rPr>
          <w:rFonts w:ascii="Times New Roman" w:eastAsia="Times New Roman" w:hAnsi="Times New Roman" w:cs="Times New Roman"/>
          <w:sz w:val="28"/>
        </w:rPr>
        <w:tab/>
      </w:r>
      <w:r w:rsidR="007674F2">
        <w:rPr>
          <w:rFonts w:ascii="Times New Roman" w:eastAsia="Times New Roman" w:hAnsi="Times New Roman" w:cs="Times New Roman"/>
          <w:sz w:val="28"/>
        </w:rPr>
        <w:tab/>
      </w:r>
      <w:r w:rsidR="007674F2">
        <w:rPr>
          <w:rFonts w:ascii="Times New Roman" w:eastAsia="Times New Roman" w:hAnsi="Times New Roman" w:cs="Times New Roman"/>
          <w:sz w:val="28"/>
        </w:rPr>
        <w:tab/>
      </w:r>
      <w:r w:rsidR="007674F2">
        <w:rPr>
          <w:rFonts w:ascii="Times New Roman" w:eastAsia="Times New Roman" w:hAnsi="Times New Roman" w:cs="Times New Roman"/>
          <w:sz w:val="28"/>
        </w:rPr>
        <w:tab/>
      </w:r>
    </w:p>
    <w:p w:rsidR="00580DD6" w:rsidRDefault="00732867" w:rsidP="00E1622B">
      <w:pPr>
        <w:spacing w:after="0" w:line="36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Итак, те</w:t>
      </w:r>
      <w:r w:rsidR="007674F2">
        <w:rPr>
          <w:rFonts w:ascii="Times New Roman" w:eastAsia="Times New Roman" w:hAnsi="Times New Roman" w:cs="Times New Roman"/>
          <w:sz w:val="28"/>
        </w:rPr>
        <w:t xml:space="preserve">хнически грамотное ансамблевое </w:t>
      </w:r>
      <w:r>
        <w:rPr>
          <w:rFonts w:ascii="Times New Roman" w:eastAsia="Times New Roman" w:hAnsi="Times New Roman" w:cs="Times New Roman"/>
          <w:sz w:val="28"/>
        </w:rPr>
        <w:t xml:space="preserve">исполнение подразумевает синхронность всех партий (единство темпа и ритма партнеров), уравновешенность силы звучания (единство динамики), согласованность (единство приёмов, штрихов, фразировки). И чем совершенней отработаны все детали совместной интерпретации, тем легче устанавливается контакт </w:t>
      </w:r>
      <w:r w:rsidR="007674F2">
        <w:rPr>
          <w:rFonts w:ascii="Times New Roman" w:eastAsia="Times New Roman" w:hAnsi="Times New Roman" w:cs="Times New Roman"/>
          <w:sz w:val="28"/>
        </w:rPr>
        <w:t xml:space="preserve">исполнителей со слушателями, </w:t>
      </w:r>
      <w:r>
        <w:rPr>
          <w:rFonts w:ascii="Times New Roman" w:eastAsia="Times New Roman" w:hAnsi="Times New Roman" w:cs="Times New Roman"/>
          <w:sz w:val="28"/>
        </w:rPr>
        <w:t>тем успешнее концертные выступления на сцене.</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r>
        <w:rPr>
          <w:rFonts w:ascii="Times New Roman" w:eastAsia="Times New Roman" w:hAnsi="Times New Roman" w:cs="Times New Roman"/>
          <w:color w:val="000000"/>
          <w:sz w:val="28"/>
        </w:rPr>
        <w:tab/>
      </w:r>
    </w:p>
    <w:p w:rsidR="00580DD6" w:rsidRDefault="00732867">
      <w:pPr>
        <w:spacing w:after="200" w:line="276" w:lineRule="auto"/>
        <w:jc w:val="both"/>
        <w:rPr>
          <w:rFonts w:ascii="Times New Roman" w:eastAsia="Times New Roman" w:hAnsi="Times New Roman" w:cs="Times New Roman"/>
          <w:sz w:val="28"/>
        </w:rPr>
      </w:pPr>
      <w:r>
        <w:rPr>
          <w:rFonts w:ascii="Times New Roman" w:eastAsia="Times New Roman" w:hAnsi="Times New Roman" w:cs="Times New Roman"/>
          <w:sz w:val="28"/>
        </w:rPr>
        <w:t>Список  литературы</w:t>
      </w:r>
    </w:p>
    <w:p w:rsidR="00580DD6" w:rsidRDefault="00732867">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Абрамова Г.С. Возрастная психология; / учебное пособие для студентов ВУЗов; 4-е издание, стереотип. – М.: </w:t>
      </w:r>
      <w:proofErr w:type="spellStart"/>
      <w:r>
        <w:rPr>
          <w:rFonts w:ascii="Times New Roman" w:eastAsia="Times New Roman" w:hAnsi="Times New Roman" w:cs="Times New Roman"/>
          <w:sz w:val="28"/>
        </w:rPr>
        <w:t>Издат</w:t>
      </w:r>
      <w:proofErr w:type="spellEnd"/>
      <w:r>
        <w:rPr>
          <w:rFonts w:ascii="Times New Roman" w:eastAsia="Times New Roman" w:hAnsi="Times New Roman" w:cs="Times New Roman"/>
          <w:sz w:val="28"/>
        </w:rPr>
        <w:t>. Центр «Академия», 1999. – С. 672.</w:t>
      </w:r>
    </w:p>
    <w:p w:rsidR="00580DD6" w:rsidRDefault="00732867">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Горошко Н.Н. Современная подготовка пианиста-концертмейстера: от узкой направленности к разностороннему воспитанию исполнительского мастерства.   Изд.- ОГПУ, 1998. - С. 98-100.</w:t>
      </w:r>
    </w:p>
    <w:p w:rsidR="00580DD6" w:rsidRDefault="00732867">
      <w:pPr>
        <w:numPr>
          <w:ilvl w:val="0"/>
          <w:numId w:val="1"/>
        </w:numPr>
        <w:spacing w:after="0" w:line="360" w:lineRule="auto"/>
        <w:ind w:left="720"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Кубанцева</w:t>
      </w:r>
      <w:proofErr w:type="spellEnd"/>
      <w:r>
        <w:rPr>
          <w:rFonts w:ascii="Times New Roman" w:eastAsia="Times New Roman" w:hAnsi="Times New Roman" w:cs="Times New Roman"/>
          <w:sz w:val="28"/>
        </w:rPr>
        <w:t xml:space="preserve"> Е.И. </w:t>
      </w:r>
      <w:proofErr w:type="spellStart"/>
      <w:r>
        <w:rPr>
          <w:rFonts w:ascii="Times New Roman" w:eastAsia="Times New Roman" w:hAnsi="Times New Roman" w:cs="Times New Roman"/>
          <w:sz w:val="28"/>
        </w:rPr>
        <w:t>Концертмейстерство</w:t>
      </w:r>
      <w:proofErr w:type="spellEnd"/>
      <w:r>
        <w:rPr>
          <w:rFonts w:ascii="Times New Roman" w:eastAsia="Times New Roman" w:hAnsi="Times New Roman" w:cs="Times New Roman"/>
          <w:sz w:val="28"/>
        </w:rPr>
        <w:t xml:space="preserve"> – музыкально-творческая деятельность // Музыка в школе. – 2001. - № 2. – С. 38-40.</w:t>
      </w:r>
    </w:p>
    <w:p w:rsidR="00580DD6" w:rsidRDefault="00732867">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Урываева С. Заметки о работе концертмейстера-пианиста в ДМШ // О мастерстве </w:t>
      </w:r>
      <w:proofErr w:type="spellStart"/>
      <w:r>
        <w:rPr>
          <w:rFonts w:ascii="Times New Roman" w:eastAsia="Times New Roman" w:hAnsi="Times New Roman" w:cs="Times New Roman"/>
          <w:sz w:val="28"/>
        </w:rPr>
        <w:t>ансамблиста</w:t>
      </w:r>
      <w:proofErr w:type="spellEnd"/>
      <w:r>
        <w:rPr>
          <w:rFonts w:ascii="Times New Roman" w:eastAsia="Times New Roman" w:hAnsi="Times New Roman" w:cs="Times New Roman"/>
          <w:sz w:val="28"/>
        </w:rPr>
        <w:t>. Сборник научных трудов / Отв. ред. Т. Воронина. – Л.: Изд-во ЛОЛГК, 1986. – С. 84-91</w:t>
      </w:r>
    </w:p>
    <w:p w:rsidR="00580DD6" w:rsidRDefault="00732867">
      <w:pPr>
        <w:numPr>
          <w:ilvl w:val="0"/>
          <w:numId w:val="1"/>
        </w:numPr>
        <w:spacing w:after="0" w:line="36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Харламов И.Ф. Педагогика; / </w:t>
      </w:r>
      <w:proofErr w:type="spellStart"/>
      <w:r>
        <w:rPr>
          <w:rFonts w:ascii="Times New Roman" w:eastAsia="Times New Roman" w:hAnsi="Times New Roman" w:cs="Times New Roman"/>
          <w:sz w:val="28"/>
        </w:rPr>
        <w:t>Учеб.пособие</w:t>
      </w:r>
      <w:proofErr w:type="spellEnd"/>
      <w:r>
        <w:rPr>
          <w:rFonts w:ascii="Times New Roman" w:eastAsia="Times New Roman" w:hAnsi="Times New Roman" w:cs="Times New Roman"/>
          <w:sz w:val="28"/>
        </w:rPr>
        <w:t xml:space="preserve"> – 3-е изд. </w:t>
      </w:r>
      <w:proofErr w:type="spellStart"/>
      <w:r>
        <w:rPr>
          <w:rFonts w:ascii="Times New Roman" w:eastAsia="Times New Roman" w:hAnsi="Times New Roman" w:cs="Times New Roman"/>
          <w:sz w:val="28"/>
        </w:rPr>
        <w:t>перераб</w:t>
      </w:r>
      <w:proofErr w:type="spellEnd"/>
      <w:r>
        <w:rPr>
          <w:rFonts w:ascii="Times New Roman" w:eastAsia="Times New Roman" w:hAnsi="Times New Roman" w:cs="Times New Roman"/>
          <w:sz w:val="28"/>
        </w:rPr>
        <w:t>. и доп. – М.: Юрист, 1997. – 512с.</w:t>
      </w:r>
    </w:p>
    <w:p w:rsidR="00580DD6" w:rsidRDefault="00580DD6">
      <w:pPr>
        <w:spacing w:after="0" w:line="360" w:lineRule="auto"/>
        <w:jc w:val="both"/>
        <w:rPr>
          <w:rFonts w:ascii="Times New Roman" w:eastAsia="Times New Roman" w:hAnsi="Times New Roman" w:cs="Times New Roman"/>
          <w:sz w:val="28"/>
        </w:rPr>
      </w:pPr>
    </w:p>
    <w:p w:rsidR="00580DD6" w:rsidRDefault="00580DD6">
      <w:pPr>
        <w:spacing w:after="200" w:line="276" w:lineRule="auto"/>
        <w:jc w:val="center"/>
        <w:rPr>
          <w:rFonts w:ascii="Times New Roman" w:eastAsia="Times New Roman" w:hAnsi="Times New Roman" w:cs="Times New Roman"/>
          <w:sz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p w:rsidR="00FC5270" w:rsidRDefault="00FC5270" w:rsidP="00E1622B">
      <w:pPr>
        <w:spacing w:after="0" w:line="360" w:lineRule="auto"/>
        <w:jc w:val="center"/>
        <w:rPr>
          <w:rFonts w:ascii="Times New Roman" w:eastAsia="Times New Roman" w:hAnsi="Times New Roman" w:cs="Times New Roman"/>
          <w:sz w:val="28"/>
          <w:szCs w:val="28"/>
        </w:rPr>
      </w:pPr>
    </w:p>
    <w:sectPr w:rsidR="00FC5270" w:rsidSect="00BA2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86097"/>
    <w:multiLevelType w:val="hybridMultilevel"/>
    <w:tmpl w:val="B7E2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77712"/>
    <w:multiLevelType w:val="multilevel"/>
    <w:tmpl w:val="9648A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80DD6"/>
    <w:rsid w:val="00331400"/>
    <w:rsid w:val="003F6319"/>
    <w:rsid w:val="004806A3"/>
    <w:rsid w:val="00516AFE"/>
    <w:rsid w:val="00571A53"/>
    <w:rsid w:val="00580DD6"/>
    <w:rsid w:val="00732867"/>
    <w:rsid w:val="007412C3"/>
    <w:rsid w:val="007674F2"/>
    <w:rsid w:val="00A9693A"/>
    <w:rsid w:val="00BA205F"/>
    <w:rsid w:val="00BF4B54"/>
    <w:rsid w:val="00DF1FDE"/>
    <w:rsid w:val="00E1622B"/>
    <w:rsid w:val="00F05080"/>
    <w:rsid w:val="00F256E4"/>
    <w:rsid w:val="00FC5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0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93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10</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dcterms:created xsi:type="dcterms:W3CDTF">2014-04-07T08:00:00Z</dcterms:created>
  <dcterms:modified xsi:type="dcterms:W3CDTF">2014-04-08T02:51:00Z</dcterms:modified>
</cp:coreProperties>
</file>