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00" w:rsidRDefault="00491400" w:rsidP="004C5674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80175" cy="8894171"/>
            <wp:effectExtent l="19050" t="0" r="0" b="0"/>
            <wp:docPr id="2" name="Рисунок 1" descr="C:\Users\User\Desktop\СКАНЫ\Самообследование 16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амообследование 16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CB" w:rsidRDefault="004C5674" w:rsidP="004C5674">
      <w:pPr>
        <w:rPr>
          <w:rFonts w:ascii="Times New Roman" w:hAnsi="Times New Roman" w:cs="Times New Roman"/>
          <w:color w:val="FF0000"/>
          <w:sz w:val="28"/>
        </w:rPr>
      </w:pPr>
      <w:r w:rsidRPr="004C5674">
        <w:rPr>
          <w:rFonts w:ascii="Times New Roman" w:hAnsi="Times New Roman" w:cs="Times New Roman"/>
          <w:i/>
          <w:sz w:val="28"/>
          <w:u w:val="single"/>
        </w:rPr>
        <w:lastRenderedPageBreak/>
        <w:t>Свидетельство о внесении записи в Единый государственный реестр юридических лиц</w:t>
      </w:r>
      <w:r w:rsidR="00B611CB">
        <w:rPr>
          <w:rFonts w:ascii="Times New Roman" w:hAnsi="Times New Roman" w:cs="Times New Roman"/>
          <w:sz w:val="28"/>
        </w:rPr>
        <w:t xml:space="preserve"> с</w:t>
      </w:r>
      <w:r w:rsidR="00B611CB" w:rsidRPr="00B611CB">
        <w:rPr>
          <w:rFonts w:ascii="Times New Roman" w:hAnsi="Times New Roman" w:cs="Times New Roman"/>
          <w:sz w:val="28"/>
        </w:rPr>
        <w:t>ерия 86 №000646693</w:t>
      </w:r>
      <w:r w:rsidR="00B611CB">
        <w:rPr>
          <w:rFonts w:ascii="Times New Roman" w:hAnsi="Times New Roman" w:cs="Times New Roman"/>
          <w:sz w:val="28"/>
        </w:rPr>
        <w:t xml:space="preserve">, </w:t>
      </w:r>
      <w:r w:rsidR="00B611CB" w:rsidRPr="00B611CB">
        <w:rPr>
          <w:rFonts w:ascii="Times New Roman" w:hAnsi="Times New Roman" w:cs="Times New Roman"/>
          <w:sz w:val="28"/>
        </w:rPr>
        <w:t xml:space="preserve"> дата внесения записи 15 ноября 2002 года</w:t>
      </w:r>
      <w:r w:rsidR="00B611CB">
        <w:rPr>
          <w:rFonts w:ascii="Times New Roman" w:hAnsi="Times New Roman" w:cs="Times New Roman"/>
          <w:sz w:val="28"/>
        </w:rPr>
        <w:t>.</w:t>
      </w:r>
    </w:p>
    <w:p w:rsidR="004C5674" w:rsidRPr="008702AC" w:rsidRDefault="004C5674" w:rsidP="00B611CB">
      <w:pPr>
        <w:rPr>
          <w:rFonts w:ascii="Times New Roman" w:hAnsi="Times New Roman" w:cs="Times New Roman"/>
          <w:sz w:val="24"/>
          <w:szCs w:val="24"/>
        </w:rPr>
      </w:pPr>
      <w:r w:rsidRPr="004C5674">
        <w:rPr>
          <w:rFonts w:ascii="Times New Roman" w:hAnsi="Times New Roman" w:cs="Times New Roman"/>
          <w:i/>
          <w:sz w:val="28"/>
          <w:u w:val="single"/>
        </w:rPr>
        <w:t>Лицензия на право ведения образовательной деятельности</w:t>
      </w:r>
      <w:r w:rsidRPr="004C5674">
        <w:rPr>
          <w:rFonts w:ascii="Times New Roman" w:hAnsi="Times New Roman" w:cs="Times New Roman"/>
          <w:sz w:val="28"/>
        </w:rPr>
        <w:t xml:space="preserve">   </w:t>
      </w:r>
      <w:r w:rsidR="00B611CB" w:rsidRPr="008702AC">
        <w:rPr>
          <w:rFonts w:ascii="Times New Roman" w:hAnsi="Times New Roman" w:cs="Times New Roman"/>
          <w:sz w:val="28"/>
          <w:szCs w:val="24"/>
        </w:rPr>
        <w:t xml:space="preserve">от "26» ноября 2012г.,  №1046, серия 86Л01, </w:t>
      </w:r>
      <w:proofErr w:type="gramStart"/>
      <w:r w:rsidR="00B611CB" w:rsidRPr="008702AC">
        <w:rPr>
          <w:rFonts w:ascii="Times New Roman" w:hAnsi="Times New Roman" w:cs="Times New Roman"/>
          <w:sz w:val="28"/>
          <w:szCs w:val="24"/>
        </w:rPr>
        <w:t>выданную</w:t>
      </w:r>
      <w:proofErr w:type="gramEnd"/>
      <w:r w:rsidR="00B611CB" w:rsidRPr="008702AC">
        <w:rPr>
          <w:rFonts w:ascii="Times New Roman" w:hAnsi="Times New Roman" w:cs="Times New Roman"/>
          <w:sz w:val="28"/>
          <w:szCs w:val="24"/>
        </w:rPr>
        <w:t xml:space="preserve"> Службой по контролю и надзору в сфере образования Ханты-Мансийского автономного округа – </w:t>
      </w:r>
      <w:proofErr w:type="spellStart"/>
      <w:r w:rsidR="00B611CB" w:rsidRPr="008702AC">
        <w:rPr>
          <w:rFonts w:ascii="Times New Roman" w:hAnsi="Times New Roman" w:cs="Times New Roman"/>
          <w:sz w:val="28"/>
          <w:szCs w:val="24"/>
        </w:rPr>
        <w:t>Югры</w:t>
      </w:r>
      <w:proofErr w:type="spellEnd"/>
    </w:p>
    <w:p w:rsidR="008702AC" w:rsidRDefault="00C30C7E" w:rsidP="004C5674">
      <w:pPr>
        <w:rPr>
          <w:rFonts w:ascii="Times New Roman" w:hAnsi="Times New Roman" w:cs="Times New Roman"/>
          <w:i/>
          <w:sz w:val="28"/>
          <w:u w:val="single"/>
        </w:rPr>
      </w:pPr>
      <w:r w:rsidRPr="00C30C7E">
        <w:rPr>
          <w:rFonts w:ascii="Times New Roman" w:hAnsi="Times New Roman" w:cs="Times New Roman"/>
          <w:i/>
          <w:sz w:val="28"/>
          <w:u w:val="single"/>
        </w:rPr>
        <w:t>Документы на имущество</w:t>
      </w:r>
    </w:p>
    <w:p w:rsidR="00C30C7E" w:rsidRPr="00C30C7E" w:rsidRDefault="00C30C7E" w:rsidP="00C30C7E">
      <w:pPr>
        <w:rPr>
          <w:rFonts w:ascii="Times New Roman" w:hAnsi="Times New Roman" w:cs="Times New Roman"/>
          <w:sz w:val="28"/>
        </w:rPr>
      </w:pPr>
      <w:r w:rsidRPr="00C30C7E">
        <w:rPr>
          <w:rFonts w:ascii="Times New Roman" w:hAnsi="Times New Roman" w:cs="Times New Roman"/>
          <w:sz w:val="28"/>
        </w:rPr>
        <w:t>Распоряжение Департамента муниципальной собственности города Нефтеюганска от 30.06.2004 №556</w:t>
      </w:r>
    </w:p>
    <w:p w:rsidR="00C30C7E" w:rsidRPr="00C30C7E" w:rsidRDefault="00C30C7E" w:rsidP="00C30C7E">
      <w:pPr>
        <w:rPr>
          <w:rFonts w:ascii="Times New Roman" w:hAnsi="Times New Roman" w:cs="Times New Roman"/>
          <w:sz w:val="28"/>
        </w:rPr>
      </w:pPr>
      <w:r w:rsidRPr="00C30C7E">
        <w:rPr>
          <w:rFonts w:ascii="Times New Roman" w:hAnsi="Times New Roman" w:cs="Times New Roman"/>
          <w:sz w:val="28"/>
        </w:rPr>
        <w:t>Акт приема-передачи к договору на право оперативного управления от 01.07.2004 №0211 от01.07.2004</w:t>
      </w:r>
    </w:p>
    <w:p w:rsidR="00C30C7E" w:rsidRPr="00C30C7E" w:rsidRDefault="00C30C7E" w:rsidP="00C30C7E">
      <w:pPr>
        <w:rPr>
          <w:rFonts w:ascii="Times New Roman" w:hAnsi="Times New Roman" w:cs="Times New Roman"/>
          <w:sz w:val="28"/>
        </w:rPr>
      </w:pPr>
      <w:r w:rsidRPr="00C30C7E">
        <w:rPr>
          <w:rFonts w:ascii="Times New Roman" w:hAnsi="Times New Roman" w:cs="Times New Roman"/>
          <w:sz w:val="28"/>
        </w:rPr>
        <w:t>Свидетельство о государственной регистрации права 72НЛ142781</w:t>
      </w:r>
      <w:r>
        <w:rPr>
          <w:rFonts w:ascii="Times New Roman" w:hAnsi="Times New Roman" w:cs="Times New Roman"/>
          <w:sz w:val="28"/>
        </w:rPr>
        <w:t xml:space="preserve"> </w:t>
      </w:r>
      <w:r w:rsidRPr="00C30C7E">
        <w:rPr>
          <w:rFonts w:ascii="Times New Roman" w:hAnsi="Times New Roman" w:cs="Times New Roman"/>
          <w:sz w:val="28"/>
        </w:rPr>
        <w:t>бессрочно</w:t>
      </w:r>
    </w:p>
    <w:p w:rsidR="008702AC" w:rsidRDefault="008702AC" w:rsidP="008702A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 w:rsidRPr="008702AC">
        <w:rPr>
          <w:rFonts w:ascii="Times New Roman" w:hAnsi="Times New Roman" w:cs="Times New Roman"/>
          <w:i/>
          <w:sz w:val="28"/>
          <w:u w:val="single"/>
        </w:rPr>
        <w:t>Заключения органов</w:t>
      </w:r>
      <w:r w:rsidRPr="008702AC">
        <w:t xml:space="preserve"> </w:t>
      </w:r>
      <w:r w:rsidRPr="008702AC">
        <w:rPr>
          <w:rFonts w:ascii="Times New Roman" w:hAnsi="Times New Roman" w:cs="Times New Roman"/>
          <w:i/>
          <w:sz w:val="28"/>
          <w:u w:val="single"/>
        </w:rPr>
        <w:t>о соответствии зданий, строений, сооружений и помещений для ведения образовательной деятельности</w:t>
      </w:r>
      <w:r>
        <w:rPr>
          <w:rFonts w:ascii="Times New Roman" w:hAnsi="Times New Roman" w:cs="Times New Roman"/>
          <w:sz w:val="28"/>
        </w:rPr>
        <w:t>:</w:t>
      </w:r>
    </w:p>
    <w:p w:rsidR="00C30C7E" w:rsidRPr="00C30C7E" w:rsidRDefault="00C30C7E" w:rsidP="00C30C7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Санитарно-эпидемиологический </w:t>
      </w:r>
      <w:r w:rsidRPr="00C30C7E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C7E">
        <w:rPr>
          <w:rFonts w:ascii="Times New Roman" w:hAnsi="Times New Roman" w:cs="Times New Roman"/>
          <w:sz w:val="28"/>
          <w:szCs w:val="28"/>
        </w:rPr>
        <w:t xml:space="preserve"> заключение №86.НП.01.000.М.000161.08.09 </w:t>
      </w:r>
    </w:p>
    <w:p w:rsidR="00C30C7E" w:rsidRPr="00C30C7E" w:rsidRDefault="00C30C7E" w:rsidP="00C30C7E">
      <w:pPr>
        <w:rPr>
          <w:rFonts w:ascii="Times New Roman" w:hAnsi="Times New Roman" w:cs="Times New Roman"/>
          <w:sz w:val="28"/>
          <w:szCs w:val="28"/>
        </w:rPr>
      </w:pPr>
      <w:r w:rsidRPr="00C30C7E">
        <w:rPr>
          <w:rFonts w:ascii="Times New Roman" w:hAnsi="Times New Roman" w:cs="Times New Roman"/>
          <w:sz w:val="28"/>
          <w:szCs w:val="28"/>
        </w:rPr>
        <w:t xml:space="preserve">от 07.08.2009г. </w:t>
      </w:r>
    </w:p>
    <w:p w:rsidR="00C30C7E" w:rsidRDefault="00C30C7E" w:rsidP="00C30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C30C7E">
        <w:rPr>
          <w:rFonts w:ascii="Times New Roman" w:hAnsi="Times New Roman" w:cs="Times New Roman"/>
          <w:sz w:val="28"/>
        </w:rPr>
        <w:t>Государственный пожарный надзор</w:t>
      </w:r>
      <w:r>
        <w:rPr>
          <w:rFonts w:ascii="Times New Roman" w:hAnsi="Times New Roman" w:cs="Times New Roman"/>
          <w:sz w:val="28"/>
        </w:rPr>
        <w:t xml:space="preserve">, заключение </w:t>
      </w:r>
      <w:r w:rsidRPr="00C30C7E">
        <w:rPr>
          <w:rFonts w:ascii="Times New Roman" w:hAnsi="Times New Roman" w:cs="Times New Roman"/>
          <w:sz w:val="28"/>
        </w:rPr>
        <w:t>№66/091 от 29 октября 2012г.</w:t>
      </w:r>
    </w:p>
    <w:p w:rsidR="00C30C7E" w:rsidRDefault="00C30C7E" w:rsidP="00C30C7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color w:val="A1A1A5"/>
        </w:rPr>
      </w:pPr>
    </w:p>
    <w:p w:rsidR="00543E46" w:rsidRPr="00C30C7E" w:rsidRDefault="00C30C7E" w:rsidP="00C30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C7E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 w:rsidR="00543E46" w:rsidRPr="00C30C7E">
        <w:rPr>
          <w:rFonts w:ascii="Times New Roman" w:hAnsi="Times New Roman" w:cs="Times New Roman"/>
          <w:i/>
          <w:sz w:val="28"/>
          <w:szCs w:val="28"/>
          <w:u w:val="single"/>
        </w:rPr>
        <w:t>окальные нормативные акты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46" w:rsidRPr="00C30C7E">
        <w:rPr>
          <w:rFonts w:ascii="Times New Roman" w:hAnsi="Times New Roman" w:cs="Times New Roman"/>
          <w:sz w:val="28"/>
          <w:szCs w:val="28"/>
        </w:rPr>
        <w:t>регламентирующие правила приема обучающихся, режим занятий обучающихся,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46" w:rsidRPr="00C30C7E">
        <w:rPr>
          <w:rFonts w:ascii="Times New Roman" w:hAnsi="Times New Roman" w:cs="Times New Roman"/>
          <w:sz w:val="28"/>
          <w:szCs w:val="28"/>
        </w:rPr>
        <w:t>периодичность и порядок текущего контроля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46" w:rsidRPr="00C30C7E">
        <w:rPr>
          <w:rFonts w:ascii="Times New Roman" w:hAnsi="Times New Roman" w:cs="Times New Roman"/>
          <w:sz w:val="28"/>
          <w:szCs w:val="28"/>
        </w:rPr>
        <w:t>обучающихся, порядок и основания перевода, отчисления и восстановления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46" w:rsidRPr="00C30C7E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46" w:rsidRPr="00C30C7E">
        <w:rPr>
          <w:rFonts w:ascii="Times New Roman" w:hAnsi="Times New Roman" w:cs="Times New Roman"/>
          <w:sz w:val="28"/>
          <w:szCs w:val="28"/>
        </w:rPr>
        <w:t>образовательной организацией и обучающимися и (или)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представителями) </w:t>
      </w:r>
      <w:r w:rsidR="00543E46" w:rsidRPr="00C30C7E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C30C7E" w:rsidRDefault="00C30C7E" w:rsidP="004C5674">
      <w:pPr>
        <w:rPr>
          <w:rFonts w:ascii="Times New Roman" w:hAnsi="Times New Roman" w:cs="Times New Roman"/>
          <w:b/>
          <w:sz w:val="28"/>
        </w:rPr>
      </w:pPr>
    </w:p>
    <w:p w:rsidR="00D61BAA" w:rsidRDefault="00D61BAA" w:rsidP="004C56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Структура и система управления.</w:t>
      </w:r>
    </w:p>
    <w:p w:rsidR="00D61BAA" w:rsidRPr="00D61BAA" w:rsidRDefault="00C30C7E" w:rsidP="004C5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571755" cy="4607626"/>
            <wp:effectExtent l="19050" t="0" r="495" b="0"/>
            <wp:docPr id="1" name="Рисунок 1" descr="F:\ОТЧЁТЫ\2014-2015 уч.г\САМООБСЛЕДОВАНИЕ\структура у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ЁТЫ\2014-2015 уч.г\САМООБСЛЕДОВАНИЕ\структура управл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492" cy="460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BAA" w:rsidRDefault="00AC1DE9" w:rsidP="004C5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И.о. д</w:t>
      </w:r>
      <w:r w:rsidR="00D61BAA">
        <w:rPr>
          <w:rFonts w:ascii="Times New Roman" w:hAnsi="Times New Roman" w:cs="Times New Roman"/>
          <w:sz w:val="28"/>
          <w:u w:val="single"/>
        </w:rPr>
        <w:t>иректор</w:t>
      </w:r>
      <w:r>
        <w:rPr>
          <w:rFonts w:ascii="Times New Roman" w:hAnsi="Times New Roman" w:cs="Times New Roman"/>
          <w:sz w:val="28"/>
          <w:u w:val="single"/>
        </w:rPr>
        <w:t>а</w:t>
      </w:r>
      <w:r w:rsidR="00D61BAA">
        <w:rPr>
          <w:rFonts w:ascii="Times New Roman" w:hAnsi="Times New Roman" w:cs="Times New Roman"/>
          <w:sz w:val="28"/>
        </w:rPr>
        <w:t xml:space="preserve"> </w:t>
      </w:r>
      <w:r w:rsidR="00D61BAA">
        <w:rPr>
          <w:rFonts w:ascii="Times New Roman" w:hAnsi="Times New Roman" w:cs="Times New Roman"/>
          <w:sz w:val="28"/>
        </w:rPr>
        <w:tab/>
      </w:r>
    </w:p>
    <w:p w:rsidR="00D61BAA" w:rsidRDefault="00C06B5A" w:rsidP="004C5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Сафронова Лариса Валентиновна</w:t>
      </w:r>
    </w:p>
    <w:p w:rsidR="00D61BAA" w:rsidRDefault="00D61BAA" w:rsidP="004C5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</w:rPr>
        <w:tab/>
      </w:r>
    </w:p>
    <w:p w:rsidR="00D61BAA" w:rsidRDefault="00D61BAA" w:rsidP="004C5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Морозова Наталия Александровна</w:t>
      </w:r>
    </w:p>
    <w:p w:rsidR="00D61BAA" w:rsidRDefault="00D61BAA" w:rsidP="004C5674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Заместитель директора по организационно-массовой работе</w:t>
      </w:r>
    </w:p>
    <w:p w:rsidR="00D61BAA" w:rsidRDefault="00D61BAA" w:rsidP="004C5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Корнишина </w:t>
      </w:r>
      <w:proofErr w:type="spellStart"/>
      <w:r>
        <w:rPr>
          <w:rFonts w:ascii="Times New Roman" w:hAnsi="Times New Roman" w:cs="Times New Roman"/>
          <w:sz w:val="28"/>
        </w:rPr>
        <w:t>Айше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Рустемовна</w:t>
      </w:r>
      <w:proofErr w:type="spellEnd"/>
    </w:p>
    <w:p w:rsidR="00D61BAA" w:rsidRDefault="00D61BAA" w:rsidP="004C5674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Заместитель директора по административно-хозяйственной работе</w:t>
      </w:r>
    </w:p>
    <w:p w:rsidR="00D61BAA" w:rsidRDefault="00D61BAA" w:rsidP="004C56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Сафронова Лариса Валентиновна</w:t>
      </w:r>
    </w:p>
    <w:p w:rsidR="003152F1" w:rsidRDefault="00D61BAA" w:rsidP="004C56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3152F1">
        <w:rPr>
          <w:rFonts w:ascii="Times New Roman" w:hAnsi="Times New Roman" w:cs="Times New Roman"/>
          <w:b/>
          <w:sz w:val="28"/>
        </w:rPr>
        <w:t>Организация учебного процесса.</w:t>
      </w:r>
    </w:p>
    <w:p w:rsidR="003152F1" w:rsidRDefault="003152F1" w:rsidP="00C367F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152F1">
        <w:rPr>
          <w:rFonts w:ascii="Times New Roman" w:hAnsi="Times New Roman" w:cs="Times New Roman"/>
          <w:sz w:val="28"/>
        </w:rPr>
        <w:t>Организация образовательного процесса в школе регламентируется учебным планом, годовым календарным учебным графиком и расписанием занятий.</w:t>
      </w:r>
      <w:r w:rsidR="003A692A">
        <w:rPr>
          <w:rFonts w:ascii="Times New Roman" w:hAnsi="Times New Roman" w:cs="Times New Roman"/>
          <w:sz w:val="28"/>
        </w:rPr>
        <w:t xml:space="preserve"> </w:t>
      </w:r>
      <w:r w:rsidR="003A692A" w:rsidRPr="003A692A">
        <w:rPr>
          <w:rFonts w:ascii="Times New Roman" w:hAnsi="Times New Roman" w:cs="Times New Roman"/>
          <w:sz w:val="28"/>
        </w:rPr>
        <w:t>Годовые календарные учебные графики разрабатываются и утверждаются школой</w:t>
      </w:r>
      <w:r w:rsidR="003A692A">
        <w:rPr>
          <w:rFonts w:ascii="Times New Roman" w:hAnsi="Times New Roman" w:cs="Times New Roman"/>
          <w:sz w:val="28"/>
        </w:rPr>
        <w:t xml:space="preserve"> самостоятельно</w:t>
      </w:r>
      <w:r w:rsidR="00310197">
        <w:rPr>
          <w:rFonts w:ascii="Times New Roman" w:hAnsi="Times New Roman" w:cs="Times New Roman"/>
          <w:sz w:val="28"/>
        </w:rPr>
        <w:t xml:space="preserve"> в соответствии со ст.28</w:t>
      </w:r>
      <w:r w:rsidR="007A5EB4">
        <w:rPr>
          <w:rFonts w:ascii="Times New Roman" w:hAnsi="Times New Roman" w:cs="Times New Roman"/>
          <w:sz w:val="28"/>
        </w:rPr>
        <w:t>, ст.74 п.4</w:t>
      </w:r>
      <w:r w:rsidR="00543E46">
        <w:rPr>
          <w:rFonts w:ascii="Times New Roman" w:hAnsi="Times New Roman" w:cs="Times New Roman"/>
          <w:sz w:val="28"/>
        </w:rPr>
        <w:t xml:space="preserve"> ФЗ</w:t>
      </w:r>
      <w:r w:rsidR="00543E46" w:rsidRPr="00543E46">
        <w:rPr>
          <w:rFonts w:ascii="Times New Roman" w:hAnsi="Times New Roman" w:cs="Times New Roman"/>
          <w:sz w:val="28"/>
        </w:rPr>
        <w:t xml:space="preserve"> от 29.12.2012 N 273-ФЗ (ред.</w:t>
      </w:r>
      <w:r w:rsidR="00543E46">
        <w:rPr>
          <w:rFonts w:ascii="Times New Roman" w:hAnsi="Times New Roman" w:cs="Times New Roman"/>
          <w:sz w:val="28"/>
        </w:rPr>
        <w:t xml:space="preserve"> </w:t>
      </w:r>
      <w:r w:rsidR="00543E46" w:rsidRPr="00543E46">
        <w:rPr>
          <w:rFonts w:ascii="Times New Roman" w:hAnsi="Times New Roman" w:cs="Times New Roman"/>
          <w:sz w:val="28"/>
        </w:rPr>
        <w:t>от 07.05.2013 с изменениями, вступившими в силу с</w:t>
      </w:r>
      <w:r w:rsidR="00543E46">
        <w:rPr>
          <w:rFonts w:ascii="Times New Roman" w:hAnsi="Times New Roman" w:cs="Times New Roman"/>
          <w:sz w:val="28"/>
        </w:rPr>
        <w:t xml:space="preserve"> 19.05.2013) "Об</w:t>
      </w:r>
      <w:r w:rsidR="00543E46" w:rsidRPr="00543E46">
        <w:rPr>
          <w:rFonts w:ascii="Times New Roman" w:hAnsi="Times New Roman" w:cs="Times New Roman"/>
          <w:sz w:val="28"/>
        </w:rPr>
        <w:t xml:space="preserve"> образовании в </w:t>
      </w:r>
      <w:r w:rsidR="00543E46" w:rsidRPr="00543E46">
        <w:rPr>
          <w:rFonts w:ascii="Times New Roman" w:hAnsi="Times New Roman" w:cs="Times New Roman"/>
          <w:sz w:val="28"/>
        </w:rPr>
        <w:lastRenderedPageBreak/>
        <w:t>Российской</w:t>
      </w:r>
      <w:r w:rsidR="00543E46">
        <w:rPr>
          <w:rFonts w:ascii="Times New Roman" w:hAnsi="Times New Roman" w:cs="Times New Roman"/>
          <w:sz w:val="28"/>
        </w:rPr>
        <w:t xml:space="preserve"> </w:t>
      </w:r>
      <w:r w:rsidR="00543E46" w:rsidRPr="00543E46">
        <w:rPr>
          <w:rFonts w:ascii="Times New Roman" w:hAnsi="Times New Roman" w:cs="Times New Roman"/>
          <w:sz w:val="28"/>
        </w:rPr>
        <w:t>Федерации"</w:t>
      </w:r>
      <w:r w:rsidR="00543E46">
        <w:rPr>
          <w:rFonts w:ascii="Times New Roman" w:hAnsi="Times New Roman" w:cs="Times New Roman"/>
          <w:sz w:val="28"/>
        </w:rPr>
        <w:t xml:space="preserve">. </w:t>
      </w:r>
      <w:r w:rsidR="00543E46" w:rsidRPr="00543E46">
        <w:rPr>
          <w:rFonts w:ascii="Times New Roman" w:hAnsi="Times New Roman" w:cs="Times New Roman"/>
          <w:sz w:val="28"/>
        </w:rPr>
        <w:t>При составлении учебных планов учитывалось сохранение соответствия учебного плана основным целям деятельности учреждения, отражение его специфики. Содержание учебных планов ориентировано на развитие целостного мировоззрения и подготовку детей и подростков к возможности использования полученных знаний и исполнительских навыков в различных видах творческой деятельности  после окончания школы.</w:t>
      </w:r>
    </w:p>
    <w:p w:rsidR="00543E46" w:rsidRDefault="00543E46" w:rsidP="00C367F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43E46">
        <w:rPr>
          <w:rFonts w:ascii="Times New Roman" w:hAnsi="Times New Roman" w:cs="Times New Roman"/>
          <w:sz w:val="28"/>
        </w:rPr>
        <w:t xml:space="preserve">Учебные планы </w:t>
      </w:r>
      <w:r>
        <w:rPr>
          <w:rFonts w:ascii="Times New Roman" w:hAnsi="Times New Roman" w:cs="Times New Roman"/>
          <w:sz w:val="28"/>
        </w:rPr>
        <w:t>Школы</w:t>
      </w:r>
      <w:r w:rsidRPr="00543E46">
        <w:rPr>
          <w:rFonts w:ascii="Times New Roman" w:hAnsi="Times New Roman" w:cs="Times New Roman"/>
          <w:sz w:val="28"/>
        </w:rPr>
        <w:t xml:space="preserve"> разработаны с учетом особенностей школы и к</w:t>
      </w:r>
      <w:r w:rsidR="00B25D34">
        <w:rPr>
          <w:rFonts w:ascii="Times New Roman" w:hAnsi="Times New Roman" w:cs="Times New Roman"/>
          <w:sz w:val="28"/>
        </w:rPr>
        <w:t xml:space="preserve">онтингента,  в соответствии </w:t>
      </w:r>
      <w:r w:rsidR="00F61E4F">
        <w:rPr>
          <w:rFonts w:ascii="Times New Roman" w:hAnsi="Times New Roman" w:cs="Times New Roman"/>
          <w:sz w:val="28"/>
        </w:rPr>
        <w:t>с методическими рекомендациями по реализации дополнительных предпрофессиональных общеобразовательных программ, утверждённых</w:t>
      </w:r>
      <w:r>
        <w:rPr>
          <w:rFonts w:ascii="Times New Roman" w:hAnsi="Times New Roman" w:cs="Times New Roman"/>
          <w:sz w:val="28"/>
        </w:rPr>
        <w:t xml:space="preserve"> </w:t>
      </w:r>
      <w:r w:rsidR="000912E1">
        <w:rPr>
          <w:rFonts w:ascii="Times New Roman" w:hAnsi="Times New Roman" w:cs="Times New Roman"/>
          <w:sz w:val="28"/>
        </w:rPr>
        <w:t xml:space="preserve">приказами Министерства Культуры РФ №№ 161-165 от 12.03.2012 года. </w:t>
      </w:r>
      <w:r w:rsidR="000912E1" w:rsidRPr="000912E1">
        <w:rPr>
          <w:rFonts w:ascii="Times New Roman" w:hAnsi="Times New Roman" w:cs="Times New Roman"/>
          <w:sz w:val="28"/>
        </w:rPr>
        <w:t>Учебные планы согласованы на педагогическом совете школы</w:t>
      </w:r>
      <w:r w:rsidR="000912E1">
        <w:rPr>
          <w:rFonts w:ascii="Times New Roman" w:hAnsi="Times New Roman" w:cs="Times New Roman"/>
          <w:sz w:val="28"/>
        </w:rPr>
        <w:t>, утверждены  директором школы.</w:t>
      </w:r>
    </w:p>
    <w:p w:rsidR="000912E1" w:rsidRDefault="00CA2549" w:rsidP="00C367F0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учебных занятий составлено в соответствии с режимом работы Учреждения, с Уставом школы (шестидневная учебная неделя), с </w:t>
      </w:r>
      <w:r w:rsidRPr="00CA2549">
        <w:rPr>
          <w:rFonts w:ascii="Times New Roman" w:hAnsi="Times New Roman" w:cs="Times New Roman"/>
          <w:sz w:val="28"/>
        </w:rPr>
        <w:t>требованиям</w:t>
      </w:r>
      <w:r>
        <w:rPr>
          <w:rFonts w:ascii="Times New Roman" w:hAnsi="Times New Roman" w:cs="Times New Roman"/>
          <w:sz w:val="28"/>
        </w:rPr>
        <w:t>и</w:t>
      </w:r>
      <w:r w:rsidRPr="00CA25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2549"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, с учётом пожеланий родителей (законных представителей) обучающихся. </w:t>
      </w:r>
    </w:p>
    <w:p w:rsidR="003152F1" w:rsidRDefault="00C367F0" w:rsidP="00C367F0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01 апреля 201</w:t>
      </w:r>
      <w:r w:rsidRPr="00C367F0">
        <w:rPr>
          <w:rFonts w:ascii="Times New Roman" w:hAnsi="Times New Roman" w:cs="Times New Roman"/>
          <w:sz w:val="28"/>
        </w:rPr>
        <w:t>5</w:t>
      </w:r>
      <w:r w:rsidR="003152F1">
        <w:rPr>
          <w:rFonts w:ascii="Times New Roman" w:hAnsi="Times New Roman" w:cs="Times New Roman"/>
          <w:sz w:val="28"/>
        </w:rPr>
        <w:t xml:space="preserve"> года по 31 марта 201</w:t>
      </w:r>
      <w:r w:rsidRPr="00C367F0">
        <w:rPr>
          <w:rFonts w:ascii="Times New Roman" w:hAnsi="Times New Roman" w:cs="Times New Roman"/>
          <w:sz w:val="28"/>
        </w:rPr>
        <w:t>6</w:t>
      </w:r>
      <w:r w:rsidR="003152F1">
        <w:rPr>
          <w:rFonts w:ascii="Times New Roman" w:hAnsi="Times New Roman" w:cs="Times New Roman"/>
          <w:sz w:val="28"/>
        </w:rPr>
        <w:t xml:space="preserve"> года учебный процесс осуществлялся по двум направлениям:</w:t>
      </w:r>
    </w:p>
    <w:p w:rsidR="003152F1" w:rsidRDefault="00C367F0" w:rsidP="00C367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06B5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реализация дополнительных</w:t>
      </w:r>
      <w:r w:rsidR="003152F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</w:rPr>
        <w:t xml:space="preserve">  программ</w:t>
      </w:r>
      <w:r w:rsidR="003152F1">
        <w:rPr>
          <w:rFonts w:ascii="Times New Roman" w:hAnsi="Times New Roman" w:cs="Times New Roman"/>
          <w:sz w:val="28"/>
        </w:rPr>
        <w:t>;</w:t>
      </w:r>
    </w:p>
    <w:p w:rsidR="003152F1" w:rsidRDefault="00C06B5A" w:rsidP="00C367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152F1">
        <w:rPr>
          <w:rFonts w:ascii="Times New Roman" w:hAnsi="Times New Roman" w:cs="Times New Roman"/>
          <w:sz w:val="28"/>
        </w:rPr>
        <w:t xml:space="preserve">реализация дополнительных </w:t>
      </w:r>
      <w:proofErr w:type="spellStart"/>
      <w:r w:rsidR="003152F1">
        <w:rPr>
          <w:rFonts w:ascii="Times New Roman" w:hAnsi="Times New Roman" w:cs="Times New Roman"/>
          <w:sz w:val="28"/>
        </w:rPr>
        <w:t>предпрофессиональных</w:t>
      </w:r>
      <w:proofErr w:type="spellEnd"/>
      <w:r w:rsidR="003152F1">
        <w:rPr>
          <w:rFonts w:ascii="Times New Roman" w:hAnsi="Times New Roman" w:cs="Times New Roman"/>
          <w:sz w:val="28"/>
        </w:rPr>
        <w:t xml:space="preserve"> программ в области музыкального искусства.</w:t>
      </w:r>
    </w:p>
    <w:p w:rsidR="007A5EB4" w:rsidRPr="004D2A35" w:rsidRDefault="00E53F71" w:rsidP="004C5674">
      <w:pPr>
        <w:rPr>
          <w:rFonts w:ascii="Times New Roman" w:hAnsi="Times New Roman" w:cs="Times New Roman"/>
          <w:b/>
          <w:i/>
          <w:sz w:val="28"/>
        </w:rPr>
      </w:pPr>
      <w:r w:rsidRPr="004D2A35">
        <w:rPr>
          <w:rFonts w:ascii="Times New Roman" w:hAnsi="Times New Roman" w:cs="Times New Roman"/>
          <w:b/>
          <w:i/>
          <w:sz w:val="28"/>
        </w:rPr>
        <w:t xml:space="preserve">Сведения по количеству </w:t>
      </w:r>
      <w:proofErr w:type="gramStart"/>
      <w:r w:rsidRPr="004D2A35">
        <w:rPr>
          <w:rFonts w:ascii="Times New Roman" w:hAnsi="Times New Roman" w:cs="Times New Roman"/>
          <w:b/>
          <w:i/>
          <w:sz w:val="28"/>
        </w:rPr>
        <w:t>обучающихся</w:t>
      </w:r>
      <w:proofErr w:type="gramEnd"/>
      <w:r w:rsidRPr="004D2A35">
        <w:rPr>
          <w:rFonts w:ascii="Times New Roman" w:hAnsi="Times New Roman" w:cs="Times New Roman"/>
          <w:b/>
          <w:i/>
          <w:sz w:val="28"/>
        </w:rPr>
        <w:t>:</w:t>
      </w:r>
    </w:p>
    <w:tbl>
      <w:tblPr>
        <w:tblStyle w:val="a4"/>
        <w:tblW w:w="0" w:type="auto"/>
        <w:tblLook w:val="04A0"/>
      </w:tblPr>
      <w:tblGrid>
        <w:gridCol w:w="1135"/>
        <w:gridCol w:w="1722"/>
        <w:gridCol w:w="1722"/>
        <w:gridCol w:w="1723"/>
        <w:gridCol w:w="1722"/>
        <w:gridCol w:w="1723"/>
      </w:tblGrid>
      <w:tr w:rsidR="00E53F71" w:rsidTr="00F61E4F">
        <w:tc>
          <w:tcPr>
            <w:tcW w:w="1135" w:type="dxa"/>
            <w:vMerge w:val="restart"/>
            <w:vAlign w:val="center"/>
          </w:tcPr>
          <w:p w:rsidR="00E53F71" w:rsidRPr="00E53F71" w:rsidRDefault="00E53F71" w:rsidP="00E53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F71">
              <w:rPr>
                <w:rFonts w:ascii="Times New Roman" w:hAnsi="Times New Roman" w:cs="Times New Roman"/>
                <w:b/>
              </w:rPr>
              <w:t>год</w:t>
            </w:r>
          </w:p>
          <w:p w:rsidR="00E53F71" w:rsidRPr="00E53F71" w:rsidRDefault="00E53F71" w:rsidP="00E53F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E53F71" w:rsidRPr="00E53F71" w:rsidRDefault="00E53F71" w:rsidP="00E53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F71">
              <w:rPr>
                <w:rFonts w:ascii="Times New Roman" w:hAnsi="Times New Roman" w:cs="Times New Roman"/>
                <w:b/>
              </w:rPr>
              <w:t>дополнительные предпрофессиональные программы</w:t>
            </w:r>
          </w:p>
        </w:tc>
        <w:tc>
          <w:tcPr>
            <w:tcW w:w="3445" w:type="dxa"/>
            <w:gridSpan w:val="2"/>
            <w:vAlign w:val="center"/>
          </w:tcPr>
          <w:p w:rsidR="00E53F71" w:rsidRPr="00E53F71" w:rsidRDefault="00E53F71" w:rsidP="00C36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F71">
              <w:rPr>
                <w:rFonts w:ascii="Times New Roman" w:hAnsi="Times New Roman" w:cs="Times New Roman"/>
                <w:b/>
              </w:rPr>
              <w:t xml:space="preserve">дополнительные </w:t>
            </w:r>
            <w:proofErr w:type="spellStart"/>
            <w:r w:rsidR="00C367F0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="00C367F0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  <w:tc>
          <w:tcPr>
            <w:tcW w:w="1723" w:type="dxa"/>
            <w:vMerge w:val="restart"/>
            <w:vAlign w:val="center"/>
          </w:tcPr>
          <w:p w:rsidR="00E53F71" w:rsidRPr="00E53F71" w:rsidRDefault="00E53F71" w:rsidP="00E53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F71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E53F71" w:rsidTr="00F61E4F">
        <w:tc>
          <w:tcPr>
            <w:tcW w:w="1135" w:type="dxa"/>
            <w:vMerge/>
          </w:tcPr>
          <w:p w:rsidR="00E53F71" w:rsidRDefault="00E53F71" w:rsidP="004C56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2" w:type="dxa"/>
            <w:vAlign w:val="center"/>
          </w:tcPr>
          <w:p w:rsidR="00E53F71" w:rsidRPr="00E53F71" w:rsidRDefault="00E53F71" w:rsidP="00E53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F71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1722" w:type="dxa"/>
            <w:vAlign w:val="center"/>
          </w:tcPr>
          <w:p w:rsidR="00E53F71" w:rsidRPr="00E53F71" w:rsidRDefault="00E53F71" w:rsidP="00E53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F71">
              <w:rPr>
                <w:rFonts w:ascii="Times New Roman" w:hAnsi="Times New Roman" w:cs="Times New Roman"/>
                <w:b/>
              </w:rPr>
              <w:t>% от общего числа</w:t>
            </w:r>
          </w:p>
        </w:tc>
        <w:tc>
          <w:tcPr>
            <w:tcW w:w="1723" w:type="dxa"/>
            <w:vAlign w:val="center"/>
          </w:tcPr>
          <w:p w:rsidR="00E53F71" w:rsidRPr="00E53F71" w:rsidRDefault="00E53F71" w:rsidP="00E53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F71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1722" w:type="dxa"/>
            <w:vAlign w:val="center"/>
          </w:tcPr>
          <w:p w:rsidR="00E53F71" w:rsidRPr="00E53F71" w:rsidRDefault="00E53F71" w:rsidP="00E53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F71">
              <w:rPr>
                <w:rFonts w:ascii="Times New Roman" w:hAnsi="Times New Roman" w:cs="Times New Roman"/>
                <w:b/>
              </w:rPr>
              <w:t>% от общего числа</w:t>
            </w:r>
          </w:p>
        </w:tc>
        <w:tc>
          <w:tcPr>
            <w:tcW w:w="1723" w:type="dxa"/>
            <w:vMerge/>
          </w:tcPr>
          <w:p w:rsidR="00E53F71" w:rsidRDefault="00E53F71" w:rsidP="004C56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F71" w:rsidTr="00F61E4F">
        <w:tc>
          <w:tcPr>
            <w:tcW w:w="1135" w:type="dxa"/>
          </w:tcPr>
          <w:p w:rsidR="00E53F71" w:rsidRPr="002436D3" w:rsidRDefault="00E53F71" w:rsidP="005A0EFD">
            <w:pPr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20</w:t>
            </w:r>
            <w:r w:rsidR="00C30C7E">
              <w:rPr>
                <w:rFonts w:ascii="Times New Roman" w:hAnsi="Times New Roman" w:cs="Times New Roman"/>
                <w:sz w:val="24"/>
              </w:rPr>
              <w:t>13-</w:t>
            </w:r>
            <w:r w:rsidRPr="002436D3">
              <w:rPr>
                <w:rFonts w:ascii="Times New Roman" w:hAnsi="Times New Roman" w:cs="Times New Roman"/>
                <w:sz w:val="24"/>
              </w:rPr>
              <w:t xml:space="preserve">14 </w:t>
            </w:r>
            <w:proofErr w:type="spellStart"/>
            <w:r w:rsidR="00C30C7E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="00C30C7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436D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722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722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14%</w:t>
            </w:r>
          </w:p>
        </w:tc>
        <w:tc>
          <w:tcPr>
            <w:tcW w:w="1723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583</w:t>
            </w:r>
          </w:p>
        </w:tc>
        <w:tc>
          <w:tcPr>
            <w:tcW w:w="1722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86%</w:t>
            </w:r>
          </w:p>
        </w:tc>
        <w:tc>
          <w:tcPr>
            <w:tcW w:w="1723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680</w:t>
            </w:r>
          </w:p>
        </w:tc>
      </w:tr>
      <w:tr w:rsidR="00E53F71" w:rsidTr="00F61E4F">
        <w:tc>
          <w:tcPr>
            <w:tcW w:w="1135" w:type="dxa"/>
          </w:tcPr>
          <w:p w:rsidR="00E53F71" w:rsidRPr="002436D3" w:rsidRDefault="00E53F71" w:rsidP="005A0EFD">
            <w:pPr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20</w:t>
            </w:r>
            <w:r w:rsidR="00C30C7E">
              <w:rPr>
                <w:rFonts w:ascii="Times New Roman" w:hAnsi="Times New Roman" w:cs="Times New Roman"/>
                <w:sz w:val="24"/>
              </w:rPr>
              <w:t>14-</w:t>
            </w:r>
            <w:r w:rsidRPr="002436D3">
              <w:rPr>
                <w:rFonts w:ascii="Times New Roman" w:hAnsi="Times New Roman" w:cs="Times New Roman"/>
                <w:sz w:val="24"/>
              </w:rPr>
              <w:t xml:space="preserve">15 </w:t>
            </w:r>
            <w:r w:rsidR="00C30C7E">
              <w:rPr>
                <w:rFonts w:ascii="Times New Roman" w:hAnsi="Times New Roman" w:cs="Times New Roman"/>
                <w:sz w:val="24"/>
              </w:rPr>
              <w:t xml:space="preserve">уч. </w:t>
            </w:r>
            <w:r w:rsidRPr="002436D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722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1722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23%</w:t>
            </w:r>
          </w:p>
        </w:tc>
        <w:tc>
          <w:tcPr>
            <w:tcW w:w="1723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523</w:t>
            </w:r>
          </w:p>
        </w:tc>
        <w:tc>
          <w:tcPr>
            <w:tcW w:w="1722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77%</w:t>
            </w:r>
          </w:p>
        </w:tc>
        <w:tc>
          <w:tcPr>
            <w:tcW w:w="1723" w:type="dxa"/>
            <w:vAlign w:val="center"/>
          </w:tcPr>
          <w:p w:rsidR="00E53F71" w:rsidRPr="002436D3" w:rsidRDefault="00E53F71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36D3">
              <w:rPr>
                <w:rFonts w:ascii="Times New Roman" w:hAnsi="Times New Roman" w:cs="Times New Roman"/>
                <w:sz w:val="24"/>
              </w:rPr>
              <w:t>680</w:t>
            </w:r>
          </w:p>
        </w:tc>
      </w:tr>
      <w:tr w:rsidR="00C367F0" w:rsidTr="00F61E4F">
        <w:tc>
          <w:tcPr>
            <w:tcW w:w="1135" w:type="dxa"/>
          </w:tcPr>
          <w:p w:rsidR="00C367F0" w:rsidRPr="002436D3" w:rsidRDefault="00C367F0" w:rsidP="005A0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2015-16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C367F0" w:rsidRPr="002436D3" w:rsidRDefault="00C367F0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1722" w:type="dxa"/>
            <w:vAlign w:val="center"/>
          </w:tcPr>
          <w:p w:rsidR="00C367F0" w:rsidRPr="002436D3" w:rsidRDefault="00C367F0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1723" w:type="dxa"/>
            <w:vAlign w:val="center"/>
          </w:tcPr>
          <w:p w:rsidR="00C367F0" w:rsidRPr="002436D3" w:rsidRDefault="00C367F0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467</w:t>
            </w:r>
          </w:p>
        </w:tc>
        <w:tc>
          <w:tcPr>
            <w:tcW w:w="1722" w:type="dxa"/>
            <w:vAlign w:val="center"/>
          </w:tcPr>
          <w:p w:rsidR="00C367F0" w:rsidRPr="002436D3" w:rsidRDefault="00C367F0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69%</w:t>
            </w:r>
          </w:p>
        </w:tc>
        <w:tc>
          <w:tcPr>
            <w:tcW w:w="1723" w:type="dxa"/>
            <w:vAlign w:val="center"/>
          </w:tcPr>
          <w:p w:rsidR="00C367F0" w:rsidRPr="002436D3" w:rsidRDefault="00C367F0" w:rsidP="00E53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680</w:t>
            </w:r>
          </w:p>
        </w:tc>
      </w:tr>
    </w:tbl>
    <w:p w:rsidR="00E53F71" w:rsidRPr="00E53F71" w:rsidRDefault="00E53F71" w:rsidP="004C5674">
      <w:pPr>
        <w:rPr>
          <w:rFonts w:ascii="Times New Roman" w:hAnsi="Times New Roman" w:cs="Times New Roman"/>
          <w:sz w:val="28"/>
        </w:rPr>
      </w:pPr>
    </w:p>
    <w:p w:rsidR="00C50A35" w:rsidRPr="00CA2549" w:rsidRDefault="00CA2549" w:rsidP="00CA2549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</w:t>
      </w:r>
      <w:r w:rsidR="00815AA7" w:rsidRPr="00CA2549">
        <w:rPr>
          <w:rFonts w:ascii="Times New Roman" w:hAnsi="Times New Roman" w:cs="Times New Roman"/>
          <w:sz w:val="28"/>
        </w:rPr>
        <w:t xml:space="preserve"> цель</w:t>
      </w:r>
      <w:r>
        <w:rPr>
          <w:rFonts w:ascii="Times New Roman" w:hAnsi="Times New Roman" w:cs="Times New Roman"/>
          <w:sz w:val="28"/>
        </w:rPr>
        <w:t>ю (долгосрочной) учебной работы является в</w:t>
      </w:r>
      <w:r w:rsidR="00815AA7" w:rsidRPr="00CA2549">
        <w:rPr>
          <w:rFonts w:ascii="Times New Roman" w:hAnsi="Times New Roman" w:cs="Times New Roman"/>
          <w:sz w:val="28"/>
        </w:rPr>
        <w:t>недрение новых Федеральных государственных  требований к дополнительным предпрофессиональным образовательным программам в области музыкального искусства.</w:t>
      </w:r>
      <w:r>
        <w:rPr>
          <w:rFonts w:ascii="Times New Roman" w:hAnsi="Times New Roman" w:cs="Times New Roman"/>
          <w:sz w:val="28"/>
        </w:rPr>
        <w:t xml:space="preserve"> Задачи, поставленные в текущем году в учебной работе: о</w:t>
      </w:r>
      <w:r w:rsidRPr="00CA2549">
        <w:rPr>
          <w:rFonts w:ascii="Times New Roman" w:hAnsi="Times New Roman" w:cs="Times New Roman"/>
          <w:sz w:val="28"/>
        </w:rPr>
        <w:t>беспечить повышени</w:t>
      </w:r>
      <w:r>
        <w:rPr>
          <w:rFonts w:ascii="Times New Roman" w:hAnsi="Times New Roman" w:cs="Times New Roman"/>
          <w:sz w:val="28"/>
        </w:rPr>
        <w:t>е качества обученности учащихся, с</w:t>
      </w:r>
      <w:r w:rsidR="00815AA7" w:rsidRPr="00CA2549">
        <w:rPr>
          <w:rFonts w:ascii="Times New Roman" w:hAnsi="Times New Roman" w:cs="Times New Roman"/>
          <w:sz w:val="28"/>
        </w:rPr>
        <w:t xml:space="preserve">оздать условия для самореализации </w:t>
      </w:r>
      <w:r w:rsidR="00815AA7" w:rsidRPr="00CA2549">
        <w:rPr>
          <w:rFonts w:ascii="Times New Roman" w:hAnsi="Times New Roman" w:cs="Times New Roman"/>
          <w:sz w:val="28"/>
        </w:rPr>
        <w:lastRenderedPageBreak/>
        <w:t>учащихся в</w:t>
      </w:r>
      <w:r>
        <w:rPr>
          <w:rFonts w:ascii="Times New Roman" w:hAnsi="Times New Roman" w:cs="Times New Roman"/>
          <w:sz w:val="28"/>
        </w:rPr>
        <w:t xml:space="preserve"> учебно-воспитательном процессе, р</w:t>
      </w:r>
      <w:r w:rsidR="00815AA7" w:rsidRPr="00CA2549">
        <w:rPr>
          <w:rFonts w:ascii="Times New Roman" w:hAnsi="Times New Roman" w:cs="Times New Roman"/>
          <w:sz w:val="28"/>
        </w:rPr>
        <w:t>азвить познавательные способности, интеллектуальные умения, творческую активность обучающихся.</w:t>
      </w:r>
    </w:p>
    <w:p w:rsidR="003A692A" w:rsidRPr="004D2A35" w:rsidRDefault="003A692A" w:rsidP="003A692A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4D2A35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Качество подготовки </w:t>
      </w:r>
      <w:proofErr w:type="gramStart"/>
      <w:r w:rsidRPr="004D2A35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обучающихся</w:t>
      </w:r>
      <w:proofErr w:type="gramEnd"/>
      <w:r w:rsidRPr="004D2A35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:</w:t>
      </w:r>
    </w:p>
    <w:p w:rsidR="002436D3" w:rsidRPr="002436D3" w:rsidRDefault="002436D3" w:rsidP="003A692A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4"/>
        <w:gridCol w:w="1562"/>
        <w:gridCol w:w="1213"/>
        <w:gridCol w:w="1060"/>
        <w:gridCol w:w="1203"/>
        <w:gridCol w:w="1213"/>
      </w:tblGrid>
      <w:tr w:rsidR="0033221D" w:rsidRPr="002436D3" w:rsidTr="0033221D">
        <w:trPr>
          <w:trHeight w:val="28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5A0EFD" w:rsidP="005A0EFD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учащихся на конец </w:t>
            </w:r>
            <w:r w:rsidR="00E12E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учебного 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3221D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Число учащихся, окончивших </w:t>
            </w:r>
            <w:r w:rsidR="00E12E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учебный 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без «2»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3221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Число учащихся, окончивших </w:t>
            </w:r>
            <w:r w:rsidR="00E12E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учебный 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на «4» и «5»</w:t>
            </w:r>
          </w:p>
        </w:tc>
      </w:tr>
      <w:tr w:rsidR="0033221D" w:rsidRPr="002436D3" w:rsidTr="0033221D">
        <w:trPr>
          <w:trHeight w:val="28"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21D" w:rsidRPr="002436D3" w:rsidRDefault="0033221D" w:rsidP="003A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221D" w:rsidRPr="002436D3" w:rsidRDefault="0033221D" w:rsidP="003A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33221D" w:rsidRPr="002436D3" w:rsidTr="0033221D">
        <w:trPr>
          <w:trHeight w:val="76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3221D" w:rsidRPr="002436D3" w:rsidRDefault="0033221D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E12E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12-2013</w:t>
            </w:r>
          </w:p>
          <w:p w:rsidR="0033221D" w:rsidRPr="002436D3" w:rsidRDefault="0033221D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3221D" w:rsidRDefault="0033221D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E12E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13-2014</w:t>
            </w:r>
          </w:p>
          <w:p w:rsidR="00C367F0" w:rsidRDefault="00C367F0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Pr="002436D3" w:rsidRDefault="00C367F0" w:rsidP="003A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2014-2015</w:t>
            </w:r>
          </w:p>
          <w:p w:rsidR="0033221D" w:rsidRPr="002436D3" w:rsidRDefault="0033221D" w:rsidP="003101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21D" w:rsidRPr="002436D3" w:rsidRDefault="0033221D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3221D" w:rsidRPr="002436D3" w:rsidRDefault="0033221D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680</w:t>
            </w:r>
          </w:p>
          <w:p w:rsidR="0033221D" w:rsidRPr="002436D3" w:rsidRDefault="0033221D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3221D" w:rsidRDefault="0033221D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680</w:t>
            </w:r>
          </w:p>
          <w:p w:rsidR="00C367F0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Pr="002436D3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670</w:t>
            </w:r>
          </w:p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10197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673</w:t>
            </w:r>
          </w:p>
          <w:p w:rsidR="00C367F0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Pr="002436D3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98,5%</w:t>
            </w:r>
          </w:p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10197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99%</w:t>
            </w:r>
          </w:p>
          <w:p w:rsidR="00C367F0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Pr="002436D3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99,7%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10197" w:rsidRPr="002436D3" w:rsidRDefault="00E12E94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483</w:t>
            </w:r>
          </w:p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10197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495</w:t>
            </w:r>
          </w:p>
          <w:p w:rsidR="00C367F0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Pr="002436D3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10197" w:rsidRPr="002436D3" w:rsidRDefault="00E12E94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</w:t>
            </w:r>
            <w:r w:rsidR="00310197"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  <w:p w:rsidR="00310197" w:rsidRPr="002436D3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10197" w:rsidRDefault="00310197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73%</w:t>
            </w:r>
          </w:p>
          <w:p w:rsidR="00C367F0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74%</w:t>
            </w:r>
          </w:p>
          <w:p w:rsidR="00C367F0" w:rsidRPr="002436D3" w:rsidRDefault="00C367F0" w:rsidP="00332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A692A" w:rsidRDefault="003A692A" w:rsidP="00815AA7">
      <w:pPr>
        <w:rPr>
          <w:rFonts w:ascii="Times New Roman" w:hAnsi="Times New Roman" w:cs="Times New Roman"/>
          <w:color w:val="FF0000"/>
          <w:sz w:val="28"/>
        </w:rPr>
      </w:pPr>
    </w:p>
    <w:p w:rsidR="002436D3" w:rsidRDefault="002436D3" w:rsidP="00815AA7">
      <w:pPr>
        <w:rPr>
          <w:rFonts w:ascii="Times New Roman" w:hAnsi="Times New Roman" w:cs="Times New Roman"/>
          <w:b/>
          <w:sz w:val="28"/>
        </w:rPr>
      </w:pPr>
      <w:r w:rsidRPr="002436D3">
        <w:rPr>
          <w:rFonts w:ascii="Times New Roman" w:hAnsi="Times New Roman" w:cs="Times New Roman"/>
          <w:b/>
          <w:sz w:val="28"/>
        </w:rPr>
        <w:t>5. Качество подготовки выпускников</w:t>
      </w:r>
    </w:p>
    <w:p w:rsidR="00235EC0" w:rsidRDefault="00235EC0" w:rsidP="00235EC0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235EC0">
        <w:rPr>
          <w:rFonts w:ascii="Times New Roman" w:hAnsi="Times New Roman" w:cs="Times New Roman"/>
          <w:sz w:val="28"/>
        </w:rPr>
        <w:t>В соответствии с Примерными требованиями к содержанию образования и уровню подготовки выпускн</w:t>
      </w:r>
      <w:r>
        <w:rPr>
          <w:rFonts w:ascii="Times New Roman" w:hAnsi="Times New Roman" w:cs="Times New Roman"/>
          <w:sz w:val="28"/>
        </w:rPr>
        <w:t xml:space="preserve">ика детской музыкальной школы </w:t>
      </w:r>
      <w:r w:rsidRPr="00235EC0">
        <w:rPr>
          <w:rFonts w:ascii="Times New Roman" w:hAnsi="Times New Roman" w:cs="Times New Roman"/>
          <w:sz w:val="28"/>
        </w:rPr>
        <w:t xml:space="preserve">в </w:t>
      </w:r>
      <w:r w:rsidR="00090AB1">
        <w:rPr>
          <w:rFonts w:ascii="Times New Roman" w:hAnsi="Times New Roman" w:cs="Times New Roman"/>
          <w:sz w:val="28"/>
        </w:rPr>
        <w:t xml:space="preserve">ДМШ им. В.В. Андреева </w:t>
      </w:r>
      <w:r w:rsidRPr="00235EC0">
        <w:rPr>
          <w:rFonts w:ascii="Times New Roman" w:hAnsi="Times New Roman" w:cs="Times New Roman"/>
          <w:sz w:val="28"/>
        </w:rPr>
        <w:t xml:space="preserve">разработана модель выпускника. </w:t>
      </w:r>
      <w:r w:rsidR="00B134DA">
        <w:rPr>
          <w:rFonts w:ascii="Times New Roman" w:hAnsi="Times New Roman" w:cs="Times New Roman"/>
          <w:sz w:val="28"/>
        </w:rPr>
        <w:t xml:space="preserve">В ходе мониторинга был проведён анализ </w:t>
      </w:r>
      <w:proofErr w:type="gramStart"/>
      <w:r w:rsidR="00B134DA">
        <w:rPr>
          <w:rFonts w:ascii="Times New Roman" w:hAnsi="Times New Roman" w:cs="Times New Roman"/>
          <w:sz w:val="28"/>
        </w:rPr>
        <w:t>соответствия уровня подготовки учащихся выпускного класса модели выпускника</w:t>
      </w:r>
      <w:proofErr w:type="gramEnd"/>
      <w:r w:rsidR="00B134DA">
        <w:rPr>
          <w:rFonts w:ascii="Times New Roman" w:hAnsi="Times New Roman" w:cs="Times New Roman"/>
          <w:sz w:val="28"/>
        </w:rPr>
        <w:t>:</w:t>
      </w:r>
    </w:p>
    <w:p w:rsidR="00B134DA" w:rsidRDefault="00B134DA" w:rsidP="00235EC0">
      <w:pPr>
        <w:spacing w:after="0"/>
        <w:ind w:firstLine="567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3261"/>
        <w:gridCol w:w="2675"/>
        <w:gridCol w:w="2676"/>
      </w:tblGrid>
      <w:tr w:rsidR="00087072" w:rsidTr="00087072">
        <w:tc>
          <w:tcPr>
            <w:tcW w:w="1809" w:type="dxa"/>
            <w:vMerge w:val="restart"/>
            <w:vAlign w:val="center"/>
          </w:tcPr>
          <w:p w:rsidR="00087072" w:rsidRPr="00087072" w:rsidRDefault="00087072" w:rsidP="00087072">
            <w:pPr>
              <w:jc w:val="center"/>
              <w:rPr>
                <w:rFonts w:ascii="Times New Roman" w:hAnsi="Times New Roman" w:cs="Times New Roman"/>
              </w:rPr>
            </w:pPr>
            <w:r w:rsidRPr="0008707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261" w:type="dxa"/>
            <w:vMerge w:val="restart"/>
            <w:vAlign w:val="center"/>
          </w:tcPr>
          <w:p w:rsidR="00087072" w:rsidRPr="00087072" w:rsidRDefault="00087072" w:rsidP="00087072">
            <w:pPr>
              <w:jc w:val="center"/>
              <w:rPr>
                <w:rFonts w:ascii="Times New Roman" w:hAnsi="Times New Roman" w:cs="Times New Roman"/>
              </w:rPr>
            </w:pPr>
            <w:r w:rsidRPr="00087072">
              <w:rPr>
                <w:rFonts w:ascii="Times New Roman" w:hAnsi="Times New Roman" w:cs="Times New Roman"/>
              </w:rPr>
              <w:t>количество выпускников</w:t>
            </w:r>
          </w:p>
        </w:tc>
        <w:tc>
          <w:tcPr>
            <w:tcW w:w="5351" w:type="dxa"/>
            <w:gridSpan w:val="2"/>
            <w:vAlign w:val="center"/>
          </w:tcPr>
          <w:p w:rsidR="00087072" w:rsidRPr="00087072" w:rsidRDefault="00087072" w:rsidP="00087072">
            <w:pPr>
              <w:jc w:val="center"/>
              <w:rPr>
                <w:rFonts w:ascii="Times New Roman" w:hAnsi="Times New Roman" w:cs="Times New Roman"/>
              </w:rPr>
            </w:pPr>
            <w:r w:rsidRPr="00087072">
              <w:rPr>
                <w:rFonts w:ascii="Times New Roman" w:hAnsi="Times New Roman" w:cs="Times New Roman"/>
              </w:rPr>
              <w:t>количество выпускников, соответствующих модели</w:t>
            </w:r>
          </w:p>
        </w:tc>
      </w:tr>
      <w:tr w:rsidR="00087072" w:rsidTr="00087072">
        <w:tc>
          <w:tcPr>
            <w:tcW w:w="1809" w:type="dxa"/>
            <w:vMerge/>
            <w:vAlign w:val="center"/>
          </w:tcPr>
          <w:p w:rsidR="00087072" w:rsidRPr="00087072" w:rsidRDefault="00087072" w:rsidP="00087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087072" w:rsidRPr="00087072" w:rsidRDefault="00087072" w:rsidP="00087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:rsidR="00087072" w:rsidRPr="00087072" w:rsidRDefault="00087072" w:rsidP="00087072">
            <w:pPr>
              <w:jc w:val="center"/>
              <w:rPr>
                <w:rFonts w:ascii="Times New Roman" w:hAnsi="Times New Roman" w:cs="Times New Roman"/>
              </w:rPr>
            </w:pPr>
            <w:r w:rsidRPr="0008707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087072" w:rsidRPr="00087072" w:rsidRDefault="00087072" w:rsidP="00087072">
            <w:pPr>
              <w:jc w:val="center"/>
              <w:rPr>
                <w:rFonts w:ascii="Times New Roman" w:hAnsi="Times New Roman" w:cs="Times New Roman"/>
              </w:rPr>
            </w:pPr>
            <w:r w:rsidRPr="00087072">
              <w:rPr>
                <w:rFonts w:ascii="Times New Roman" w:hAnsi="Times New Roman" w:cs="Times New Roman"/>
              </w:rPr>
              <w:t>% от общего количества выпускников</w:t>
            </w:r>
          </w:p>
        </w:tc>
      </w:tr>
      <w:tr w:rsidR="00087072" w:rsidTr="00087072">
        <w:tc>
          <w:tcPr>
            <w:tcW w:w="1809" w:type="dxa"/>
            <w:vAlign w:val="center"/>
          </w:tcPr>
          <w:p w:rsidR="00087072" w:rsidRDefault="00087072" w:rsidP="0008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2012-2013</w:t>
            </w:r>
          </w:p>
        </w:tc>
        <w:tc>
          <w:tcPr>
            <w:tcW w:w="3261" w:type="dxa"/>
            <w:vAlign w:val="center"/>
          </w:tcPr>
          <w:p w:rsidR="00087072" w:rsidRDefault="00087072" w:rsidP="0008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:rsidR="00087072" w:rsidRDefault="00087072" w:rsidP="0008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087072" w:rsidRDefault="00087072" w:rsidP="00087072">
            <w:pPr>
              <w:jc w:val="center"/>
            </w:pPr>
            <w:r w:rsidRPr="00B03A59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087072" w:rsidTr="00087072">
        <w:tc>
          <w:tcPr>
            <w:tcW w:w="1809" w:type="dxa"/>
            <w:vAlign w:val="center"/>
          </w:tcPr>
          <w:p w:rsidR="00087072" w:rsidRDefault="00087072" w:rsidP="0008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3261" w:type="dxa"/>
            <w:vAlign w:val="center"/>
          </w:tcPr>
          <w:p w:rsidR="00087072" w:rsidRDefault="00087072" w:rsidP="0008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:rsidR="00087072" w:rsidRDefault="00087072" w:rsidP="0008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087072" w:rsidRDefault="00087072" w:rsidP="00087072">
            <w:pPr>
              <w:jc w:val="center"/>
            </w:pPr>
            <w:r w:rsidRPr="00B03A59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C367F0" w:rsidTr="00087072">
        <w:tc>
          <w:tcPr>
            <w:tcW w:w="1809" w:type="dxa"/>
            <w:vAlign w:val="center"/>
          </w:tcPr>
          <w:p w:rsidR="00C367F0" w:rsidRDefault="00C367F0" w:rsidP="0008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3261" w:type="dxa"/>
            <w:vAlign w:val="center"/>
          </w:tcPr>
          <w:p w:rsidR="00C367F0" w:rsidRPr="00370630" w:rsidRDefault="00370630" w:rsidP="0008707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78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vAlign w:val="center"/>
          </w:tcPr>
          <w:p w:rsidR="00C367F0" w:rsidRPr="00370630" w:rsidRDefault="00370630" w:rsidP="0008707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78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:rsidR="00C367F0" w:rsidRPr="00370630" w:rsidRDefault="00370630" w:rsidP="0008707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100%</w:t>
            </w:r>
          </w:p>
        </w:tc>
      </w:tr>
    </w:tbl>
    <w:p w:rsidR="00087072" w:rsidRDefault="00087072" w:rsidP="00A73D6E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A73D6E" w:rsidRDefault="00A73D6E" w:rsidP="00A73D6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Освоение образовательной программы  завершается итоговой аттестацией, </w:t>
      </w:r>
      <w:proofErr w:type="gramStart"/>
      <w:r>
        <w:rPr>
          <w:rFonts w:ascii="Times New Roman" w:hAnsi="Times New Roman" w:cs="Times New Roman"/>
          <w:sz w:val="28"/>
        </w:rPr>
        <w:t>формы</w:t>
      </w:r>
      <w:proofErr w:type="gramEnd"/>
      <w:r>
        <w:rPr>
          <w:rFonts w:ascii="Times New Roman" w:hAnsi="Times New Roman" w:cs="Times New Roman"/>
          <w:sz w:val="28"/>
        </w:rPr>
        <w:t xml:space="preserve"> и порядок проведения которой устанавливаются Положением о порядке и формах проведения итоговой аттестации обучающихся.</w:t>
      </w:r>
    </w:p>
    <w:p w:rsidR="00A73D6E" w:rsidRDefault="00A73D6E" w:rsidP="00A73D6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аттестация проводится в форме выпускных экзаменов:</w:t>
      </w:r>
    </w:p>
    <w:p w:rsidR="00A73D6E" w:rsidRPr="00087072" w:rsidRDefault="00A73D6E" w:rsidP="00E12E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87072">
        <w:rPr>
          <w:rFonts w:ascii="Times New Roman" w:hAnsi="Times New Roman" w:cs="Times New Roman"/>
          <w:sz w:val="28"/>
        </w:rPr>
        <w:t xml:space="preserve">специальность </w:t>
      </w:r>
    </w:p>
    <w:p w:rsidR="00E12E94" w:rsidRDefault="00A73D6E" w:rsidP="00E12E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87072">
        <w:rPr>
          <w:rFonts w:ascii="Times New Roman" w:hAnsi="Times New Roman" w:cs="Times New Roman"/>
          <w:sz w:val="28"/>
        </w:rPr>
        <w:t>сольфеджио</w:t>
      </w:r>
    </w:p>
    <w:p w:rsidR="00A73D6E" w:rsidRPr="00E12E94" w:rsidRDefault="00A73D6E" w:rsidP="00E12E94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E12E94">
        <w:rPr>
          <w:rFonts w:ascii="Times New Roman" w:hAnsi="Times New Roman" w:cs="Times New Roman"/>
          <w:sz w:val="28"/>
        </w:rPr>
        <w:t>По итогам выпускного экзамена выставляется оценка «отлично», «хорошо», «удовлетворительно», «неудовлетворительно».</w:t>
      </w:r>
    </w:p>
    <w:p w:rsidR="00087072" w:rsidRDefault="00087072" w:rsidP="00A73D6E">
      <w:pPr>
        <w:rPr>
          <w:rFonts w:ascii="Times New Roman" w:hAnsi="Times New Roman" w:cs="Times New Roman"/>
          <w:b/>
          <w:sz w:val="28"/>
        </w:rPr>
      </w:pPr>
    </w:p>
    <w:p w:rsidR="00087072" w:rsidRDefault="00087072" w:rsidP="00A73D6E">
      <w:pPr>
        <w:rPr>
          <w:rFonts w:ascii="Times New Roman" w:hAnsi="Times New Roman" w:cs="Times New Roman"/>
          <w:b/>
          <w:sz w:val="28"/>
        </w:rPr>
      </w:pPr>
    </w:p>
    <w:p w:rsidR="004D2A35" w:rsidRDefault="004D2A35" w:rsidP="00A73D6E">
      <w:pPr>
        <w:rPr>
          <w:rFonts w:ascii="Times New Roman" w:hAnsi="Times New Roman" w:cs="Times New Roman"/>
          <w:b/>
          <w:sz w:val="28"/>
        </w:rPr>
      </w:pPr>
    </w:p>
    <w:p w:rsidR="00A73D6E" w:rsidRPr="004D2A35" w:rsidRDefault="00A73D6E" w:rsidP="00A73D6E">
      <w:pPr>
        <w:rPr>
          <w:rFonts w:ascii="Times New Roman" w:hAnsi="Times New Roman" w:cs="Times New Roman"/>
          <w:b/>
          <w:i/>
          <w:sz w:val="28"/>
        </w:rPr>
      </w:pPr>
      <w:r w:rsidRPr="004D2A35">
        <w:rPr>
          <w:rFonts w:ascii="Times New Roman" w:hAnsi="Times New Roman" w:cs="Times New Roman"/>
          <w:b/>
          <w:i/>
          <w:sz w:val="28"/>
        </w:rPr>
        <w:t>Результаты итоговой аттестации выпускников</w:t>
      </w:r>
      <w:r w:rsidR="005A0EFD" w:rsidRPr="004D2A35">
        <w:rPr>
          <w:rFonts w:ascii="Times New Roman" w:hAnsi="Times New Roman" w:cs="Times New Roman"/>
          <w:b/>
          <w:i/>
          <w:sz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2412"/>
        <w:gridCol w:w="1213"/>
        <w:gridCol w:w="1060"/>
        <w:gridCol w:w="1203"/>
        <w:gridCol w:w="1213"/>
      </w:tblGrid>
      <w:tr w:rsidR="005A0EFD" w:rsidRPr="002436D3" w:rsidTr="00087072">
        <w:trPr>
          <w:trHeight w:val="2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FD" w:rsidRPr="002436D3" w:rsidRDefault="00087072" w:rsidP="0008707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FD" w:rsidRPr="002436D3" w:rsidRDefault="005A0EFD" w:rsidP="000870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</w:t>
            </w:r>
            <w:r w:rsidR="000870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выпускников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FD" w:rsidRPr="002436D3" w:rsidRDefault="005A0EFD" w:rsidP="0008707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Число 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выпускников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прошедших итоговую аттестацию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«2»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EFD" w:rsidRPr="002436D3" w:rsidRDefault="005A0EFD" w:rsidP="0008707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выпускников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прошедших итоговую аттестацию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«4» и «5»</w:t>
            </w:r>
          </w:p>
        </w:tc>
      </w:tr>
      <w:tr w:rsidR="005A0EFD" w:rsidRPr="002436D3" w:rsidTr="005A0EFD">
        <w:trPr>
          <w:trHeight w:val="28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0EFD" w:rsidRPr="002436D3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0EFD" w:rsidRPr="002436D3" w:rsidRDefault="005A0EFD" w:rsidP="005A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  <w:tr w:rsidR="005A0EFD" w:rsidRPr="002436D3" w:rsidTr="005A0EFD">
        <w:trPr>
          <w:trHeight w:val="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0870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12-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870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0870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13-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870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C367F0" w:rsidRDefault="00C367F0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Pr="002436D3" w:rsidRDefault="00C367F0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2014-15</w:t>
            </w: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  <w:p w:rsidR="00B37132" w:rsidRDefault="00B37132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37132" w:rsidRPr="002436D3" w:rsidRDefault="00B37132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  <w:p w:rsidR="00B37132" w:rsidRDefault="00B37132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37132" w:rsidRPr="002436D3" w:rsidRDefault="00B37132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  <w:p w:rsidR="00B37132" w:rsidRDefault="00B37132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37132" w:rsidRPr="002436D3" w:rsidRDefault="00B37132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B37132" w:rsidRDefault="00B37132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Pr="00370630" w:rsidRDefault="00370630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59</w:t>
            </w:r>
          </w:p>
          <w:p w:rsidR="00C367F0" w:rsidRPr="002436D3" w:rsidRDefault="00C367F0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  <w:p w:rsidR="005A0EFD" w:rsidRPr="002436D3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0EFD" w:rsidRDefault="005A0EFD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  <w:p w:rsidR="00B37132" w:rsidRDefault="00B37132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367F0" w:rsidRDefault="00370630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75,6</w:t>
            </w:r>
            <w:r w:rsidR="00B371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  <w:p w:rsidR="00C367F0" w:rsidRPr="002436D3" w:rsidRDefault="00C367F0" w:rsidP="005A0E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A0EFD" w:rsidRDefault="005A0EFD" w:rsidP="00A73D6E">
      <w:pPr>
        <w:rPr>
          <w:rFonts w:ascii="Times New Roman" w:hAnsi="Times New Roman" w:cs="Times New Roman"/>
          <w:sz w:val="28"/>
        </w:rPr>
      </w:pPr>
    </w:p>
    <w:p w:rsidR="00D709A9" w:rsidRPr="004D2A35" w:rsidRDefault="00D709A9" w:rsidP="00A73D6E">
      <w:pPr>
        <w:rPr>
          <w:rFonts w:ascii="Times New Roman" w:hAnsi="Times New Roman" w:cs="Times New Roman"/>
          <w:b/>
          <w:i/>
          <w:sz w:val="28"/>
        </w:rPr>
      </w:pPr>
      <w:r w:rsidRPr="004D2A35">
        <w:rPr>
          <w:rFonts w:ascii="Times New Roman" w:hAnsi="Times New Roman" w:cs="Times New Roman"/>
          <w:b/>
          <w:i/>
          <w:sz w:val="28"/>
        </w:rPr>
        <w:t>Учащиеся, поступившие в профессиональные учебные заведения</w:t>
      </w:r>
    </w:p>
    <w:p w:rsidR="00591961" w:rsidRDefault="00C367F0" w:rsidP="00A73D6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Ширманов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Владислав</w:t>
      </w:r>
      <w:r w:rsidR="00D709A9" w:rsidRPr="004D2A35">
        <w:rPr>
          <w:rFonts w:ascii="Times New Roman" w:hAnsi="Times New Roman" w:cs="Times New Roman"/>
          <w:i/>
          <w:sz w:val="28"/>
        </w:rPr>
        <w:t xml:space="preserve"> (преп. </w:t>
      </w:r>
      <w:r>
        <w:rPr>
          <w:rFonts w:ascii="Times New Roman" w:hAnsi="Times New Roman" w:cs="Times New Roman"/>
          <w:i/>
          <w:sz w:val="28"/>
        </w:rPr>
        <w:t>Н.А. Морозова</w:t>
      </w:r>
      <w:r w:rsidR="00D709A9" w:rsidRPr="004D2A35">
        <w:rPr>
          <w:rFonts w:ascii="Times New Roman" w:hAnsi="Times New Roman" w:cs="Times New Roman"/>
          <w:i/>
          <w:sz w:val="28"/>
        </w:rPr>
        <w:t>)</w:t>
      </w:r>
      <w:r w:rsidR="00D709A9">
        <w:rPr>
          <w:rFonts w:ascii="Times New Roman" w:hAnsi="Times New Roman" w:cs="Times New Roman"/>
          <w:b/>
          <w:sz w:val="28"/>
        </w:rPr>
        <w:t xml:space="preserve"> </w:t>
      </w:r>
      <w:r w:rsidR="00D709A9" w:rsidRPr="00D709A9">
        <w:rPr>
          <w:rFonts w:ascii="Times New Roman" w:hAnsi="Times New Roman" w:cs="Times New Roman"/>
          <w:sz w:val="28"/>
        </w:rPr>
        <w:t>поступил в</w:t>
      </w:r>
      <w:r w:rsidR="00D709A9">
        <w:rPr>
          <w:rFonts w:ascii="Times New Roman" w:hAnsi="Times New Roman" w:cs="Times New Roman"/>
          <w:b/>
          <w:sz w:val="28"/>
        </w:rPr>
        <w:t xml:space="preserve"> </w:t>
      </w:r>
      <w:r w:rsidR="00591961" w:rsidRPr="00591961">
        <w:rPr>
          <w:rFonts w:ascii="Times New Roman" w:hAnsi="Times New Roman" w:cs="Times New Roman"/>
          <w:sz w:val="28"/>
        </w:rPr>
        <w:t>Г</w:t>
      </w:r>
      <w:r w:rsidR="00591961">
        <w:rPr>
          <w:rFonts w:ascii="Times New Roman" w:hAnsi="Times New Roman" w:cs="Times New Roman"/>
          <w:sz w:val="28"/>
        </w:rPr>
        <w:t>Б</w:t>
      </w:r>
      <w:r w:rsidR="00591961" w:rsidRPr="00591961">
        <w:rPr>
          <w:rFonts w:ascii="Times New Roman" w:hAnsi="Times New Roman" w:cs="Times New Roman"/>
          <w:sz w:val="28"/>
        </w:rPr>
        <w:t>ОУ СПО КК "К</w:t>
      </w:r>
      <w:r w:rsidR="00591961">
        <w:rPr>
          <w:rFonts w:ascii="Times New Roman" w:hAnsi="Times New Roman" w:cs="Times New Roman"/>
          <w:sz w:val="28"/>
        </w:rPr>
        <w:t xml:space="preserve">раснодарский музыкальный колледж </w:t>
      </w:r>
      <w:r w:rsidR="00591961" w:rsidRPr="00591961">
        <w:rPr>
          <w:rFonts w:ascii="Times New Roman" w:hAnsi="Times New Roman" w:cs="Times New Roman"/>
          <w:sz w:val="28"/>
        </w:rPr>
        <w:t xml:space="preserve"> им. Н.А. Римского-Корсакова"</w:t>
      </w:r>
    </w:p>
    <w:p w:rsidR="00591961" w:rsidRDefault="00591961" w:rsidP="00A73D6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Ракова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Ольга</w:t>
      </w:r>
      <w:r w:rsidR="00D709A9" w:rsidRPr="004D2A35">
        <w:rPr>
          <w:rFonts w:ascii="Times New Roman" w:hAnsi="Times New Roman"/>
          <w:i/>
          <w:sz w:val="28"/>
          <w:szCs w:val="28"/>
        </w:rPr>
        <w:t xml:space="preserve"> (преп. </w:t>
      </w:r>
      <w:r>
        <w:rPr>
          <w:rFonts w:ascii="Times New Roman" w:hAnsi="Times New Roman"/>
          <w:i/>
          <w:sz w:val="28"/>
          <w:szCs w:val="28"/>
        </w:rPr>
        <w:t>В.Г. Карпушкина</w:t>
      </w:r>
      <w:r w:rsidR="00D709A9" w:rsidRPr="004D2A35">
        <w:rPr>
          <w:rFonts w:ascii="Times New Roman" w:hAnsi="Times New Roman"/>
          <w:i/>
          <w:sz w:val="28"/>
          <w:szCs w:val="28"/>
        </w:rPr>
        <w:t>)</w:t>
      </w:r>
      <w:r w:rsidR="00D709A9">
        <w:rPr>
          <w:rFonts w:ascii="Times New Roman" w:hAnsi="Times New Roman"/>
          <w:b/>
          <w:sz w:val="28"/>
          <w:szCs w:val="28"/>
        </w:rPr>
        <w:t xml:space="preserve"> </w:t>
      </w:r>
      <w:r w:rsidR="00D709A9" w:rsidRPr="00D709A9">
        <w:rPr>
          <w:rFonts w:ascii="Times New Roman" w:hAnsi="Times New Roman" w:cs="Times New Roman"/>
          <w:sz w:val="28"/>
        </w:rPr>
        <w:t>поступил</w:t>
      </w:r>
      <w:r>
        <w:rPr>
          <w:rFonts w:ascii="Times New Roman" w:hAnsi="Times New Roman" w:cs="Times New Roman"/>
          <w:sz w:val="28"/>
        </w:rPr>
        <w:t>а</w:t>
      </w:r>
      <w:r w:rsidR="00D709A9" w:rsidRPr="00D709A9">
        <w:rPr>
          <w:rFonts w:ascii="Times New Roman" w:hAnsi="Times New Roman" w:cs="Times New Roman"/>
          <w:sz w:val="28"/>
        </w:rPr>
        <w:t xml:space="preserve"> в</w:t>
      </w:r>
      <w:r w:rsidR="00370630">
        <w:rPr>
          <w:rFonts w:ascii="Times New Roman" w:hAnsi="Times New Roman" w:cs="Times New Roman"/>
          <w:sz w:val="28"/>
        </w:rPr>
        <w:t xml:space="preserve"> музыкальный колледж МГИМ им. А.Г. </w:t>
      </w:r>
      <w:proofErr w:type="spellStart"/>
      <w:r w:rsidR="00370630">
        <w:rPr>
          <w:rFonts w:ascii="Times New Roman" w:hAnsi="Times New Roman" w:cs="Times New Roman"/>
          <w:sz w:val="28"/>
        </w:rPr>
        <w:t>Шнитке</w:t>
      </w:r>
      <w:proofErr w:type="spellEnd"/>
      <w:r w:rsidR="00D709A9">
        <w:rPr>
          <w:rFonts w:ascii="Times New Roman" w:hAnsi="Times New Roman" w:cs="Times New Roman"/>
          <w:b/>
          <w:sz w:val="28"/>
        </w:rPr>
        <w:t xml:space="preserve"> </w:t>
      </w:r>
    </w:p>
    <w:p w:rsidR="00370630" w:rsidRDefault="00370630" w:rsidP="00A73D6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Волокитин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Владимир (преп. Д.В. Теньковских)</w:t>
      </w:r>
      <w:r w:rsidR="00D709A9">
        <w:rPr>
          <w:rFonts w:ascii="Times New Roman" w:hAnsi="Times New Roman" w:cs="Times New Roman"/>
          <w:b/>
          <w:sz w:val="28"/>
        </w:rPr>
        <w:t xml:space="preserve"> </w:t>
      </w:r>
      <w:r w:rsidR="00D709A9" w:rsidRPr="00D709A9">
        <w:rPr>
          <w:rFonts w:ascii="Times New Roman" w:hAnsi="Times New Roman" w:cs="Times New Roman"/>
          <w:sz w:val="28"/>
        </w:rPr>
        <w:t>поступил в</w:t>
      </w:r>
      <w:r w:rsidR="00D709A9">
        <w:rPr>
          <w:rFonts w:ascii="Times New Roman" w:hAnsi="Times New Roman" w:cs="Times New Roman"/>
          <w:b/>
          <w:sz w:val="28"/>
        </w:rPr>
        <w:t xml:space="preserve"> </w:t>
      </w:r>
      <w:r w:rsidRPr="00370630">
        <w:rPr>
          <w:rFonts w:ascii="Times New Roman" w:hAnsi="Times New Roman" w:cs="Times New Roman"/>
          <w:sz w:val="28"/>
        </w:rPr>
        <w:t xml:space="preserve"> БУ «Колледж-интернат Центр иску</w:t>
      </w:r>
      <w:proofErr w:type="gramStart"/>
      <w:r w:rsidRPr="00370630">
        <w:rPr>
          <w:rFonts w:ascii="Times New Roman" w:hAnsi="Times New Roman" w:cs="Times New Roman"/>
          <w:sz w:val="28"/>
        </w:rPr>
        <w:t>сств дл</w:t>
      </w:r>
      <w:proofErr w:type="gramEnd"/>
      <w:r w:rsidRPr="00370630">
        <w:rPr>
          <w:rFonts w:ascii="Times New Roman" w:hAnsi="Times New Roman" w:cs="Times New Roman"/>
          <w:sz w:val="28"/>
        </w:rPr>
        <w:t>я одаренных детей Севера»</w:t>
      </w:r>
    </w:p>
    <w:p w:rsidR="00370630" w:rsidRDefault="00370630" w:rsidP="00A73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Воробьева Дарья (преп. И.А. Андрианова) </w:t>
      </w:r>
      <w:r>
        <w:rPr>
          <w:rFonts w:ascii="Times New Roman" w:hAnsi="Times New Roman" w:cs="Times New Roman"/>
          <w:sz w:val="28"/>
        </w:rPr>
        <w:t>поступила в БУ «Сургутский музыкальный колледж»</w:t>
      </w:r>
    </w:p>
    <w:p w:rsidR="00D709A9" w:rsidRDefault="00370630" w:rsidP="00A73D6E">
      <w:pPr>
        <w:rPr>
          <w:rFonts w:ascii="Times New Roman" w:hAnsi="Times New Roman" w:cs="Times New Roman"/>
          <w:sz w:val="28"/>
        </w:rPr>
      </w:pPr>
      <w:r w:rsidRPr="00370630">
        <w:rPr>
          <w:rFonts w:ascii="Times New Roman" w:hAnsi="Times New Roman" w:cs="Times New Roman"/>
          <w:i/>
          <w:sz w:val="28"/>
        </w:rPr>
        <w:t xml:space="preserve">Герус Дарья </w:t>
      </w:r>
      <w:r w:rsidR="00D709A9" w:rsidRPr="00370630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(пре. И.А. Андрианова) </w:t>
      </w:r>
      <w:r>
        <w:rPr>
          <w:rFonts w:ascii="Times New Roman" w:hAnsi="Times New Roman" w:cs="Times New Roman"/>
          <w:sz w:val="28"/>
        </w:rPr>
        <w:t>поступила в БУ «Сургутский музыкальный колледж»</w:t>
      </w:r>
    </w:p>
    <w:p w:rsidR="00370630" w:rsidRDefault="00370630" w:rsidP="00A73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Чистякова Анастасия (преп. И.А. Андрианова) </w:t>
      </w:r>
      <w:r>
        <w:rPr>
          <w:rFonts w:ascii="Times New Roman" w:hAnsi="Times New Roman" w:cs="Times New Roman"/>
          <w:sz w:val="28"/>
        </w:rPr>
        <w:t>поступила в БУ «Сургутский музыкальный колледж»</w:t>
      </w:r>
    </w:p>
    <w:p w:rsidR="00370630" w:rsidRDefault="00370630" w:rsidP="00A73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Осинцева Валерия (преп. Л.П. Кузьмина) </w:t>
      </w:r>
      <w:r>
        <w:rPr>
          <w:rFonts w:ascii="Times New Roman" w:hAnsi="Times New Roman" w:cs="Times New Roman"/>
          <w:sz w:val="28"/>
        </w:rPr>
        <w:t>поступила в БУ «Сургутский музыкальный колледж»</w:t>
      </w:r>
    </w:p>
    <w:p w:rsidR="00370630" w:rsidRPr="005F3284" w:rsidRDefault="00370630" w:rsidP="00A73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Смирнова Анастасия (преп. Л.П. Кузьмина)</w:t>
      </w:r>
      <w:r w:rsidR="005F3284">
        <w:rPr>
          <w:rFonts w:ascii="Times New Roman" w:hAnsi="Times New Roman" w:cs="Times New Roman"/>
          <w:sz w:val="28"/>
        </w:rPr>
        <w:t xml:space="preserve"> поступила  ГАОУ </w:t>
      </w:r>
      <w:proofErr w:type="gramStart"/>
      <w:r w:rsidR="005F3284">
        <w:rPr>
          <w:rFonts w:ascii="Times New Roman" w:hAnsi="Times New Roman" w:cs="Times New Roman"/>
          <w:sz w:val="28"/>
        </w:rPr>
        <w:t>СПО РТ</w:t>
      </w:r>
      <w:proofErr w:type="gramEnd"/>
      <w:r w:rsidR="005F328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5F3284">
        <w:rPr>
          <w:rFonts w:ascii="Times New Roman" w:hAnsi="Times New Roman" w:cs="Times New Roman"/>
          <w:sz w:val="28"/>
        </w:rPr>
        <w:t>Альметьевский</w:t>
      </w:r>
      <w:proofErr w:type="spellEnd"/>
      <w:r w:rsidR="005F3284">
        <w:rPr>
          <w:rFonts w:ascii="Times New Roman" w:hAnsi="Times New Roman" w:cs="Times New Roman"/>
          <w:sz w:val="28"/>
        </w:rPr>
        <w:t xml:space="preserve"> музыкальный колледж им. Ф.З. </w:t>
      </w:r>
      <w:proofErr w:type="spellStart"/>
      <w:r w:rsidR="005F3284">
        <w:rPr>
          <w:rFonts w:ascii="Times New Roman" w:hAnsi="Times New Roman" w:cs="Times New Roman"/>
          <w:sz w:val="28"/>
        </w:rPr>
        <w:t>Яруллина</w:t>
      </w:r>
      <w:proofErr w:type="spellEnd"/>
      <w:r w:rsidR="005F3284">
        <w:rPr>
          <w:rFonts w:ascii="Times New Roman" w:hAnsi="Times New Roman" w:cs="Times New Roman"/>
          <w:sz w:val="28"/>
        </w:rPr>
        <w:t>»</w:t>
      </w:r>
    </w:p>
    <w:p w:rsidR="00370630" w:rsidRPr="008F46A3" w:rsidRDefault="00370630" w:rsidP="00A73D6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Вощан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Светлана (преп. Л.П. Кузьмина)</w:t>
      </w:r>
      <w:r w:rsidR="008F46A3">
        <w:rPr>
          <w:rFonts w:ascii="Times New Roman" w:hAnsi="Times New Roman" w:cs="Times New Roman"/>
          <w:i/>
          <w:sz w:val="28"/>
        </w:rPr>
        <w:t xml:space="preserve"> </w:t>
      </w:r>
      <w:r w:rsidR="008F46A3">
        <w:rPr>
          <w:rFonts w:ascii="Times New Roman" w:hAnsi="Times New Roman" w:cs="Times New Roman"/>
          <w:sz w:val="28"/>
        </w:rPr>
        <w:t>поступила в ГОУ «Ханты-Мансийский педагогический колледж»</w:t>
      </w:r>
    </w:p>
    <w:p w:rsidR="00370630" w:rsidRDefault="00370630" w:rsidP="00A73D6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lastRenderedPageBreak/>
        <w:t>Галиева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Нелли (преп. Е.В. Тимофеева) </w:t>
      </w:r>
      <w:r>
        <w:rPr>
          <w:rFonts w:ascii="Times New Roman" w:hAnsi="Times New Roman" w:cs="Times New Roman"/>
          <w:sz w:val="28"/>
        </w:rPr>
        <w:t>поступила в БУ «Сургутский музыкальный колледж»</w:t>
      </w:r>
    </w:p>
    <w:p w:rsidR="00370630" w:rsidRDefault="00370630" w:rsidP="00A73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Мищенко Анастасия (преп. Т.В. Точилова) </w:t>
      </w:r>
      <w:r>
        <w:rPr>
          <w:rFonts w:ascii="Times New Roman" w:hAnsi="Times New Roman" w:cs="Times New Roman"/>
          <w:sz w:val="28"/>
        </w:rPr>
        <w:t>поступила в БУ «Сургутский музыкальный колледж»</w:t>
      </w:r>
    </w:p>
    <w:p w:rsidR="008F46A3" w:rsidRPr="008F46A3" w:rsidRDefault="008F46A3" w:rsidP="00A73D6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Хорькова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Анастасия (преп. Р.Н. Федотова) </w:t>
      </w:r>
      <w:r>
        <w:rPr>
          <w:rFonts w:ascii="Times New Roman" w:hAnsi="Times New Roman" w:cs="Times New Roman"/>
          <w:sz w:val="28"/>
        </w:rPr>
        <w:t xml:space="preserve">поступила в </w:t>
      </w:r>
      <w:r w:rsidRPr="008F46A3">
        <w:rPr>
          <w:rFonts w:ascii="Times New Roman" w:hAnsi="Times New Roman" w:cs="Times New Roman"/>
          <w:sz w:val="28"/>
        </w:rPr>
        <w:t>БУ «Колледж-интернат Центр иску</w:t>
      </w:r>
      <w:proofErr w:type="gramStart"/>
      <w:r w:rsidRPr="008F46A3">
        <w:rPr>
          <w:rFonts w:ascii="Times New Roman" w:hAnsi="Times New Roman" w:cs="Times New Roman"/>
          <w:sz w:val="28"/>
        </w:rPr>
        <w:t>сств дл</w:t>
      </w:r>
      <w:proofErr w:type="gramEnd"/>
      <w:r w:rsidRPr="008F46A3">
        <w:rPr>
          <w:rFonts w:ascii="Times New Roman" w:hAnsi="Times New Roman" w:cs="Times New Roman"/>
          <w:sz w:val="28"/>
        </w:rPr>
        <w:t>я одаренных детей Севера»</w:t>
      </w:r>
    </w:p>
    <w:p w:rsidR="00370630" w:rsidRPr="00370630" w:rsidRDefault="00370630" w:rsidP="00A73D6E">
      <w:pPr>
        <w:rPr>
          <w:rFonts w:ascii="Times New Roman" w:hAnsi="Times New Roman" w:cs="Times New Roman"/>
          <w:i/>
          <w:sz w:val="28"/>
        </w:rPr>
      </w:pPr>
    </w:p>
    <w:p w:rsidR="005A0EFD" w:rsidRPr="004D2A35" w:rsidRDefault="00035F1C" w:rsidP="00A73D6E">
      <w:pPr>
        <w:rPr>
          <w:rFonts w:ascii="Times New Roman" w:hAnsi="Times New Roman" w:cs="Times New Roman"/>
          <w:b/>
          <w:i/>
          <w:sz w:val="28"/>
        </w:rPr>
      </w:pPr>
      <w:r w:rsidRPr="004D2A35">
        <w:rPr>
          <w:rFonts w:ascii="Times New Roman" w:hAnsi="Times New Roman" w:cs="Times New Roman"/>
          <w:b/>
          <w:i/>
          <w:sz w:val="28"/>
        </w:rPr>
        <w:t>Концертная деятельность выпускников.</w:t>
      </w:r>
    </w:p>
    <w:p w:rsidR="00035F1C" w:rsidRDefault="00B37132" w:rsidP="00A73D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78</w:t>
      </w:r>
      <w:r w:rsidR="00035F1C">
        <w:rPr>
          <w:rFonts w:ascii="Times New Roman" w:hAnsi="Times New Roman" w:cs="Times New Roman"/>
          <w:sz w:val="28"/>
        </w:rPr>
        <w:t xml:space="preserve"> учащихся, </w:t>
      </w:r>
      <w:r w:rsidR="00035F1C" w:rsidRPr="00035F1C">
        <w:rPr>
          <w:rFonts w:ascii="Times New Roman" w:hAnsi="Times New Roman" w:cs="Times New Roman"/>
          <w:sz w:val="28"/>
        </w:rPr>
        <w:t>получивших свидетельство об окончании ДМШ по состоянию на 01 апреля</w:t>
      </w:r>
      <w:r>
        <w:rPr>
          <w:rFonts w:ascii="Times New Roman" w:hAnsi="Times New Roman" w:cs="Times New Roman"/>
          <w:sz w:val="28"/>
        </w:rPr>
        <w:t xml:space="preserve"> 2016 года, 67</w:t>
      </w:r>
      <w:r w:rsidR="00035F1C">
        <w:rPr>
          <w:rFonts w:ascii="Times New Roman" w:hAnsi="Times New Roman" w:cs="Times New Roman"/>
          <w:sz w:val="28"/>
        </w:rPr>
        <w:t xml:space="preserve"> человек отмечены грамотами за активную концертную</w:t>
      </w:r>
      <w:r>
        <w:rPr>
          <w:rFonts w:ascii="Times New Roman" w:hAnsi="Times New Roman" w:cs="Times New Roman"/>
          <w:sz w:val="28"/>
        </w:rPr>
        <w:t xml:space="preserve"> деятельность, что составляет 86</w:t>
      </w:r>
      <w:r w:rsidR="00035F1C">
        <w:rPr>
          <w:rFonts w:ascii="Times New Roman" w:hAnsi="Times New Roman" w:cs="Times New Roman"/>
          <w:sz w:val="28"/>
        </w:rPr>
        <w:t>% от общего количества выпускников.</w:t>
      </w:r>
    </w:p>
    <w:p w:rsidR="00CE77C8" w:rsidRPr="004D2A35" w:rsidRDefault="00CE77C8" w:rsidP="00CE77C8">
      <w:pPr>
        <w:rPr>
          <w:rFonts w:ascii="Times New Roman" w:hAnsi="Times New Roman" w:cs="Times New Roman"/>
          <w:b/>
          <w:i/>
          <w:sz w:val="28"/>
        </w:rPr>
      </w:pPr>
      <w:r w:rsidRPr="004D2A35">
        <w:rPr>
          <w:rFonts w:ascii="Times New Roman" w:hAnsi="Times New Roman" w:cs="Times New Roman"/>
          <w:b/>
          <w:i/>
          <w:sz w:val="28"/>
        </w:rPr>
        <w:t>Конкурсная деятельность выпускников.</w:t>
      </w:r>
    </w:p>
    <w:p w:rsidR="00CE77C8" w:rsidRPr="006E4559" w:rsidRDefault="00CE77C8" w:rsidP="00CE77C8">
      <w:pPr>
        <w:rPr>
          <w:rFonts w:ascii="Times New Roman" w:hAnsi="Times New Roman" w:cs="Times New Roman"/>
          <w:sz w:val="28"/>
        </w:rPr>
      </w:pPr>
      <w:r w:rsidRPr="006E4559">
        <w:rPr>
          <w:rFonts w:ascii="Times New Roman" w:hAnsi="Times New Roman" w:cs="Times New Roman"/>
          <w:sz w:val="28"/>
        </w:rPr>
        <w:t>Из 78 учащихся, получивших свидетельство об окончании ДМШ по состоянию на 01 апреля 2015 года, 30 человек отмечены грамотами за конкурсную деятельность, что составляет 38,5% от общего количества выпускников.</w:t>
      </w:r>
    </w:p>
    <w:p w:rsidR="00CE77C8" w:rsidRPr="00B212BE" w:rsidRDefault="00CE77C8" w:rsidP="00CE77C8">
      <w:pPr>
        <w:rPr>
          <w:rFonts w:ascii="Times New Roman" w:hAnsi="Times New Roman" w:cs="Times New Roman"/>
          <w:sz w:val="28"/>
        </w:rPr>
      </w:pPr>
      <w:r w:rsidRPr="00B212BE">
        <w:rPr>
          <w:rFonts w:ascii="Times New Roman" w:hAnsi="Times New Roman" w:cs="Times New Roman"/>
          <w:sz w:val="28"/>
        </w:rPr>
        <w:t>Наиболее значимые победы выпускников в конкурсах:</w:t>
      </w:r>
    </w:p>
    <w:p w:rsidR="00CE77C8" w:rsidRDefault="00CE77C8" w:rsidP="00CE77C8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12BE">
        <w:rPr>
          <w:rFonts w:ascii="Times New Roman" w:hAnsi="Times New Roman" w:cs="Times New Roman"/>
          <w:i/>
          <w:sz w:val="28"/>
          <w:szCs w:val="28"/>
        </w:rPr>
        <w:t xml:space="preserve">Ильин Павел (преп. Денисов М.Н.)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61DB">
        <w:rPr>
          <w:rFonts w:ascii="Times New Roman" w:hAnsi="Times New Roman" w:cs="Times New Roman"/>
          <w:sz w:val="28"/>
          <w:szCs w:val="28"/>
        </w:rPr>
        <w:t>Дипломант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окружном конкурсе оркестров и ансамблей народных инструментов «Содружество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составе ансамбля;</w:t>
      </w:r>
    </w:p>
    <w:p w:rsidR="00CE77C8" w:rsidRPr="006D61DB" w:rsidRDefault="00CE77C8" w:rsidP="00CE77C8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77C8" w:rsidRDefault="00CE77C8" w:rsidP="00CE77C8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12BE">
        <w:rPr>
          <w:rFonts w:ascii="Times New Roman" w:hAnsi="Times New Roman" w:cs="Times New Roman"/>
          <w:i/>
          <w:sz w:val="28"/>
          <w:szCs w:val="28"/>
        </w:rPr>
        <w:t>Ювженко</w:t>
      </w:r>
      <w:proofErr w:type="spellEnd"/>
      <w:r w:rsidRPr="00B212BE">
        <w:rPr>
          <w:rFonts w:ascii="Times New Roman" w:hAnsi="Times New Roman" w:cs="Times New Roman"/>
          <w:i/>
          <w:sz w:val="28"/>
          <w:szCs w:val="28"/>
        </w:rPr>
        <w:t xml:space="preserve"> Сергей (преп. Денисов М.Н.)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61DB">
        <w:rPr>
          <w:rFonts w:ascii="Times New Roman" w:hAnsi="Times New Roman" w:cs="Times New Roman"/>
          <w:sz w:val="28"/>
          <w:szCs w:val="28"/>
        </w:rPr>
        <w:t>Дипломант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окружном конкурсе оркестров и ансамблей народных инструментов «Содружество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в составе </w:t>
      </w:r>
    </w:p>
    <w:p w:rsidR="00CE77C8" w:rsidRPr="00201321" w:rsidRDefault="00CE77C8" w:rsidP="00CE77C8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ансамбля;</w:t>
      </w:r>
    </w:p>
    <w:p w:rsidR="00CE77C8" w:rsidRDefault="00CE77C8" w:rsidP="00CE77C8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7C8" w:rsidRDefault="00CE77C8" w:rsidP="00CE77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12BE">
        <w:rPr>
          <w:rFonts w:ascii="Times New Roman" w:hAnsi="Times New Roman" w:cs="Times New Roman"/>
          <w:i/>
          <w:sz w:val="28"/>
          <w:szCs w:val="28"/>
        </w:rPr>
        <w:t>Кудряшов Иван  (преп. Волошина С.Л.)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</w:rPr>
        <w:t>Дипломант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окружном конкурсе оркестров и ансамблей народных инструментов «Содружество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составе ансамбля;</w:t>
      </w:r>
    </w:p>
    <w:p w:rsidR="00CE77C8" w:rsidRDefault="00CE77C8" w:rsidP="00CE77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12BE">
        <w:rPr>
          <w:rFonts w:ascii="Times New Roman" w:hAnsi="Times New Roman" w:cs="Times New Roman"/>
          <w:i/>
          <w:sz w:val="28"/>
          <w:szCs w:val="28"/>
        </w:rPr>
        <w:t>Левашов Ива</w:t>
      </w:r>
      <w:proofErr w:type="gramStart"/>
      <w:r w:rsidRPr="00B212BE"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 w:rsidRPr="00B212BE">
        <w:rPr>
          <w:rFonts w:ascii="Times New Roman" w:hAnsi="Times New Roman" w:cs="Times New Roman"/>
          <w:i/>
          <w:sz w:val="28"/>
          <w:szCs w:val="28"/>
        </w:rPr>
        <w:t>преп. Волошина С.Л.)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</w:rPr>
        <w:t>Дипломант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окружном конкурсе оркестров и ансамблей народных инструментов «Содружество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составе ансамбля;</w:t>
      </w:r>
    </w:p>
    <w:p w:rsidR="00CE77C8" w:rsidRDefault="00CE77C8" w:rsidP="00CE77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12BE">
        <w:rPr>
          <w:rFonts w:ascii="Times New Roman" w:eastAsia="Calibri" w:hAnsi="Times New Roman" w:cs="Times New Roman"/>
          <w:i/>
          <w:sz w:val="28"/>
          <w:szCs w:val="28"/>
        </w:rPr>
        <w:t xml:space="preserve">Зорина Ася (преп. </w:t>
      </w:r>
      <w:proofErr w:type="spellStart"/>
      <w:r w:rsidRPr="00B212BE">
        <w:rPr>
          <w:rFonts w:ascii="Times New Roman" w:eastAsia="Calibri" w:hAnsi="Times New Roman" w:cs="Times New Roman"/>
          <w:i/>
          <w:sz w:val="28"/>
          <w:szCs w:val="28"/>
        </w:rPr>
        <w:t>Невьянцев</w:t>
      </w:r>
      <w:proofErr w:type="spellEnd"/>
      <w:r w:rsidRPr="00B212BE">
        <w:rPr>
          <w:rFonts w:ascii="Times New Roman" w:eastAsia="Calibri" w:hAnsi="Times New Roman" w:cs="Times New Roman"/>
          <w:i/>
          <w:sz w:val="28"/>
          <w:szCs w:val="28"/>
        </w:rPr>
        <w:t xml:space="preserve"> А.Я.)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</w:rPr>
        <w:t>Дипломант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окружном конкурсе оркестров и ансамблей народных инструментов «Содружество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составе ансамбля;</w:t>
      </w:r>
    </w:p>
    <w:p w:rsidR="00CE77C8" w:rsidRDefault="00CE77C8" w:rsidP="00CE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BE">
        <w:rPr>
          <w:rFonts w:ascii="Times New Roman" w:eastAsia="Calibri" w:hAnsi="Times New Roman" w:cs="Times New Roman"/>
          <w:i/>
          <w:sz w:val="28"/>
          <w:szCs w:val="28"/>
        </w:rPr>
        <w:t xml:space="preserve">Гайдаев Омар (преп. </w:t>
      </w:r>
      <w:proofErr w:type="spellStart"/>
      <w:r w:rsidRPr="00B212BE">
        <w:rPr>
          <w:rFonts w:ascii="Times New Roman" w:eastAsia="Calibri" w:hAnsi="Times New Roman" w:cs="Times New Roman"/>
          <w:i/>
          <w:sz w:val="28"/>
          <w:szCs w:val="28"/>
        </w:rPr>
        <w:t>Невьянцев</w:t>
      </w:r>
      <w:proofErr w:type="spellEnd"/>
      <w:r w:rsidRPr="00B212BE">
        <w:rPr>
          <w:rFonts w:ascii="Times New Roman" w:eastAsia="Calibri" w:hAnsi="Times New Roman" w:cs="Times New Roman"/>
          <w:i/>
          <w:sz w:val="28"/>
          <w:szCs w:val="28"/>
        </w:rPr>
        <w:t xml:space="preserve"> А.Я.)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окружном конкурсе оркестров и ансамблей народных инструментов «Содружество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составе ансамбля;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6D6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hAnsi="Times New Roman" w:cs="Times New Roman"/>
          <w:sz w:val="28"/>
          <w:szCs w:val="28"/>
        </w:rPr>
        <w:t xml:space="preserve"> Открытого городского конкурса юных исполнителей на классической гитаре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</w:rPr>
        <w:t>"Поющие струны"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7C8" w:rsidRDefault="00CE77C8" w:rsidP="00CE77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12BE">
        <w:rPr>
          <w:rFonts w:ascii="Times New Roman" w:hAnsi="Times New Roman" w:cs="Times New Roman"/>
          <w:i/>
          <w:sz w:val="28"/>
          <w:szCs w:val="28"/>
        </w:rPr>
        <w:t xml:space="preserve">Ильин Даниил </w:t>
      </w:r>
      <w:r w:rsidRPr="00B212BE">
        <w:rPr>
          <w:rFonts w:ascii="Times New Roman" w:eastAsia="Calibri" w:hAnsi="Times New Roman" w:cs="Times New Roman"/>
          <w:i/>
          <w:sz w:val="28"/>
          <w:szCs w:val="28"/>
        </w:rPr>
        <w:t xml:space="preserve">(преп. </w:t>
      </w:r>
      <w:proofErr w:type="spellStart"/>
      <w:r w:rsidRPr="00B212BE">
        <w:rPr>
          <w:rFonts w:ascii="Times New Roman" w:eastAsia="Calibri" w:hAnsi="Times New Roman" w:cs="Times New Roman"/>
          <w:i/>
          <w:sz w:val="28"/>
          <w:szCs w:val="28"/>
        </w:rPr>
        <w:t>Невьянцев</w:t>
      </w:r>
      <w:proofErr w:type="spellEnd"/>
      <w:r w:rsidRPr="00B212BE">
        <w:rPr>
          <w:rFonts w:ascii="Times New Roman" w:eastAsia="Calibri" w:hAnsi="Times New Roman" w:cs="Times New Roman"/>
          <w:i/>
          <w:sz w:val="28"/>
          <w:szCs w:val="28"/>
        </w:rPr>
        <w:t xml:space="preserve"> А.Я.)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hAnsi="Times New Roman" w:cs="Times New Roman"/>
          <w:sz w:val="28"/>
          <w:szCs w:val="28"/>
        </w:rPr>
        <w:t xml:space="preserve"> Открытого городского конкурса юных исполнителей на классической гитаре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</w:rPr>
        <w:t>"Поющие струны"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7C8" w:rsidRDefault="00CE77C8" w:rsidP="00CE77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212BE">
        <w:rPr>
          <w:rFonts w:ascii="Times New Roman" w:hAnsi="Times New Roman" w:cs="Times New Roman"/>
          <w:i/>
          <w:sz w:val="28"/>
          <w:szCs w:val="28"/>
        </w:rPr>
        <w:lastRenderedPageBreak/>
        <w:t>Проданик</w:t>
      </w:r>
      <w:proofErr w:type="spellEnd"/>
      <w:r w:rsidRPr="00B212BE">
        <w:rPr>
          <w:rFonts w:ascii="Times New Roman" w:hAnsi="Times New Roman" w:cs="Times New Roman"/>
          <w:i/>
          <w:sz w:val="28"/>
          <w:szCs w:val="28"/>
        </w:rPr>
        <w:t xml:space="preserve"> Анастасия</w:t>
      </w:r>
      <w:r w:rsidRPr="00B212BE">
        <w:rPr>
          <w:rFonts w:ascii="Times New Roman" w:eastAsia="Calibri" w:hAnsi="Times New Roman" w:cs="Times New Roman"/>
          <w:i/>
          <w:sz w:val="28"/>
          <w:szCs w:val="28"/>
        </w:rPr>
        <w:t xml:space="preserve"> (преп. </w:t>
      </w:r>
      <w:proofErr w:type="spellStart"/>
      <w:r w:rsidRPr="00B212BE">
        <w:rPr>
          <w:rFonts w:ascii="Times New Roman" w:eastAsia="Calibri" w:hAnsi="Times New Roman" w:cs="Times New Roman"/>
          <w:i/>
          <w:sz w:val="28"/>
          <w:szCs w:val="28"/>
        </w:rPr>
        <w:t>Невьянцев</w:t>
      </w:r>
      <w:proofErr w:type="spellEnd"/>
      <w:r w:rsidRPr="00B212BE">
        <w:rPr>
          <w:rFonts w:ascii="Times New Roman" w:eastAsia="Calibri" w:hAnsi="Times New Roman" w:cs="Times New Roman"/>
          <w:i/>
          <w:sz w:val="28"/>
          <w:szCs w:val="28"/>
        </w:rPr>
        <w:t xml:space="preserve"> А.Я.)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hAnsi="Times New Roman" w:cs="Times New Roman"/>
          <w:sz w:val="28"/>
          <w:szCs w:val="28"/>
        </w:rPr>
        <w:t xml:space="preserve"> Открытого городского конкурса юных исполнителей на классической гитаре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</w:rPr>
        <w:t>"Поющие струны"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7C8" w:rsidRDefault="00CE77C8" w:rsidP="00CE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BE">
        <w:rPr>
          <w:rFonts w:ascii="Times New Roman" w:hAnsi="Times New Roman" w:cs="Times New Roman"/>
          <w:i/>
          <w:sz w:val="28"/>
          <w:szCs w:val="28"/>
        </w:rPr>
        <w:t xml:space="preserve">Шатов Никита (преп. </w:t>
      </w:r>
      <w:proofErr w:type="spellStart"/>
      <w:r w:rsidRPr="00B212BE">
        <w:rPr>
          <w:rFonts w:ascii="Times New Roman" w:hAnsi="Times New Roman" w:cs="Times New Roman"/>
          <w:i/>
          <w:sz w:val="28"/>
          <w:szCs w:val="28"/>
        </w:rPr>
        <w:t>Рубашенко</w:t>
      </w:r>
      <w:proofErr w:type="spellEnd"/>
      <w:r w:rsidRPr="00B212BE">
        <w:rPr>
          <w:rFonts w:ascii="Times New Roman" w:hAnsi="Times New Roman" w:cs="Times New Roman"/>
          <w:i/>
          <w:sz w:val="28"/>
          <w:szCs w:val="28"/>
        </w:rPr>
        <w:t xml:space="preserve"> А.И.)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6D6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hAnsi="Times New Roman" w:cs="Times New Roman"/>
          <w:sz w:val="28"/>
          <w:szCs w:val="28"/>
        </w:rPr>
        <w:t xml:space="preserve"> Открытого городского конкурса юных исполнителей на классической гитаре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sz w:val="28"/>
          <w:szCs w:val="28"/>
        </w:rPr>
        <w:t>"Поющие струны"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7C8" w:rsidRPr="00E31C97" w:rsidRDefault="00CE77C8" w:rsidP="00CE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12BE">
        <w:rPr>
          <w:rFonts w:ascii="Times New Roman" w:hAnsi="Times New Roman" w:cs="Times New Roman"/>
          <w:i/>
          <w:sz w:val="28"/>
          <w:szCs w:val="28"/>
        </w:rPr>
        <w:t>Волокитин</w:t>
      </w:r>
      <w:proofErr w:type="spellEnd"/>
      <w:r w:rsidRPr="00B212BE">
        <w:rPr>
          <w:rFonts w:ascii="Times New Roman" w:hAnsi="Times New Roman" w:cs="Times New Roman"/>
          <w:i/>
          <w:sz w:val="28"/>
          <w:szCs w:val="28"/>
        </w:rPr>
        <w:t xml:space="preserve"> Владимир  (преп. Теньковских Д.В.)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 w:rsidRPr="00E31C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31C97">
        <w:rPr>
          <w:rFonts w:ascii="Times New Roman" w:hAnsi="Times New Roman" w:cs="Times New Roman"/>
          <w:sz w:val="28"/>
          <w:szCs w:val="28"/>
        </w:rPr>
        <w:t xml:space="preserve"> Городского открытого конкурса юных ис</w:t>
      </w:r>
      <w:r>
        <w:rPr>
          <w:rFonts w:ascii="Times New Roman" w:hAnsi="Times New Roman" w:cs="Times New Roman"/>
          <w:sz w:val="28"/>
          <w:szCs w:val="28"/>
        </w:rPr>
        <w:t xml:space="preserve">полнителей на духовых и ударных </w:t>
      </w:r>
      <w:r w:rsidRPr="00E31C97">
        <w:rPr>
          <w:rFonts w:ascii="Times New Roman" w:hAnsi="Times New Roman" w:cs="Times New Roman"/>
          <w:sz w:val="28"/>
          <w:szCs w:val="28"/>
        </w:rPr>
        <w:t xml:space="preserve">инструментах </w:t>
      </w:r>
    </w:p>
    <w:p w:rsidR="00CE77C8" w:rsidRPr="00985022" w:rsidRDefault="00CE77C8" w:rsidP="00CE77C8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31C97">
        <w:rPr>
          <w:rFonts w:ascii="Times New Roman" w:hAnsi="Times New Roman" w:cs="Times New Roman"/>
          <w:sz w:val="28"/>
          <w:szCs w:val="28"/>
        </w:rPr>
        <w:t>"Золотая фанфара"</w:t>
      </w:r>
      <w:r>
        <w:rPr>
          <w:rFonts w:ascii="Times New Roman" w:hAnsi="Times New Roman" w:cs="Times New Roman"/>
          <w:sz w:val="28"/>
          <w:szCs w:val="28"/>
        </w:rPr>
        <w:t xml:space="preserve"> в составе дуэта;</w:t>
      </w:r>
    </w:p>
    <w:p w:rsidR="00CE77C8" w:rsidRPr="00E31C97" w:rsidRDefault="00CE77C8" w:rsidP="00CE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12BE">
        <w:rPr>
          <w:rFonts w:ascii="Times New Roman" w:hAnsi="Times New Roman" w:cs="Times New Roman"/>
          <w:i/>
          <w:sz w:val="28"/>
          <w:szCs w:val="28"/>
        </w:rPr>
        <w:t>Зарипов</w:t>
      </w:r>
      <w:proofErr w:type="spellEnd"/>
      <w:r w:rsidRPr="00B212BE">
        <w:rPr>
          <w:rFonts w:ascii="Times New Roman" w:hAnsi="Times New Roman" w:cs="Times New Roman"/>
          <w:i/>
          <w:sz w:val="28"/>
          <w:szCs w:val="28"/>
        </w:rPr>
        <w:t xml:space="preserve"> Руслан (преп. Теньковских Д.В.)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 w:rsidRPr="00E31C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31C97">
        <w:rPr>
          <w:rFonts w:ascii="Times New Roman" w:hAnsi="Times New Roman" w:cs="Times New Roman"/>
          <w:sz w:val="28"/>
          <w:szCs w:val="28"/>
        </w:rPr>
        <w:t xml:space="preserve"> Городского открытого конкурса юных ис</w:t>
      </w:r>
      <w:r>
        <w:rPr>
          <w:rFonts w:ascii="Times New Roman" w:hAnsi="Times New Roman" w:cs="Times New Roman"/>
          <w:sz w:val="28"/>
          <w:szCs w:val="28"/>
        </w:rPr>
        <w:t xml:space="preserve">полнителей на духовых и ударных </w:t>
      </w:r>
      <w:r w:rsidRPr="00E31C97">
        <w:rPr>
          <w:rFonts w:ascii="Times New Roman" w:hAnsi="Times New Roman" w:cs="Times New Roman"/>
          <w:sz w:val="28"/>
          <w:szCs w:val="28"/>
        </w:rPr>
        <w:t xml:space="preserve">инструментах </w:t>
      </w:r>
    </w:p>
    <w:p w:rsidR="00CE77C8" w:rsidRPr="00985022" w:rsidRDefault="00CE77C8" w:rsidP="00CE77C8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31C97">
        <w:rPr>
          <w:rFonts w:ascii="Times New Roman" w:hAnsi="Times New Roman" w:cs="Times New Roman"/>
          <w:sz w:val="28"/>
          <w:szCs w:val="28"/>
        </w:rPr>
        <w:t>"Золотая фанфара"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открытого конкурса искусств и исполнительского мастерства «Виват, Петербург»</w:t>
      </w:r>
      <w:proofErr w:type="gramStart"/>
      <w:r w:rsidRPr="00985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77C8" w:rsidRDefault="00CE77C8" w:rsidP="00CE77C8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12BE">
        <w:rPr>
          <w:rFonts w:ascii="Times New Roman" w:hAnsi="Times New Roman"/>
          <w:i/>
          <w:sz w:val="28"/>
        </w:rPr>
        <w:t xml:space="preserve">Хисматуллина </w:t>
      </w:r>
      <w:proofErr w:type="spellStart"/>
      <w:r w:rsidRPr="00B212BE">
        <w:rPr>
          <w:rFonts w:ascii="Times New Roman" w:hAnsi="Times New Roman"/>
          <w:i/>
          <w:sz w:val="28"/>
        </w:rPr>
        <w:t>Миляуша</w:t>
      </w:r>
      <w:proofErr w:type="spellEnd"/>
      <w:r w:rsidRPr="00B212BE">
        <w:rPr>
          <w:rFonts w:ascii="Times New Roman" w:hAnsi="Times New Roman"/>
          <w:i/>
          <w:sz w:val="28"/>
        </w:rPr>
        <w:t xml:space="preserve"> (преп. Тихонова О.В.)</w:t>
      </w:r>
      <w:r>
        <w:rPr>
          <w:rFonts w:ascii="Times New Roman" w:hAnsi="Times New Roman"/>
          <w:sz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Pr="00B212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Международный конкурс – фестиваль «Когда мы вместе», Лауреат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 w:rsidRPr="00B212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 составе вокального ансамбля;</w:t>
      </w:r>
    </w:p>
    <w:p w:rsidR="00CE77C8" w:rsidRDefault="00CE77C8" w:rsidP="00CE77C8">
      <w:pPr>
        <w:spacing w:after="0" w:line="240" w:lineRule="auto"/>
        <w:rPr>
          <w:rFonts w:ascii="Times New Roman" w:hAnsi="Times New Roman"/>
          <w:sz w:val="28"/>
        </w:rPr>
      </w:pPr>
      <w:r w:rsidRPr="00B212BE">
        <w:rPr>
          <w:rFonts w:ascii="Times New Roman" w:hAnsi="Times New Roman"/>
          <w:i/>
          <w:sz w:val="28"/>
        </w:rPr>
        <w:t>Брызгалов Антон</w:t>
      </w:r>
      <w:r>
        <w:rPr>
          <w:rFonts w:ascii="Times New Roman" w:hAnsi="Times New Roman"/>
          <w:i/>
          <w:sz w:val="28"/>
        </w:rPr>
        <w:t xml:space="preserve"> </w:t>
      </w:r>
      <w:r w:rsidRPr="00B212BE">
        <w:rPr>
          <w:rFonts w:ascii="Times New Roman" w:hAnsi="Times New Roman"/>
          <w:i/>
          <w:sz w:val="28"/>
        </w:rPr>
        <w:t>(преп. Тихонова О.В.)</w:t>
      </w:r>
      <w:r>
        <w:rPr>
          <w:rFonts w:ascii="Times New Roman" w:hAnsi="Times New Roman"/>
          <w:sz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Pr="00B212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Международный конкурс – фестиваль «Когда мы вместе», Лауреат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 w:rsidRPr="00B212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 составе вокального ансамбля;</w:t>
      </w:r>
    </w:p>
    <w:p w:rsidR="00CE77C8" w:rsidRDefault="00CE77C8" w:rsidP="00CE77C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879">
        <w:rPr>
          <w:rFonts w:ascii="Times New Roman" w:hAnsi="Times New Roman"/>
          <w:i/>
          <w:sz w:val="28"/>
          <w:szCs w:val="28"/>
        </w:rPr>
        <w:t xml:space="preserve">Ахметова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Эмилия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Гурчева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Юлия, Романец Владислав, Буянов Никита, Захаров Егор, Кудряшов Иван, Левашов Иван,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Минибаев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Михаил, Муратова Регина,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Норкин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Денис,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Веракса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Анастасия, Гончаров Иван, Лукин Артем,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Шабаев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Никита, Ильин Павел,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Ювженко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Сергей, Мищенко Анастасия, Павлова Нина, Шелестов Алексей,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Савастьянова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Дарья,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Тюстин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Павел, </w:t>
      </w:r>
      <w:proofErr w:type="spellStart"/>
      <w:r w:rsidRPr="00EC4879">
        <w:rPr>
          <w:rFonts w:ascii="Times New Roman" w:hAnsi="Times New Roman"/>
          <w:i/>
          <w:sz w:val="28"/>
          <w:szCs w:val="28"/>
        </w:rPr>
        <w:t>Четверков</w:t>
      </w:r>
      <w:proofErr w:type="spellEnd"/>
      <w:r w:rsidRPr="00EC4879">
        <w:rPr>
          <w:rFonts w:ascii="Times New Roman" w:hAnsi="Times New Roman"/>
          <w:i/>
          <w:sz w:val="28"/>
          <w:szCs w:val="28"/>
        </w:rPr>
        <w:t xml:space="preserve"> Григорий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8D208E">
        <w:rPr>
          <w:rFonts w:ascii="Times New Roman" w:hAnsi="Times New Roman"/>
          <w:sz w:val="28"/>
          <w:szCs w:val="28"/>
        </w:rPr>
        <w:t>Дипломант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1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окружном конкурсе оркестров и ансамблей народных инструментов «Содружество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составе оркестра;</w:t>
      </w:r>
      <w:proofErr w:type="gramEnd"/>
    </w:p>
    <w:p w:rsidR="00CE77C8" w:rsidRDefault="00CE77C8" w:rsidP="00C06B5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8D208E">
        <w:rPr>
          <w:rFonts w:ascii="Times New Roman" w:eastAsia="Calibri" w:hAnsi="Times New Roman" w:cs="Times New Roman"/>
          <w:i/>
          <w:sz w:val="28"/>
          <w:szCs w:val="28"/>
        </w:rPr>
        <w:t>Бобкова</w:t>
      </w:r>
      <w:proofErr w:type="spellEnd"/>
      <w:r w:rsidRPr="008D208E">
        <w:rPr>
          <w:rFonts w:ascii="Times New Roman" w:eastAsia="Calibri" w:hAnsi="Times New Roman" w:cs="Times New Roman"/>
          <w:i/>
          <w:sz w:val="28"/>
          <w:szCs w:val="28"/>
        </w:rPr>
        <w:t xml:space="preserve"> Алиса, Брызгалов Антон, Ермакова Мария, Максименко Мария, </w:t>
      </w:r>
      <w:proofErr w:type="spellStart"/>
      <w:r w:rsidRPr="008D208E">
        <w:rPr>
          <w:rFonts w:ascii="Times New Roman" w:eastAsia="Calibri" w:hAnsi="Times New Roman" w:cs="Times New Roman"/>
          <w:i/>
          <w:sz w:val="28"/>
          <w:szCs w:val="28"/>
        </w:rPr>
        <w:t>Осташ</w:t>
      </w:r>
      <w:proofErr w:type="spellEnd"/>
      <w:r w:rsidRPr="008D208E">
        <w:rPr>
          <w:rFonts w:ascii="Times New Roman" w:eastAsia="Calibri" w:hAnsi="Times New Roman" w:cs="Times New Roman"/>
          <w:i/>
          <w:sz w:val="28"/>
          <w:szCs w:val="28"/>
        </w:rPr>
        <w:t xml:space="preserve"> Анна, </w:t>
      </w:r>
      <w:proofErr w:type="spellStart"/>
      <w:r w:rsidRPr="008D208E">
        <w:rPr>
          <w:rFonts w:ascii="Times New Roman" w:eastAsia="Calibri" w:hAnsi="Times New Roman" w:cs="Times New Roman"/>
          <w:i/>
          <w:sz w:val="28"/>
          <w:szCs w:val="28"/>
        </w:rPr>
        <w:t>Отсровский</w:t>
      </w:r>
      <w:proofErr w:type="spellEnd"/>
      <w:r w:rsidRPr="008D208E">
        <w:rPr>
          <w:rFonts w:ascii="Times New Roman" w:eastAsia="Calibri" w:hAnsi="Times New Roman" w:cs="Times New Roman"/>
          <w:i/>
          <w:sz w:val="28"/>
          <w:szCs w:val="28"/>
        </w:rPr>
        <w:t xml:space="preserve"> Петр, Посох Юлия, Хисматуллина </w:t>
      </w:r>
      <w:proofErr w:type="spellStart"/>
      <w:r w:rsidRPr="008D208E">
        <w:rPr>
          <w:rFonts w:ascii="Times New Roman" w:eastAsia="Calibri" w:hAnsi="Times New Roman" w:cs="Times New Roman"/>
          <w:i/>
          <w:sz w:val="28"/>
          <w:szCs w:val="28"/>
        </w:rPr>
        <w:t>Миляуша</w:t>
      </w:r>
      <w:proofErr w:type="spellEnd"/>
      <w:r w:rsidRPr="008D208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Лауреат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Международных Пасхальных  хоровых  ассамблеях в составе хора «Радость».</w:t>
      </w:r>
    </w:p>
    <w:p w:rsidR="00C06B5A" w:rsidRPr="00C06B5A" w:rsidRDefault="00C06B5A" w:rsidP="00C06B5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E77C8" w:rsidRDefault="00CE77C8" w:rsidP="00CE77C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Pr="00D61BAA">
        <w:rPr>
          <w:rFonts w:ascii="Times New Roman" w:hAnsi="Times New Roman" w:cs="Times New Roman"/>
          <w:b/>
          <w:sz w:val="28"/>
        </w:rPr>
        <w:t>Результаты реализации программы внеурочной деятельности школы</w:t>
      </w:r>
      <w:r>
        <w:rPr>
          <w:rFonts w:ascii="Times New Roman" w:hAnsi="Times New Roman" w:cs="Times New Roman"/>
          <w:b/>
          <w:sz w:val="28"/>
        </w:rPr>
        <w:t>.</w:t>
      </w:r>
    </w:p>
    <w:p w:rsidR="00CE77C8" w:rsidRDefault="00CE77C8" w:rsidP="00CE77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Музыкальное развитие ребёнка в Школе осуществляется не только в процессе учебной деятельности, но и во внеурочной деятельности. Специфика музыкальной школы способствует созданию целостной культурной среды, взаимосвязанной с учебным процессом. Искусство становится средой для проведения воспитательной и учебной работы. </w:t>
      </w:r>
    </w:p>
    <w:p w:rsidR="00CE77C8" w:rsidRDefault="00CE77C8" w:rsidP="00CE77C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отличие от задач учебного процесса внеурочная деятельность строится на включении ребёнка в окружающую его жизнь, на развитие его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7C8" w:rsidRDefault="00CE77C8" w:rsidP="00CE77C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внеурочная деятельность проводилась в соответствии с программой по направлениям:</w:t>
      </w:r>
    </w:p>
    <w:p w:rsidR="00CE77C8" w:rsidRDefault="00CE77C8" w:rsidP="00CE77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концертная деятельность,</w:t>
      </w:r>
    </w:p>
    <w:p w:rsidR="00CE77C8" w:rsidRDefault="00CE77C8" w:rsidP="00CE77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деятельность,</w:t>
      </w:r>
    </w:p>
    <w:p w:rsidR="00CE77C8" w:rsidRDefault="00CE77C8" w:rsidP="00CE77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57DF9">
        <w:rPr>
          <w:rFonts w:ascii="Times New Roman" w:hAnsi="Times New Roman" w:cs="Times New Roman"/>
          <w:sz w:val="28"/>
          <w:szCs w:val="28"/>
        </w:rPr>
        <w:lastRenderedPageBreak/>
        <w:t>профилактики правонарушений несовершеннолетних, формирование их законопослушного поведения, профилактики жестокого обращения с детьми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77C8" w:rsidRDefault="00CE77C8" w:rsidP="00CE77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воспитание,</w:t>
      </w:r>
    </w:p>
    <w:p w:rsidR="00CE77C8" w:rsidRDefault="00CE77C8" w:rsidP="00CE77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экстремизма, терроризма,</w:t>
      </w:r>
    </w:p>
    <w:p w:rsidR="00CE77C8" w:rsidRPr="00201321" w:rsidRDefault="00CE77C8" w:rsidP="00CE77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201321">
        <w:rPr>
          <w:rFonts w:ascii="Times New Roman" w:hAnsi="Times New Roman"/>
          <w:sz w:val="28"/>
          <w:szCs w:val="28"/>
        </w:rPr>
        <w:t>табачной, алкогольной и наркотической зависимости, форм</w:t>
      </w:r>
      <w:r>
        <w:rPr>
          <w:rFonts w:ascii="Times New Roman" w:hAnsi="Times New Roman"/>
          <w:sz w:val="28"/>
          <w:szCs w:val="28"/>
        </w:rPr>
        <w:t>ирование здорового образа жизни.</w:t>
      </w:r>
    </w:p>
    <w:p w:rsidR="00CE77C8" w:rsidRPr="00201321" w:rsidRDefault="00CE77C8" w:rsidP="00CE7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7C8" w:rsidRPr="00F44F2B" w:rsidRDefault="00CE77C8" w:rsidP="00CE77C8">
      <w:pPr>
        <w:rPr>
          <w:rFonts w:ascii="Times New Roman" w:hAnsi="Times New Roman" w:cs="Times New Roman"/>
          <w:i/>
          <w:sz w:val="28"/>
          <w:szCs w:val="28"/>
        </w:rPr>
      </w:pPr>
      <w:r w:rsidRPr="00F44F2B">
        <w:rPr>
          <w:rFonts w:ascii="Times New Roman" w:hAnsi="Times New Roman" w:cs="Times New Roman"/>
          <w:i/>
          <w:sz w:val="28"/>
          <w:szCs w:val="28"/>
        </w:rPr>
        <w:t>Концертная деятельность</w:t>
      </w:r>
    </w:p>
    <w:p w:rsidR="00CE77C8" w:rsidRPr="00F44F2B" w:rsidRDefault="00CE77C8" w:rsidP="00CE77C8">
      <w:pPr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sz w:val="28"/>
          <w:szCs w:val="28"/>
        </w:rPr>
        <w:t>С 1 апреля 2015 года по 31 марта 2016 года более 650 учащихся школы принимали участие в различные концертах, что составляет 95% от общего числа учащихся.</w:t>
      </w:r>
    </w:p>
    <w:p w:rsidR="00CE77C8" w:rsidRPr="00F44F2B" w:rsidRDefault="00CE77C8" w:rsidP="00CE77C8">
      <w:pPr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sz w:val="28"/>
          <w:szCs w:val="28"/>
        </w:rPr>
        <w:t>Школой были организованы и проведены:</w:t>
      </w:r>
    </w:p>
    <w:p w:rsidR="00CE77C8" w:rsidRPr="00F44F2B" w:rsidRDefault="00CE77C8" w:rsidP="00CE77C8">
      <w:pPr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i/>
          <w:sz w:val="28"/>
          <w:szCs w:val="28"/>
        </w:rPr>
        <w:t>мероприятия городского значения</w:t>
      </w:r>
      <w:r w:rsidRPr="00F44F2B">
        <w:rPr>
          <w:rFonts w:ascii="Times New Roman" w:hAnsi="Times New Roman" w:cs="Times New Roman"/>
          <w:sz w:val="28"/>
          <w:szCs w:val="28"/>
        </w:rPr>
        <w:t>:</w:t>
      </w:r>
    </w:p>
    <w:p w:rsidR="00CE77C8" w:rsidRPr="00F44F2B" w:rsidRDefault="00CE77C8" w:rsidP="00CE77C8">
      <w:pPr>
        <w:pStyle w:val="a3"/>
        <w:numPr>
          <w:ilvl w:val="0"/>
          <w:numId w:val="22"/>
        </w:numPr>
        <w:ind w:left="928"/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sz w:val="28"/>
          <w:szCs w:val="28"/>
        </w:rPr>
        <w:t>7 общегородских музыкальных занятий для учащихся младших классов Детская филармония «Твой друг музыка», где охвачено 270 детей города;</w:t>
      </w:r>
    </w:p>
    <w:p w:rsidR="00CE77C8" w:rsidRPr="00F44F2B" w:rsidRDefault="00CE77C8" w:rsidP="00CE77C8">
      <w:pPr>
        <w:pStyle w:val="a3"/>
        <w:numPr>
          <w:ilvl w:val="0"/>
          <w:numId w:val="22"/>
        </w:numPr>
        <w:ind w:left="928"/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sz w:val="28"/>
          <w:szCs w:val="28"/>
        </w:rPr>
        <w:t xml:space="preserve">осуществлен совместный проект Департамента Образования и ДМШ им. В.В. Андреева» «Диалоги о культуре», для учащихся старших классов школ города, охвачено 250 человек; </w:t>
      </w:r>
    </w:p>
    <w:p w:rsidR="00CE77C8" w:rsidRPr="00F44F2B" w:rsidRDefault="00CE77C8" w:rsidP="00CE77C8">
      <w:pPr>
        <w:pStyle w:val="a3"/>
        <w:numPr>
          <w:ilvl w:val="0"/>
          <w:numId w:val="22"/>
        </w:numPr>
        <w:ind w:left="928"/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sz w:val="28"/>
          <w:szCs w:val="28"/>
        </w:rPr>
        <w:t>концерт к Международному Дню музыки, охвачено 250 человек;</w:t>
      </w:r>
    </w:p>
    <w:p w:rsidR="00CE77C8" w:rsidRPr="00F44F2B" w:rsidRDefault="00CE77C8" w:rsidP="00CE77C8">
      <w:pPr>
        <w:pStyle w:val="a3"/>
        <w:numPr>
          <w:ilvl w:val="0"/>
          <w:numId w:val="22"/>
        </w:numPr>
        <w:ind w:left="928"/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sz w:val="28"/>
          <w:szCs w:val="28"/>
        </w:rPr>
        <w:t xml:space="preserve">концерт к 25 </w:t>
      </w:r>
      <w:proofErr w:type="spellStart"/>
      <w:r w:rsidRPr="00F44F2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44F2B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С.Л. Волошиной</w:t>
      </w:r>
    </w:p>
    <w:p w:rsidR="00CE77C8" w:rsidRDefault="00CE77C8" w:rsidP="00CE77C8">
      <w:pPr>
        <w:pStyle w:val="a3"/>
        <w:numPr>
          <w:ilvl w:val="0"/>
          <w:numId w:val="22"/>
        </w:numPr>
        <w:ind w:left="928"/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sz w:val="28"/>
          <w:szCs w:val="28"/>
        </w:rPr>
        <w:t xml:space="preserve">концерт к 30 </w:t>
      </w:r>
      <w:proofErr w:type="spellStart"/>
      <w:r w:rsidRPr="00F44F2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44F2B">
        <w:rPr>
          <w:rFonts w:ascii="Times New Roman" w:hAnsi="Times New Roman" w:cs="Times New Roman"/>
          <w:sz w:val="28"/>
          <w:szCs w:val="28"/>
        </w:rPr>
        <w:t xml:space="preserve"> создания оркестра РНИ «Сказ», руководитель Салихова О.Г.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7C8" w:rsidRPr="00F44F2B" w:rsidRDefault="00CE77C8" w:rsidP="00CE77C8">
      <w:pPr>
        <w:pStyle w:val="a3"/>
        <w:numPr>
          <w:ilvl w:val="0"/>
          <w:numId w:val="22"/>
        </w:numPr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 для детей города во время осенних и весенних каникул;</w:t>
      </w:r>
    </w:p>
    <w:p w:rsidR="00CE77C8" w:rsidRPr="00F30649" w:rsidRDefault="00CE77C8" w:rsidP="00CE77C8">
      <w:pPr>
        <w:pStyle w:val="a3"/>
        <w:numPr>
          <w:ilvl w:val="0"/>
          <w:numId w:val="22"/>
        </w:numPr>
        <w:ind w:left="928"/>
        <w:rPr>
          <w:rFonts w:ascii="Times New Roman" w:hAnsi="Times New Roman" w:cs="Times New Roman"/>
          <w:sz w:val="28"/>
          <w:szCs w:val="28"/>
        </w:rPr>
      </w:pPr>
      <w:r w:rsidRPr="00F30649">
        <w:rPr>
          <w:rFonts w:ascii="Times New Roman" w:hAnsi="Times New Roman" w:cs="Times New Roman"/>
          <w:sz w:val="28"/>
          <w:szCs w:val="28"/>
        </w:rPr>
        <w:t xml:space="preserve">концерт, посвященный году детства в </w:t>
      </w:r>
      <w:proofErr w:type="spellStart"/>
      <w:r w:rsidRPr="00F30649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F30649">
        <w:rPr>
          <w:rFonts w:ascii="Times New Roman" w:hAnsi="Times New Roman" w:cs="Times New Roman"/>
          <w:sz w:val="28"/>
          <w:szCs w:val="28"/>
        </w:rPr>
        <w:t>.</w:t>
      </w:r>
    </w:p>
    <w:p w:rsidR="00CE77C8" w:rsidRPr="00F44F2B" w:rsidRDefault="00CE77C8" w:rsidP="00CE77C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77C8" w:rsidRPr="00201321" w:rsidRDefault="00CE77C8" w:rsidP="00CE77C8">
      <w:pPr>
        <w:rPr>
          <w:rFonts w:ascii="Times New Roman" w:hAnsi="Times New Roman" w:cs="Times New Roman"/>
          <w:i/>
          <w:sz w:val="28"/>
          <w:szCs w:val="28"/>
        </w:rPr>
      </w:pPr>
      <w:r w:rsidRPr="00201321">
        <w:rPr>
          <w:rFonts w:ascii="Times New Roman" w:hAnsi="Times New Roman" w:cs="Times New Roman"/>
          <w:i/>
          <w:sz w:val="28"/>
          <w:szCs w:val="28"/>
        </w:rPr>
        <w:t>мероприятия школьного значения:</w:t>
      </w:r>
    </w:p>
    <w:p w:rsidR="00CE77C8" w:rsidRPr="00EC6661" w:rsidRDefault="00CE77C8" w:rsidP="00CE77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C6661">
        <w:rPr>
          <w:rFonts w:ascii="Times New Roman" w:hAnsi="Times New Roman" w:cs="Times New Roman"/>
          <w:sz w:val="28"/>
          <w:szCs w:val="28"/>
        </w:rPr>
        <w:t>концерты для детей   -  Коррекционной школы 7 вида, МБОУ СОШ№2,  МБОУ СОШ№5, ЦДО «Поиск»  во время весенних, осенних каникул, охвачено более 500 человек;</w:t>
      </w:r>
    </w:p>
    <w:p w:rsidR="00CE77C8" w:rsidRPr="00EC6661" w:rsidRDefault="00CE77C8" w:rsidP="00CE77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C6661">
        <w:rPr>
          <w:rFonts w:ascii="Times New Roman" w:hAnsi="Times New Roman" w:cs="Times New Roman"/>
          <w:sz w:val="28"/>
          <w:szCs w:val="28"/>
        </w:rPr>
        <w:t xml:space="preserve">концерты классов  А.Я. </w:t>
      </w:r>
      <w:proofErr w:type="spellStart"/>
      <w:r w:rsidRPr="00EC6661">
        <w:rPr>
          <w:rFonts w:ascii="Times New Roman" w:hAnsi="Times New Roman" w:cs="Times New Roman"/>
          <w:sz w:val="28"/>
          <w:szCs w:val="28"/>
        </w:rPr>
        <w:t>Невьянцева</w:t>
      </w:r>
      <w:proofErr w:type="spellEnd"/>
      <w:r w:rsidRPr="00EC6661">
        <w:rPr>
          <w:rFonts w:ascii="Times New Roman" w:hAnsi="Times New Roman" w:cs="Times New Roman"/>
          <w:sz w:val="28"/>
          <w:szCs w:val="28"/>
        </w:rPr>
        <w:t xml:space="preserve"> «Гитара», » С. Л. Волошина к 25 – </w:t>
      </w:r>
      <w:proofErr w:type="spellStart"/>
      <w:r w:rsidRPr="00EC666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C6661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 «», О.Г. Салихова «Я люблю свой оркестр» к 30 </w:t>
      </w:r>
      <w:proofErr w:type="spellStart"/>
      <w:r w:rsidRPr="00EC666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C6661">
        <w:rPr>
          <w:rFonts w:ascii="Times New Roman" w:hAnsi="Times New Roman" w:cs="Times New Roman"/>
          <w:sz w:val="28"/>
          <w:szCs w:val="28"/>
        </w:rPr>
        <w:t xml:space="preserve"> создания образцового ОРНИ «Сказ», С.Т. Бондаренко, Т.В. Точилова «Волшебное озеро», Н.А. </w:t>
      </w:r>
      <w:proofErr w:type="spellStart"/>
      <w:r w:rsidRPr="00EC6661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Pr="00EC6661">
        <w:rPr>
          <w:rFonts w:ascii="Times New Roman" w:hAnsi="Times New Roman" w:cs="Times New Roman"/>
          <w:sz w:val="28"/>
          <w:szCs w:val="28"/>
        </w:rPr>
        <w:t>, Е.П. Данилова, И.А. Зимина детская сказка «Кот в сапогах», О.В. Тихонова «Рождественская метель», Л.П. Кузьмина «Маму поздравляем», ;</w:t>
      </w:r>
      <w:proofErr w:type="gramEnd"/>
    </w:p>
    <w:p w:rsidR="00CE77C8" w:rsidRPr="00201321" w:rsidRDefault="00CE77C8" w:rsidP="00CE77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01321">
        <w:rPr>
          <w:rFonts w:ascii="Times New Roman" w:hAnsi="Times New Roman" w:cs="Times New Roman"/>
          <w:sz w:val="28"/>
          <w:szCs w:val="28"/>
        </w:rPr>
        <w:lastRenderedPageBreak/>
        <w:t xml:space="preserve">концерты отделений: струнных инструментов   «Вперегонки», фортепиано «Любимые мелодии», «Легко и быстро», « Декабрьская метель», «Музыкальные встречи», «Самая, самая», «Семь нот </w:t>
      </w:r>
      <w:proofErr w:type="spellStart"/>
      <w:r w:rsidRPr="00201321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201321">
        <w:rPr>
          <w:rFonts w:ascii="Times New Roman" w:hAnsi="Times New Roman" w:cs="Times New Roman"/>
          <w:sz w:val="28"/>
          <w:szCs w:val="28"/>
        </w:rPr>
        <w:t>»,  духовые инструменты к 70-летию Победы в ВОВ, сольное пение «Я помню, я горжусь»</w:t>
      </w:r>
      <w:proofErr w:type="gramEnd"/>
    </w:p>
    <w:p w:rsidR="00CE77C8" w:rsidRPr="00201321" w:rsidRDefault="00CE77C8" w:rsidP="00CE77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sz w:val="28"/>
          <w:szCs w:val="28"/>
        </w:rPr>
        <w:t>концерты для ветеранов  округа в профилактории «</w:t>
      </w:r>
      <w:proofErr w:type="spellStart"/>
      <w:r w:rsidRPr="00201321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Pr="00201321">
        <w:rPr>
          <w:rFonts w:ascii="Times New Roman" w:hAnsi="Times New Roman" w:cs="Times New Roman"/>
          <w:sz w:val="28"/>
          <w:szCs w:val="28"/>
        </w:rPr>
        <w:t>»;</w:t>
      </w:r>
    </w:p>
    <w:p w:rsidR="00CE77C8" w:rsidRPr="00201321" w:rsidRDefault="00CE77C8" w:rsidP="00CE77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sz w:val="28"/>
          <w:szCs w:val="28"/>
        </w:rPr>
        <w:t xml:space="preserve">концерты для детей инвалидов – ко Дню защиты детей в РЦ «Детство», «Музыкальная радуга» ко Дню инвалида»; </w:t>
      </w:r>
    </w:p>
    <w:p w:rsidR="00CE77C8" w:rsidRPr="00201321" w:rsidRDefault="00CE77C8" w:rsidP="00CE77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sz w:val="28"/>
          <w:szCs w:val="28"/>
        </w:rPr>
        <w:t>концерты к праздничным датам – «Праздник скрипичного ключа», к Международному дню мира, ко Дню Учителя, «Наш нефтяной край» ко дню города, ко дню народного единства, ко Дню матери, к 8 марта;</w:t>
      </w:r>
    </w:p>
    <w:p w:rsidR="00CE77C8" w:rsidRPr="00201321" w:rsidRDefault="00CE77C8" w:rsidP="00CE77C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sz w:val="28"/>
          <w:szCs w:val="28"/>
        </w:rPr>
        <w:t>концерт лауреатов школы «Пусть зажигаются звезды» - отчетный концерт школы.</w:t>
      </w:r>
    </w:p>
    <w:p w:rsidR="00CE77C8" w:rsidRPr="00201321" w:rsidRDefault="00CE77C8" w:rsidP="00CE77C8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01321">
        <w:rPr>
          <w:rFonts w:ascii="Times New Roman" w:hAnsi="Times New Roman" w:cs="Times New Roman"/>
          <w:sz w:val="28"/>
          <w:szCs w:val="28"/>
        </w:rPr>
        <w:t xml:space="preserve">Учащиеся школы принимали участие в городских концертах и мероприятиях: ко Дню Победы в ВОВ, ко Дню Нефтяника, ко Дню народного единства, «Связь времен», ко Дню защитника Отечества, Открытие театра г. Нижневартовска, акция «Ночь в музее», Доска Почета «Молодёжь-гордость Нефтеюганска», к встрече греческой делегации, ко Дню пожилого человека, форум борьбы с сахарным диабетом, </w:t>
      </w:r>
      <w:proofErr w:type="gramEnd"/>
    </w:p>
    <w:p w:rsidR="00CE77C8" w:rsidRPr="00F44F2B" w:rsidRDefault="00CE77C8" w:rsidP="00CE77C8">
      <w:pPr>
        <w:rPr>
          <w:rFonts w:ascii="Times New Roman" w:hAnsi="Times New Roman" w:cs="Times New Roman"/>
          <w:i/>
          <w:sz w:val="28"/>
          <w:szCs w:val="28"/>
        </w:rPr>
      </w:pPr>
      <w:r w:rsidRPr="00F44F2B">
        <w:rPr>
          <w:rFonts w:ascii="Times New Roman" w:hAnsi="Times New Roman" w:cs="Times New Roman"/>
          <w:i/>
          <w:sz w:val="28"/>
          <w:szCs w:val="28"/>
        </w:rPr>
        <w:t>Конкурсная деятельность</w:t>
      </w:r>
    </w:p>
    <w:p w:rsidR="00CE77C8" w:rsidRPr="00F44F2B" w:rsidRDefault="00CE77C8" w:rsidP="00CE77C8">
      <w:pPr>
        <w:rPr>
          <w:rFonts w:ascii="Times New Roman" w:hAnsi="Times New Roman" w:cs="Times New Roman"/>
          <w:sz w:val="28"/>
          <w:szCs w:val="28"/>
        </w:rPr>
      </w:pPr>
      <w:r w:rsidRPr="00F44F2B">
        <w:rPr>
          <w:rFonts w:ascii="Times New Roman" w:hAnsi="Times New Roman" w:cs="Times New Roman"/>
          <w:sz w:val="28"/>
          <w:szCs w:val="28"/>
        </w:rPr>
        <w:t>На базе Школы были проведены следующие конкурсы:</w:t>
      </w:r>
    </w:p>
    <w:p w:rsidR="00CE77C8" w:rsidRPr="00F44F2B" w:rsidRDefault="00CE77C8" w:rsidP="00CE77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2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4F2B">
        <w:rPr>
          <w:rFonts w:ascii="Times New Roman" w:eastAsia="Times New Roman" w:hAnsi="Times New Roman" w:cs="Times New Roman"/>
          <w:sz w:val="28"/>
          <w:szCs w:val="28"/>
        </w:rPr>
        <w:t xml:space="preserve"> открытый городской конкурс фортепианных и камерных ансамблей  «</w:t>
      </w:r>
      <w:proofErr w:type="spellStart"/>
      <w:r w:rsidRPr="00F44F2B">
        <w:rPr>
          <w:rFonts w:ascii="Times New Roman" w:eastAsia="Times New Roman" w:hAnsi="Times New Roman" w:cs="Times New Roman"/>
          <w:sz w:val="28"/>
          <w:szCs w:val="28"/>
        </w:rPr>
        <w:t>Камерата</w:t>
      </w:r>
      <w:proofErr w:type="spellEnd"/>
      <w:r w:rsidRPr="00F44F2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E77C8" w:rsidRPr="00F44F2B" w:rsidRDefault="00CE77C8" w:rsidP="00CE77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2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44F2B">
        <w:rPr>
          <w:rFonts w:ascii="Times New Roman" w:eastAsia="Times New Roman" w:hAnsi="Times New Roman" w:cs="Times New Roman"/>
          <w:sz w:val="28"/>
          <w:szCs w:val="28"/>
        </w:rPr>
        <w:t xml:space="preserve"> открытый городской конкурс юных гитаристов «Поющая струна»;</w:t>
      </w:r>
    </w:p>
    <w:p w:rsidR="00CE77C8" w:rsidRDefault="00CE77C8" w:rsidP="00CE77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2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44F2B">
        <w:rPr>
          <w:rFonts w:ascii="Times New Roman" w:eastAsia="Times New Roman" w:hAnsi="Times New Roman" w:cs="Times New Roman"/>
          <w:sz w:val="28"/>
          <w:szCs w:val="28"/>
        </w:rPr>
        <w:t xml:space="preserve"> открытый окружной  конкурс оркестров и ансамблей «Содружество </w:t>
      </w:r>
      <w:proofErr w:type="spellStart"/>
      <w:r w:rsidRPr="00F44F2B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Pr="00F44F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7C8" w:rsidRPr="00F44F2B" w:rsidRDefault="00CE77C8" w:rsidP="00CE77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95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открытый городской конкурс юных вокалистов «Весенние голоса».</w:t>
      </w:r>
    </w:p>
    <w:p w:rsidR="00CE77C8" w:rsidRPr="009C558C" w:rsidRDefault="00CE77C8" w:rsidP="00CE77C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9C558C">
        <w:rPr>
          <w:rFonts w:ascii="Times New Roman" w:hAnsi="Times New Roman" w:cs="Times New Roman"/>
          <w:i/>
          <w:sz w:val="28"/>
          <w:szCs w:val="28"/>
        </w:rPr>
        <w:t>Победы  в городских, окружных, региональных, областных, всероссийских, международных конкурсах и  фестивалях творческих коллективов.</w:t>
      </w:r>
    </w:p>
    <w:tbl>
      <w:tblPr>
        <w:tblW w:w="8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4"/>
        <w:gridCol w:w="789"/>
        <w:gridCol w:w="1325"/>
        <w:gridCol w:w="1325"/>
        <w:gridCol w:w="1325"/>
        <w:gridCol w:w="1561"/>
      </w:tblGrid>
      <w:tr w:rsidR="00CE77C8" w:rsidRPr="009C558C" w:rsidTr="00CE77C8">
        <w:tc>
          <w:tcPr>
            <w:tcW w:w="2354" w:type="dxa"/>
          </w:tcPr>
          <w:p w:rsidR="00CE77C8" w:rsidRPr="009C558C" w:rsidRDefault="00CE77C8" w:rsidP="00CE77C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Статус фестивалей и конкурсов</w:t>
            </w:r>
          </w:p>
        </w:tc>
        <w:tc>
          <w:tcPr>
            <w:tcW w:w="789" w:type="dxa"/>
          </w:tcPr>
          <w:p w:rsidR="00CE77C8" w:rsidRPr="009C558C" w:rsidRDefault="00CE77C8" w:rsidP="00CE77C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Гран-при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Лауреат 1 степени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 xml:space="preserve">Лауреат </w:t>
            </w:r>
            <w:r w:rsidRPr="009C558C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9C558C">
              <w:rPr>
                <w:rFonts w:ascii="Times New Roman" w:hAnsi="Times New Roman"/>
                <w:b/>
              </w:rPr>
              <w:t>степени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 xml:space="preserve">Лауреат </w:t>
            </w:r>
            <w:r w:rsidRPr="009C558C">
              <w:rPr>
                <w:rFonts w:ascii="Times New Roman" w:hAnsi="Times New Roman"/>
                <w:b/>
                <w:lang w:val="en-US"/>
              </w:rPr>
              <w:t xml:space="preserve">III </w:t>
            </w:r>
            <w:r w:rsidRPr="009C558C">
              <w:rPr>
                <w:rFonts w:ascii="Times New Roman" w:hAnsi="Times New Roman"/>
                <w:b/>
              </w:rPr>
              <w:t>степени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E77C8" w:rsidRPr="009C558C" w:rsidRDefault="00CE77C8" w:rsidP="00CE77C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Дипломанты</w:t>
            </w:r>
          </w:p>
          <w:p w:rsidR="00CE77C8" w:rsidRPr="009C558C" w:rsidRDefault="00CE77C8" w:rsidP="00CE77C8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C558C">
              <w:rPr>
                <w:rFonts w:ascii="Times New Roman" w:hAnsi="Times New Roman"/>
                <w:b/>
              </w:rPr>
              <w:t>1,2,3 степени</w:t>
            </w:r>
          </w:p>
        </w:tc>
      </w:tr>
      <w:tr w:rsidR="00CE77C8" w:rsidRPr="009C558C" w:rsidTr="00CE77C8">
        <w:tc>
          <w:tcPr>
            <w:tcW w:w="2354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789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19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16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21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30</w:t>
            </w:r>
          </w:p>
        </w:tc>
      </w:tr>
      <w:tr w:rsidR="00CE77C8" w:rsidRPr="009C558C" w:rsidTr="00CE77C8">
        <w:tc>
          <w:tcPr>
            <w:tcW w:w="2354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789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3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4</w:t>
            </w:r>
          </w:p>
        </w:tc>
      </w:tr>
      <w:tr w:rsidR="00CE77C8" w:rsidRPr="009C558C" w:rsidTr="00CE77C8">
        <w:tc>
          <w:tcPr>
            <w:tcW w:w="2354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Региональные</w:t>
            </w:r>
          </w:p>
        </w:tc>
        <w:tc>
          <w:tcPr>
            <w:tcW w:w="789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</w:t>
            </w:r>
          </w:p>
        </w:tc>
      </w:tr>
      <w:tr w:rsidR="00CE77C8" w:rsidRPr="009C558C" w:rsidTr="00CE77C8">
        <w:tc>
          <w:tcPr>
            <w:tcW w:w="2354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 xml:space="preserve">Областные </w:t>
            </w:r>
          </w:p>
        </w:tc>
        <w:tc>
          <w:tcPr>
            <w:tcW w:w="789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</w:tr>
      <w:tr w:rsidR="00CE77C8" w:rsidRPr="009C558C" w:rsidTr="00CE77C8">
        <w:tc>
          <w:tcPr>
            <w:tcW w:w="2354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окружные</w:t>
            </w:r>
          </w:p>
        </w:tc>
        <w:tc>
          <w:tcPr>
            <w:tcW w:w="789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8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11</w:t>
            </w:r>
          </w:p>
        </w:tc>
      </w:tr>
      <w:tr w:rsidR="00CE77C8" w:rsidRPr="009C558C" w:rsidTr="00CE77C8">
        <w:tc>
          <w:tcPr>
            <w:tcW w:w="2354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городские</w:t>
            </w:r>
          </w:p>
        </w:tc>
        <w:tc>
          <w:tcPr>
            <w:tcW w:w="789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19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21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23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20</w:t>
            </w:r>
          </w:p>
        </w:tc>
      </w:tr>
      <w:tr w:rsidR="00CE77C8" w:rsidRPr="009C558C" w:rsidTr="00CE77C8">
        <w:tc>
          <w:tcPr>
            <w:tcW w:w="2354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Итого:</w:t>
            </w:r>
          </w:p>
        </w:tc>
        <w:tc>
          <w:tcPr>
            <w:tcW w:w="789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42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47</w:t>
            </w:r>
          </w:p>
        </w:tc>
        <w:tc>
          <w:tcPr>
            <w:tcW w:w="1325" w:type="dxa"/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52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E77C8" w:rsidRPr="009C558C" w:rsidRDefault="00CE77C8" w:rsidP="00CE77C8">
            <w:pPr>
              <w:pStyle w:val="aa"/>
              <w:rPr>
                <w:rFonts w:ascii="Times New Roman" w:hAnsi="Times New Roman"/>
              </w:rPr>
            </w:pPr>
            <w:r w:rsidRPr="009C558C">
              <w:rPr>
                <w:rFonts w:ascii="Times New Roman" w:hAnsi="Times New Roman"/>
              </w:rPr>
              <w:t>67</w:t>
            </w:r>
          </w:p>
        </w:tc>
      </w:tr>
    </w:tbl>
    <w:p w:rsidR="00CE77C8" w:rsidRPr="000303CD" w:rsidRDefault="00CE77C8" w:rsidP="00CE77C8">
      <w:pPr>
        <w:spacing w:before="24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E77C8" w:rsidRPr="00201321" w:rsidRDefault="00CE77C8" w:rsidP="00CE77C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201321">
        <w:rPr>
          <w:rFonts w:ascii="Times New Roman" w:hAnsi="Times New Roman" w:cs="Times New Roman"/>
          <w:i/>
          <w:sz w:val="28"/>
          <w:szCs w:val="28"/>
        </w:rPr>
        <w:lastRenderedPageBreak/>
        <w:t>В рамках профилактики правонарушений несовершеннолетних, формирование их законопослушного поведения, профилактики жестокого обращения с детьми</w:t>
      </w:r>
    </w:p>
    <w:p w:rsidR="00CE77C8" w:rsidRPr="00201321" w:rsidRDefault="00CE77C8" w:rsidP="00CE77C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sz w:val="28"/>
          <w:szCs w:val="28"/>
        </w:rPr>
        <w:t>Были организованы и проведены следующие мероприятия:</w:t>
      </w:r>
    </w:p>
    <w:p w:rsidR="00CE77C8" w:rsidRPr="0099567B" w:rsidRDefault="00CE77C8" w:rsidP="00CE77C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sz w:val="28"/>
          <w:szCs w:val="28"/>
        </w:rPr>
        <w:t>лекция сотрудника МВД «Дети и закон»</w:t>
      </w:r>
      <w:proofErr w:type="gramStart"/>
      <w:r w:rsidRPr="009956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567B">
        <w:rPr>
          <w:rFonts w:ascii="Times New Roman" w:hAnsi="Times New Roman" w:cs="Times New Roman"/>
          <w:sz w:val="28"/>
          <w:szCs w:val="28"/>
        </w:rPr>
        <w:t xml:space="preserve"> Охвачено 50 человек.</w:t>
      </w:r>
    </w:p>
    <w:p w:rsidR="00CE77C8" w:rsidRPr="0099567B" w:rsidRDefault="00CE77C8" w:rsidP="00CE77C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9567B">
        <w:rPr>
          <w:rFonts w:ascii="Times New Roman" w:hAnsi="Times New Roman" w:cs="Times New Roman"/>
          <w:sz w:val="28"/>
          <w:szCs w:val="28"/>
        </w:rPr>
        <w:t xml:space="preserve">екция сотрудника МВД  в рамках профилактики терроризма. «Экстремизм в нашем мире». </w:t>
      </w:r>
    </w:p>
    <w:p w:rsidR="00CE77C8" w:rsidRPr="0099567B" w:rsidRDefault="00CE77C8" w:rsidP="00CE77C8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sz w:val="28"/>
          <w:szCs w:val="28"/>
        </w:rPr>
        <w:t xml:space="preserve">лекция «Что такое экстремизм», для осознания, выявления признаков террористических взглядов у подростков. </w:t>
      </w:r>
    </w:p>
    <w:p w:rsidR="00CE77C8" w:rsidRPr="0099567B" w:rsidRDefault="00CE77C8" w:rsidP="00CE77C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sz w:val="28"/>
          <w:szCs w:val="28"/>
        </w:rPr>
        <w:t xml:space="preserve">лекция сотрудника МВД  «Знаем ли мы закон?» </w:t>
      </w:r>
    </w:p>
    <w:p w:rsidR="00CE77C8" w:rsidRPr="0099567B" w:rsidRDefault="00CE77C8" w:rsidP="00CE77C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sz w:val="28"/>
          <w:szCs w:val="28"/>
        </w:rPr>
        <w:t xml:space="preserve">лекция сотрудника МВД «Правонарушения среди несовершеннолетних». </w:t>
      </w:r>
    </w:p>
    <w:p w:rsidR="00CE77C8" w:rsidRPr="0099567B" w:rsidRDefault="00CE77C8" w:rsidP="00CE77C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9567B">
        <w:rPr>
          <w:rFonts w:ascii="Times New Roman" w:hAnsi="Times New Roman" w:cs="Times New Roman"/>
          <w:sz w:val="28"/>
          <w:szCs w:val="28"/>
        </w:rPr>
        <w:t xml:space="preserve">екция сотрудника МВД по работе с несовершеннолетними «Мир для детей». </w:t>
      </w:r>
    </w:p>
    <w:p w:rsidR="00CE77C8" w:rsidRPr="0099567B" w:rsidRDefault="00CE77C8" w:rsidP="00CE77C8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sz w:val="28"/>
          <w:szCs w:val="28"/>
        </w:rPr>
        <w:t>конкурс рисунков «Мы против террора».</w:t>
      </w:r>
    </w:p>
    <w:p w:rsidR="00CE77C8" w:rsidRPr="0099567B" w:rsidRDefault="00CE77C8" w:rsidP="00CE77C8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9567B">
        <w:rPr>
          <w:rFonts w:ascii="Times New Roman" w:hAnsi="Times New Roman" w:cs="Times New Roman"/>
          <w:sz w:val="28"/>
          <w:szCs w:val="28"/>
        </w:rPr>
        <w:t>выставка</w:t>
      </w:r>
      <w:proofErr w:type="gramEnd"/>
      <w:r w:rsidRPr="0099567B">
        <w:rPr>
          <w:rFonts w:ascii="Times New Roman" w:hAnsi="Times New Roman" w:cs="Times New Roman"/>
          <w:sz w:val="28"/>
          <w:szCs w:val="28"/>
        </w:rPr>
        <w:t xml:space="preserve"> посвященная  Дню солидарности борьбы с терроризмом «Молодежь против терроризма».</w:t>
      </w:r>
    </w:p>
    <w:p w:rsidR="00CE77C8" w:rsidRPr="0099567B" w:rsidRDefault="00CE77C8" w:rsidP="00CE77C8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9567B">
        <w:rPr>
          <w:rFonts w:ascii="Times New Roman" w:hAnsi="Times New Roman" w:cs="Times New Roman"/>
          <w:sz w:val="28"/>
          <w:szCs w:val="28"/>
        </w:rPr>
        <w:t>видеопоказ</w:t>
      </w:r>
      <w:proofErr w:type="spellEnd"/>
      <w:r w:rsidRPr="0099567B">
        <w:rPr>
          <w:rFonts w:ascii="Times New Roman" w:hAnsi="Times New Roman" w:cs="Times New Roman"/>
          <w:sz w:val="28"/>
          <w:szCs w:val="28"/>
        </w:rPr>
        <w:t xml:space="preserve"> ко  Дню солидарности борьбы с терроризмом. </w:t>
      </w:r>
    </w:p>
    <w:p w:rsidR="00CE77C8" w:rsidRPr="0099567B" w:rsidRDefault="00CE77C8" w:rsidP="00CE77C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sz w:val="28"/>
          <w:szCs w:val="28"/>
        </w:rPr>
        <w:t>концерт  «Международный день мира».</w:t>
      </w:r>
    </w:p>
    <w:p w:rsidR="00CE77C8" w:rsidRPr="0099567B" w:rsidRDefault="00CE77C8" w:rsidP="00CE77C8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sz w:val="28"/>
          <w:szCs w:val="28"/>
        </w:rPr>
        <w:t xml:space="preserve">лекция сотрудника МВД «Правонарушения среди несовершеннолетних».  «Действия во время террористических </w:t>
      </w:r>
      <w:proofErr w:type="gramStart"/>
      <w:r w:rsidRPr="0099567B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99567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77C8" w:rsidRPr="0099567B" w:rsidRDefault="00CE77C8" w:rsidP="00CE77C8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567B">
        <w:rPr>
          <w:rFonts w:ascii="Times New Roman" w:hAnsi="Times New Roman" w:cs="Times New Roman"/>
          <w:sz w:val="28"/>
          <w:szCs w:val="28"/>
        </w:rPr>
        <w:t xml:space="preserve">памятка «Профилактика экстремизма в молодежной среде – каждодневное внимание». </w:t>
      </w:r>
    </w:p>
    <w:p w:rsidR="00CE77C8" w:rsidRPr="0047587D" w:rsidRDefault="00CE77C8" w:rsidP="00CE77C8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9567B">
        <w:rPr>
          <w:rFonts w:ascii="Times New Roman" w:hAnsi="Times New Roman" w:cs="Times New Roman"/>
          <w:sz w:val="28"/>
          <w:szCs w:val="28"/>
        </w:rPr>
        <w:t>ролик «Антитерроризм». Охвачено 100 человек</w:t>
      </w:r>
      <w:r w:rsidRPr="0047587D">
        <w:rPr>
          <w:rFonts w:ascii="Times New Roman" w:hAnsi="Times New Roman"/>
          <w:sz w:val="24"/>
          <w:szCs w:val="24"/>
        </w:rPr>
        <w:t>.</w:t>
      </w:r>
    </w:p>
    <w:p w:rsidR="00CE77C8" w:rsidRPr="003E7269" w:rsidRDefault="00CE77C8" w:rsidP="00CE77C8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семинар для преподавателей на тему: «Оказание помощи детям и семьям в трудной жизненной ситуации». </w:t>
      </w:r>
    </w:p>
    <w:p w:rsidR="00CE77C8" w:rsidRDefault="00CE77C8" w:rsidP="00CE77C8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 проведен педагогический совет на тему: «Дети в мире взрослых» ;</w:t>
      </w:r>
    </w:p>
    <w:p w:rsidR="00CE77C8" w:rsidRPr="003E7269" w:rsidRDefault="00CE77C8" w:rsidP="00CE77C8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классные</w:t>
      </w:r>
      <w:r w:rsidRPr="003E726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7269">
        <w:rPr>
          <w:rFonts w:ascii="Times New Roman" w:hAnsi="Times New Roman" w:cs="Times New Roman"/>
          <w:sz w:val="28"/>
          <w:szCs w:val="28"/>
        </w:rPr>
        <w:t xml:space="preserve"> на тему «Умей себя защищать», «Моя  жизнь, мои права», «Я – ребенок, я – человек» и </w:t>
      </w:r>
      <w:proofErr w:type="spellStart"/>
      <w:r w:rsidRPr="003E726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E726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E77C8" w:rsidRPr="003E7269" w:rsidRDefault="00CE77C8" w:rsidP="00CE77C8">
      <w:pPr>
        <w:pStyle w:val="ab"/>
        <w:ind w:left="0" w:firstLine="567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3E7269">
        <w:rPr>
          <w:rFonts w:ascii="Times New Roman" w:hAnsi="Times New Roman"/>
          <w:b w:val="0"/>
          <w:sz w:val="28"/>
          <w:szCs w:val="28"/>
          <w:u w:val="none"/>
        </w:rPr>
        <w:t>В рамках профилактики табачной, алкогольной и наркотической зависимости, формирования здорового образа жизни</w:t>
      </w:r>
      <w:r>
        <w:rPr>
          <w:rFonts w:ascii="Times New Roman" w:hAnsi="Times New Roman"/>
          <w:b w:val="0"/>
          <w:sz w:val="28"/>
          <w:szCs w:val="28"/>
          <w:u w:val="none"/>
        </w:rPr>
        <w:t xml:space="preserve"> в школе проводились </w:t>
      </w:r>
      <w:r w:rsidRPr="003E7269">
        <w:rPr>
          <w:rFonts w:ascii="Times New Roman" w:hAnsi="Times New Roman"/>
          <w:b w:val="0"/>
          <w:sz w:val="28"/>
          <w:szCs w:val="28"/>
          <w:u w:val="none"/>
        </w:rPr>
        <w:t>следующие мероприятия:</w:t>
      </w:r>
    </w:p>
    <w:p w:rsidR="00CE77C8" w:rsidRPr="003E7269" w:rsidRDefault="00CE77C8" w:rsidP="00CE77C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лекция  психолога Центра социальной помощи семьям и детям «Веста» «Как появляется зависимость и чем она опасна», в рамках профилактики </w:t>
      </w:r>
      <w:proofErr w:type="spellStart"/>
      <w:r w:rsidRPr="003E726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E7269">
        <w:rPr>
          <w:rFonts w:ascii="Times New Roman" w:hAnsi="Times New Roman" w:cs="Times New Roman"/>
          <w:sz w:val="28"/>
          <w:szCs w:val="28"/>
        </w:rPr>
        <w:t xml:space="preserve"> и алкоголизма</w:t>
      </w:r>
      <w:proofErr w:type="gramStart"/>
      <w:r w:rsidRPr="003E726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E77C8" w:rsidRPr="003E7269" w:rsidRDefault="00CE77C8" w:rsidP="00CE77C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7269">
        <w:rPr>
          <w:rFonts w:ascii="Times New Roman" w:hAnsi="Times New Roman" w:cs="Times New Roman"/>
          <w:sz w:val="28"/>
          <w:szCs w:val="28"/>
        </w:rPr>
        <w:t>лекция-видеопоказ</w:t>
      </w:r>
      <w:proofErr w:type="spellEnd"/>
      <w:r w:rsidRPr="003E7269">
        <w:rPr>
          <w:rFonts w:ascii="Times New Roman" w:hAnsi="Times New Roman" w:cs="Times New Roman"/>
          <w:sz w:val="28"/>
          <w:szCs w:val="28"/>
        </w:rPr>
        <w:t xml:space="preserve"> "Мы за здоровый образ жизни"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7C8" w:rsidRPr="003E7269" w:rsidRDefault="00CE77C8" w:rsidP="00CE77C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E7269">
        <w:rPr>
          <w:rFonts w:ascii="Times New Roman" w:hAnsi="Times New Roman" w:cs="Times New Roman"/>
          <w:sz w:val="28"/>
          <w:szCs w:val="28"/>
        </w:rPr>
        <w:t>онкурс поделок "Цветы жизни", направленный на профилактику употребления запрещенных веществ;</w:t>
      </w:r>
    </w:p>
    <w:p w:rsidR="00CE77C8" w:rsidRPr="003E7269" w:rsidRDefault="00CE77C8" w:rsidP="00CE77C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проведена Неделя здоровья;</w:t>
      </w:r>
    </w:p>
    <w:p w:rsidR="00CE77C8" w:rsidRPr="003E7269" w:rsidRDefault="00CE77C8" w:rsidP="00CE77C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25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распространение среди учащихся буклета "Здоровый образ жизни" и памятки для родителей "Формирование установок на здоровый образ жизни у детей"; </w:t>
      </w:r>
    </w:p>
    <w:p w:rsidR="00CE77C8" w:rsidRPr="003E7269" w:rsidRDefault="00CE77C8" w:rsidP="00CE77C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lastRenderedPageBreak/>
        <w:t>беседы «Наша жизнь в наших руках» с уча</w:t>
      </w:r>
      <w:r>
        <w:rPr>
          <w:rFonts w:ascii="Times New Roman" w:hAnsi="Times New Roman" w:cs="Times New Roman"/>
          <w:sz w:val="28"/>
          <w:szCs w:val="28"/>
        </w:rPr>
        <w:t>щимися школы. Проведено 7 бесед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Default="00CE77C8" w:rsidP="00CE77C8">
      <w:pPr>
        <w:numPr>
          <w:ilvl w:val="0"/>
          <w:numId w:val="37"/>
        </w:numPr>
        <w:spacing w:after="0" w:line="240" w:lineRule="auto"/>
        <w:ind w:right="825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конкурс фотографий «Я веду здоровый образ жизни»; </w:t>
      </w:r>
    </w:p>
    <w:p w:rsidR="00CE77C8" w:rsidRDefault="00CE77C8" w:rsidP="00CE77C8">
      <w:pPr>
        <w:numPr>
          <w:ilvl w:val="0"/>
          <w:numId w:val="37"/>
        </w:numPr>
        <w:spacing w:after="0" w:line="240" w:lineRule="auto"/>
        <w:ind w:right="825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проведены классные часы  на темы:  «Мы за здоровый образ жизни», «Береги здоровье смолоду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наркотикам» и др.;</w:t>
      </w:r>
    </w:p>
    <w:p w:rsidR="00CE77C8" w:rsidRPr="003E7269" w:rsidRDefault="00CE77C8" w:rsidP="00CE77C8">
      <w:pPr>
        <w:numPr>
          <w:ilvl w:val="0"/>
          <w:numId w:val="37"/>
        </w:numPr>
        <w:spacing w:after="0" w:line="240" w:lineRule="auto"/>
        <w:ind w:right="825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лекция инспектора ОМВД о правонарушениях и профилактики употребления запрещенных веществ; </w:t>
      </w:r>
    </w:p>
    <w:p w:rsidR="00CE77C8" w:rsidRPr="003E7269" w:rsidRDefault="00CE77C8" w:rsidP="00CE77C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лекция психолога Центра социальной помощи семьям и детям  «Веста» «Вредные привычки в 21 веке» в рамках  профилакт</w:t>
      </w:r>
      <w:r>
        <w:rPr>
          <w:rFonts w:ascii="Times New Roman" w:hAnsi="Times New Roman" w:cs="Times New Roman"/>
          <w:sz w:val="28"/>
          <w:szCs w:val="28"/>
        </w:rPr>
        <w:t xml:space="preserve">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алкоголизма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Pr="003E7269" w:rsidRDefault="00CE77C8" w:rsidP="00CE77C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классные часы</w:t>
      </w:r>
      <w:proofErr w:type="gramStart"/>
      <w:r w:rsidRPr="003E726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3E7269">
        <w:rPr>
          <w:rFonts w:ascii="Times New Roman" w:hAnsi="Times New Roman" w:cs="Times New Roman"/>
          <w:sz w:val="28"/>
          <w:szCs w:val="28"/>
        </w:rPr>
        <w:t>Курительные смеси – что это»;</w:t>
      </w:r>
    </w:p>
    <w:p w:rsidR="00CE77C8" w:rsidRDefault="00CE77C8" w:rsidP="00CE77C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«Курительные смеси – это смертельная опасность». </w:t>
      </w:r>
    </w:p>
    <w:p w:rsidR="00CE77C8" w:rsidRPr="003E7269" w:rsidRDefault="00CE77C8" w:rsidP="00CE77C8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акция «Мир без наркотиков»</w:t>
      </w:r>
      <w:proofErr w:type="gramStart"/>
      <w:r w:rsidRPr="003E72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E77C8" w:rsidRDefault="00CE77C8" w:rsidP="00CE77C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конкурс поделок "Как прекрасна жизнь без зависимостей". </w:t>
      </w:r>
    </w:p>
    <w:p w:rsidR="00CE77C8" w:rsidRPr="003E7269" w:rsidRDefault="00CE77C8" w:rsidP="00CE77C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7269">
        <w:rPr>
          <w:rFonts w:ascii="Times New Roman" w:hAnsi="Times New Roman" w:cs="Times New Roman"/>
          <w:sz w:val="28"/>
          <w:szCs w:val="28"/>
        </w:rPr>
        <w:t>в</w:t>
      </w:r>
      <w:r w:rsidRPr="003E7269">
        <w:rPr>
          <w:rFonts w:ascii="Times New Roman" w:eastAsia="Calibri" w:hAnsi="Times New Roman" w:cs="Times New Roman"/>
          <w:color w:val="000000"/>
          <w:sz w:val="28"/>
          <w:szCs w:val="28"/>
        </w:rPr>
        <w:t>идеопоказ</w:t>
      </w:r>
      <w:proofErr w:type="spellEnd"/>
      <w:r w:rsidRPr="003E72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"Вредные привычки";</w:t>
      </w:r>
    </w:p>
    <w:p w:rsidR="00CE77C8" w:rsidRPr="003E7269" w:rsidRDefault="00CE77C8" w:rsidP="00CE77C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в</w:t>
      </w:r>
      <w:r w:rsidRPr="003E7269">
        <w:rPr>
          <w:rFonts w:ascii="Times New Roman" w:eastAsia="Calibri" w:hAnsi="Times New Roman" w:cs="Times New Roman"/>
          <w:color w:val="000000"/>
          <w:sz w:val="28"/>
          <w:szCs w:val="28"/>
        </w:rPr>
        <w:t>ыставка "Здоровый человек - успешный человек"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77C8" w:rsidRPr="000303CD" w:rsidRDefault="00CE77C8" w:rsidP="00CE77C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E77C8" w:rsidRPr="00CE77C8" w:rsidRDefault="00CE77C8" w:rsidP="00CE77C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i/>
          <w:sz w:val="28"/>
          <w:szCs w:val="28"/>
        </w:rPr>
        <w:t xml:space="preserve">В рамках работы по развитию чувства патриотизма </w:t>
      </w:r>
      <w:r w:rsidRPr="00201321">
        <w:rPr>
          <w:rFonts w:ascii="Times New Roman" w:hAnsi="Times New Roman" w:cs="Times New Roman"/>
          <w:sz w:val="28"/>
          <w:szCs w:val="28"/>
        </w:rPr>
        <w:t>в школе проводились следующие мероприятия: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выставка, посвященная памяти о россиянах, исполнявших служеб</w:t>
      </w:r>
      <w:r>
        <w:rPr>
          <w:rFonts w:ascii="Times New Roman" w:hAnsi="Times New Roman" w:cs="Times New Roman"/>
          <w:sz w:val="28"/>
          <w:szCs w:val="28"/>
        </w:rPr>
        <w:t>ный долг за пределами Отечества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конкурс творческих работ на патриотическую т</w:t>
      </w:r>
      <w:r>
        <w:rPr>
          <w:rFonts w:ascii="Times New Roman" w:hAnsi="Times New Roman" w:cs="Times New Roman"/>
          <w:sz w:val="28"/>
          <w:szCs w:val="28"/>
        </w:rPr>
        <w:t>ему «Наши защитники Отечества»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концерт посвяще</w:t>
      </w:r>
      <w:r>
        <w:rPr>
          <w:rFonts w:ascii="Times New Roman" w:hAnsi="Times New Roman" w:cs="Times New Roman"/>
          <w:sz w:val="28"/>
          <w:szCs w:val="28"/>
        </w:rPr>
        <w:t>нный «Дню защитника Отечества»;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онцерт для ветеранов округа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sz w:val="28"/>
          <w:szCs w:val="28"/>
        </w:rPr>
        <w:t xml:space="preserve">концерт ко Дню Победы для </w:t>
      </w:r>
      <w:r>
        <w:rPr>
          <w:rFonts w:ascii="Times New Roman" w:hAnsi="Times New Roman" w:cs="Times New Roman"/>
          <w:sz w:val="28"/>
          <w:szCs w:val="28"/>
        </w:rPr>
        <w:t>учащихся МБОУ СОШ№5;</w:t>
      </w:r>
    </w:p>
    <w:p w:rsidR="00CE77C8" w:rsidRPr="00201321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321">
        <w:rPr>
          <w:rFonts w:ascii="Times New Roman" w:hAnsi="Times New Roman" w:cs="Times New Roman"/>
          <w:sz w:val="28"/>
          <w:szCs w:val="28"/>
        </w:rPr>
        <w:t xml:space="preserve">юношеская филармония в рамках проекта «Диалоги о культуре к 70 </w:t>
      </w:r>
      <w:proofErr w:type="spellStart"/>
      <w:r w:rsidRPr="0020132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201321">
        <w:rPr>
          <w:rFonts w:ascii="Times New Roman" w:hAnsi="Times New Roman" w:cs="Times New Roman"/>
          <w:sz w:val="28"/>
          <w:szCs w:val="28"/>
        </w:rPr>
        <w:t xml:space="preserve"> Победы в ВОВ. «</w:t>
      </w:r>
      <w:r>
        <w:rPr>
          <w:rFonts w:ascii="Times New Roman" w:hAnsi="Times New Roman" w:cs="Times New Roman"/>
          <w:sz w:val="28"/>
          <w:szCs w:val="28"/>
        </w:rPr>
        <w:t>Мелодии войны, мелодии Победы»;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3E7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269">
        <w:rPr>
          <w:rFonts w:ascii="Times New Roman" w:hAnsi="Times New Roman" w:cs="Times New Roman"/>
          <w:sz w:val="28"/>
          <w:szCs w:val="28"/>
        </w:rPr>
        <w:t>«Мы этой памяти верны» для жит</w:t>
      </w:r>
      <w:r>
        <w:rPr>
          <w:rFonts w:ascii="Times New Roman" w:hAnsi="Times New Roman" w:cs="Times New Roman"/>
          <w:sz w:val="28"/>
          <w:szCs w:val="28"/>
        </w:rPr>
        <w:t>елей города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концерт к 70-летию Победы в ВОВ «Я помню</w:t>
      </w:r>
      <w:r>
        <w:rPr>
          <w:rFonts w:ascii="Times New Roman" w:hAnsi="Times New Roman" w:cs="Times New Roman"/>
          <w:sz w:val="28"/>
          <w:szCs w:val="28"/>
        </w:rPr>
        <w:t>, я горжусь» для жителей города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выставка, посвященная  Дню со</w:t>
      </w:r>
      <w:r>
        <w:rPr>
          <w:rFonts w:ascii="Times New Roman" w:hAnsi="Times New Roman" w:cs="Times New Roman"/>
          <w:sz w:val="28"/>
          <w:szCs w:val="28"/>
        </w:rPr>
        <w:t>лидарности борьбы с терроризмом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нцерт ко Дню народного единства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Pr="003E7269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концерт для детей города в рамках городского фору</w:t>
      </w:r>
      <w:r>
        <w:rPr>
          <w:rFonts w:ascii="Times New Roman" w:hAnsi="Times New Roman" w:cs="Times New Roman"/>
          <w:sz w:val="28"/>
          <w:szCs w:val="28"/>
        </w:rPr>
        <w:t>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экономическая»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ыставка «Мой край Югорский»</w:t>
      </w:r>
      <w:r w:rsidRPr="003E7269">
        <w:rPr>
          <w:rFonts w:ascii="Times New Roman" w:hAnsi="Times New Roman" w:cs="Times New Roman"/>
          <w:sz w:val="28"/>
          <w:szCs w:val="28"/>
        </w:rPr>
        <w:t>;</w:t>
      </w:r>
    </w:p>
    <w:p w:rsidR="00CE77C8" w:rsidRPr="00CE77C8" w:rsidRDefault="00CE77C8" w:rsidP="00CE77C8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C8">
        <w:rPr>
          <w:rFonts w:ascii="Times New Roman" w:hAnsi="Times New Roman" w:cs="Times New Roman"/>
          <w:sz w:val="28"/>
          <w:szCs w:val="28"/>
        </w:rPr>
        <w:t xml:space="preserve">юношеская филармония в рамках проекта «Диалоги о культуре посвященная 85-летию со дня образования ХМАО-Югры». </w:t>
      </w:r>
    </w:p>
    <w:p w:rsidR="000A5CEA" w:rsidRDefault="000A5CEA" w:rsidP="007B3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Результаты методической работы.</w:t>
      </w:r>
    </w:p>
    <w:p w:rsidR="00946866" w:rsidRDefault="00946866" w:rsidP="00946866">
      <w:pPr>
        <w:ind w:firstLine="851"/>
        <w:rPr>
          <w:rFonts w:ascii="Times New Roman" w:hAnsi="Times New Roman" w:cs="Times New Roman"/>
          <w:sz w:val="28"/>
        </w:rPr>
      </w:pPr>
      <w:r w:rsidRPr="00946866">
        <w:rPr>
          <w:rFonts w:ascii="Times New Roman" w:hAnsi="Times New Roman" w:cs="Times New Roman"/>
          <w:sz w:val="28"/>
        </w:rPr>
        <w:t>Методическая тема школы на 201</w:t>
      </w:r>
      <w:r w:rsidR="00B37132">
        <w:rPr>
          <w:rFonts w:ascii="Times New Roman" w:hAnsi="Times New Roman" w:cs="Times New Roman"/>
          <w:sz w:val="28"/>
        </w:rPr>
        <w:t>5</w:t>
      </w:r>
      <w:r w:rsidRPr="00946866">
        <w:rPr>
          <w:rFonts w:ascii="Times New Roman" w:hAnsi="Times New Roman" w:cs="Times New Roman"/>
          <w:sz w:val="28"/>
        </w:rPr>
        <w:t>-201</w:t>
      </w:r>
      <w:r w:rsidR="00B37132">
        <w:rPr>
          <w:rFonts w:ascii="Times New Roman" w:hAnsi="Times New Roman" w:cs="Times New Roman"/>
          <w:sz w:val="28"/>
        </w:rPr>
        <w:t>6</w:t>
      </w:r>
      <w:r w:rsidRPr="00946866">
        <w:rPr>
          <w:rFonts w:ascii="Times New Roman" w:hAnsi="Times New Roman" w:cs="Times New Roman"/>
          <w:sz w:val="28"/>
        </w:rPr>
        <w:t xml:space="preserve"> год </w:t>
      </w:r>
      <w:r w:rsidR="00B37132" w:rsidRPr="00B37132">
        <w:rPr>
          <w:rFonts w:ascii="Times New Roman" w:hAnsi="Times New Roman" w:cs="Times New Roman"/>
          <w:sz w:val="28"/>
        </w:rPr>
        <w:t>«Сотрудничество школы и семьи в повышении качества образованности и воспитанности учащихся»</w:t>
      </w:r>
      <w:r>
        <w:rPr>
          <w:rFonts w:ascii="Times New Roman" w:hAnsi="Times New Roman" w:cs="Times New Roman"/>
          <w:sz w:val="28"/>
        </w:rPr>
        <w:t>.</w:t>
      </w:r>
    </w:p>
    <w:p w:rsidR="00B37132" w:rsidRPr="00E64DAF" w:rsidRDefault="00B37132" w:rsidP="00B3713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lastRenderedPageBreak/>
        <w:t>В этом году преподаватели школы  участвовали в научно – практической деятельности:</w:t>
      </w:r>
    </w:p>
    <w:p w:rsidR="00B37132" w:rsidRPr="00E64DAF" w:rsidRDefault="00B37132" w:rsidP="00B37132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64DAF">
        <w:rPr>
          <w:rFonts w:ascii="Times New Roman" w:hAnsi="Times New Roman" w:cs="Times New Roman"/>
          <w:sz w:val="28"/>
          <w:szCs w:val="28"/>
        </w:rPr>
        <w:t>ырчина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Т.В. участник </w:t>
      </w:r>
      <w:r w:rsidRPr="00E64D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4DAF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«Теоретические и практические аспекты образования в сфере культуры и искусства»;</w:t>
      </w:r>
    </w:p>
    <w:p w:rsidR="00B37132" w:rsidRPr="00E64DAF" w:rsidRDefault="00B37132" w:rsidP="00B37132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Волошина С.Л. участник Всероссийской дистанционной педагогической конференции «Педагогическая инициатива»;</w:t>
      </w:r>
    </w:p>
    <w:p w:rsidR="00B37132" w:rsidRPr="00E64DAF" w:rsidRDefault="00B37132" w:rsidP="00B37132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DAF"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Ю.В. участник </w:t>
      </w:r>
      <w:r w:rsidRPr="00E64D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4DAF">
        <w:rPr>
          <w:rFonts w:ascii="Times New Roman" w:hAnsi="Times New Roman" w:cs="Times New Roman"/>
          <w:sz w:val="28"/>
          <w:szCs w:val="28"/>
        </w:rPr>
        <w:t xml:space="preserve"> Всероссийской научно-методической конференции «Педагогическая технология и мастерство учителя» в электронном периодическом издании «</w:t>
      </w:r>
      <w:proofErr w:type="spellStart"/>
      <w:r w:rsidRPr="00E64DAF"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>»;</w:t>
      </w:r>
    </w:p>
    <w:p w:rsidR="00B37132" w:rsidRPr="00E64DAF" w:rsidRDefault="00B37132" w:rsidP="00B37132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Андрианова И.А. участник  Межрегиональной научно-практической конференции «Инновационные технологии в музыкальном образовании» для преподавателей сольного пения с докладом «Об инновационном характере функций педагога по вокалу в дополнительном образовании».</w:t>
      </w:r>
    </w:p>
    <w:p w:rsidR="00B37132" w:rsidRPr="00E64DAF" w:rsidRDefault="00B37132" w:rsidP="00B37132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E64DAF">
        <w:rPr>
          <w:rFonts w:ascii="Times New Roman" w:hAnsi="Times New Roman" w:cs="Times New Roman"/>
          <w:i/>
          <w:sz w:val="28"/>
          <w:szCs w:val="28"/>
        </w:rPr>
        <w:t>Публикации:</w:t>
      </w:r>
    </w:p>
    <w:p w:rsidR="00B37132" w:rsidRPr="00E64DAF" w:rsidRDefault="00B37132" w:rsidP="00B3713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64DAF">
        <w:rPr>
          <w:rFonts w:ascii="Times New Roman" w:hAnsi="Times New Roman" w:cs="Times New Roman"/>
          <w:sz w:val="28"/>
          <w:szCs w:val="28"/>
        </w:rPr>
        <w:t>ырчина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Т.В. «К вопросу формирования чистой интонации в классе сольфеджио» в сборнике «Теоретические и практические аспекты образования в сфере культуры и искусства»;</w:t>
      </w:r>
    </w:p>
    <w:p w:rsidR="00B37132" w:rsidRPr="00E64DAF" w:rsidRDefault="00B37132" w:rsidP="00B3713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Сырчина Т.В. «Применение заданий в тестовой форме для слухового анализа в младших классах ДМШ» в сборнике «Теоретические и практические аспекты образования в сфере культуры и искусства»;</w:t>
      </w:r>
    </w:p>
    <w:p w:rsidR="00B37132" w:rsidRPr="00E64DAF" w:rsidRDefault="00B37132" w:rsidP="00B3713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Волошина С.Л. «Влияние педагогических технологий на результативность учебного процесса» сборник материалов Всероссийской дистанционной педагогической конференции «Педагогическая инициатива»;</w:t>
      </w:r>
    </w:p>
    <w:p w:rsidR="00B37132" w:rsidRPr="00E64DAF" w:rsidRDefault="00B37132" w:rsidP="00B37132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DAF"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Ю. В. «Методы и приемы развития вокально-певческих навыков на уроке сольфеджио в младших классах» электронное периодическое издание «</w:t>
      </w:r>
      <w:proofErr w:type="spellStart"/>
      <w:r w:rsidRPr="00E64DAF"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>».</w:t>
      </w:r>
    </w:p>
    <w:p w:rsidR="00B37132" w:rsidRDefault="00B37132" w:rsidP="00B3713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Конкурсы  методических работ:</w:t>
      </w:r>
    </w:p>
    <w:p w:rsidR="00B37132" w:rsidRPr="007B5661" w:rsidRDefault="00B37132" w:rsidP="00B37132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61">
        <w:rPr>
          <w:rFonts w:ascii="Times New Roman" w:hAnsi="Times New Roman" w:cs="Times New Roman"/>
          <w:sz w:val="28"/>
          <w:szCs w:val="28"/>
        </w:rPr>
        <w:t>Сотник О.В. Международный творческий фестиваль «Наши таланты», номинация «Творческие работы и методические разработки», лауреат.</w:t>
      </w:r>
    </w:p>
    <w:p w:rsidR="00B37132" w:rsidRPr="007B5661" w:rsidRDefault="00B37132" w:rsidP="00B37132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61">
        <w:rPr>
          <w:rFonts w:ascii="Times New Roman" w:hAnsi="Times New Roman" w:cs="Times New Roman"/>
          <w:sz w:val="28"/>
          <w:szCs w:val="28"/>
        </w:rPr>
        <w:t>Сотник О.В. Всероссийский конкурс «Педагогический успех» в номинации Учебный кабинет секции Дополнительное образование,  «Особенности восприятия музыки детьми», диплом победителя 2 степени.</w:t>
      </w:r>
    </w:p>
    <w:p w:rsidR="00B37132" w:rsidRPr="007B5661" w:rsidRDefault="00B37132" w:rsidP="00B37132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661">
        <w:rPr>
          <w:rFonts w:ascii="Times New Roman" w:hAnsi="Times New Roman" w:cs="Times New Roman"/>
          <w:sz w:val="28"/>
          <w:szCs w:val="28"/>
        </w:rPr>
        <w:t>Денисова Е.А. «Конкурс технического мастерства «Музыкальный вернисаж» 1 место в конкурсе «Творческий педагог – творческие дети!»;</w:t>
      </w:r>
    </w:p>
    <w:p w:rsidR="00B37132" w:rsidRPr="007B5661" w:rsidRDefault="00B37132" w:rsidP="00B37132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661">
        <w:rPr>
          <w:rFonts w:ascii="Times New Roman" w:hAnsi="Times New Roman" w:cs="Times New Roman"/>
          <w:sz w:val="28"/>
          <w:szCs w:val="28"/>
        </w:rPr>
        <w:t>Сотник О.В. «Прикосновение к музыке» победитель 1 степени Всероссийского конкурса «Педагогический успех» в номинации Педагогические инновации секции Дополнительное образование;</w:t>
      </w:r>
    </w:p>
    <w:p w:rsidR="00B37132" w:rsidRPr="00CE77C8" w:rsidRDefault="00B37132" w:rsidP="00B37132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661"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 w:rsidRPr="007B5661">
        <w:rPr>
          <w:rFonts w:ascii="Times New Roman" w:hAnsi="Times New Roman" w:cs="Times New Roman"/>
          <w:sz w:val="28"/>
          <w:szCs w:val="28"/>
        </w:rPr>
        <w:t xml:space="preserve"> Ю.В. «Имя моего ангела» Диплом 1 степени Общероссийского конкурса «Мама рядышком всегда» в информационно методическом центре «Парнас».</w:t>
      </w:r>
    </w:p>
    <w:p w:rsidR="00B37132" w:rsidRPr="00E64DAF" w:rsidRDefault="00B37132" w:rsidP="00B37132">
      <w:pPr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lastRenderedPageBreak/>
        <w:t xml:space="preserve">Принимали участие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4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E64DAF">
        <w:rPr>
          <w:rFonts w:ascii="Times New Roman" w:hAnsi="Times New Roman" w:cs="Times New Roman"/>
          <w:sz w:val="28"/>
          <w:szCs w:val="28"/>
        </w:rPr>
        <w:t xml:space="preserve"> классах:</w:t>
      </w:r>
    </w:p>
    <w:p w:rsidR="00B37132" w:rsidRPr="00E64DAF" w:rsidRDefault="00B37132" w:rsidP="00B37132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XXII</w:t>
      </w:r>
      <w:r w:rsidRPr="00E6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Международная Летняя творческая школа «Новые имена» Андрианова И.А., </w:t>
      </w:r>
      <w:proofErr w:type="spellStart"/>
      <w:r w:rsidRPr="00E6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Корнишин</w:t>
      </w:r>
      <w:proofErr w:type="spellEnd"/>
      <w:r w:rsidRPr="00E6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B37132" w:rsidRPr="00E64DAF" w:rsidRDefault="00B37132" w:rsidP="00B371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b/>
          <w:sz w:val="28"/>
          <w:szCs w:val="28"/>
        </w:rPr>
        <w:t>Динамика аттестации</w:t>
      </w:r>
      <w:r w:rsidRPr="00E64DAF">
        <w:rPr>
          <w:rFonts w:ascii="Times New Roman" w:hAnsi="Times New Roman" w:cs="Times New Roman"/>
          <w:sz w:val="28"/>
          <w:szCs w:val="28"/>
        </w:rPr>
        <w:t xml:space="preserve"> педагогических кадров.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DAF">
        <w:rPr>
          <w:rFonts w:ascii="Times New Roman" w:hAnsi="Times New Roman" w:cs="Times New Roman"/>
          <w:sz w:val="28"/>
          <w:szCs w:val="28"/>
          <w:u w:val="single"/>
        </w:rPr>
        <w:t>Пошли аттестацию с повышением   квалификационной категории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Богданова А.Н. с первой на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высшую</w:t>
      </w:r>
      <w:proofErr w:type="gramEnd"/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Денисова Е.А. с первой на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высшую</w:t>
      </w:r>
      <w:proofErr w:type="gramEnd"/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Сотник О.В. с первой на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высшую</w:t>
      </w:r>
      <w:proofErr w:type="gramEnd"/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Федотова Р.Н. с первой на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высшую</w:t>
      </w:r>
      <w:proofErr w:type="gramEnd"/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DAF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М.А. с первой на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высшую</w:t>
      </w:r>
      <w:proofErr w:type="gramEnd"/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Шадрина А.М. с первой на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высшую</w:t>
      </w:r>
      <w:proofErr w:type="gramEnd"/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DAF">
        <w:rPr>
          <w:rFonts w:ascii="Times New Roman" w:hAnsi="Times New Roman" w:cs="Times New Roman"/>
          <w:sz w:val="28"/>
          <w:szCs w:val="28"/>
        </w:rPr>
        <w:t>Яниогло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Н.Ю.со второй на первую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Тимофеева Е.В. с первой на </w:t>
      </w:r>
      <w:proofErr w:type="gramStart"/>
      <w:r w:rsidRPr="00E64DAF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Pr="00E64DAF">
        <w:rPr>
          <w:rFonts w:ascii="Times New Roman" w:hAnsi="Times New Roman" w:cs="Times New Roman"/>
          <w:sz w:val="28"/>
          <w:szCs w:val="28"/>
        </w:rPr>
        <w:t>.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DAF">
        <w:rPr>
          <w:rFonts w:ascii="Times New Roman" w:hAnsi="Times New Roman" w:cs="Times New Roman"/>
          <w:sz w:val="28"/>
          <w:szCs w:val="28"/>
          <w:u w:val="single"/>
        </w:rPr>
        <w:t>Подтвердили квалификационную категорию: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Денисов М.Н.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DAF">
        <w:rPr>
          <w:rFonts w:ascii="Times New Roman" w:hAnsi="Times New Roman" w:cs="Times New Roman"/>
          <w:sz w:val="28"/>
          <w:szCs w:val="28"/>
        </w:rPr>
        <w:t>Невьянцева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DAF">
        <w:rPr>
          <w:rFonts w:ascii="Times New Roman" w:hAnsi="Times New Roman" w:cs="Times New Roman"/>
          <w:sz w:val="28"/>
          <w:szCs w:val="28"/>
        </w:rPr>
        <w:t>Невьянцев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Рыжикова Е.В.</w:t>
      </w:r>
    </w:p>
    <w:p w:rsidR="00B37132" w:rsidRPr="00E64DAF" w:rsidRDefault="00B37132" w:rsidP="00B37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DAF">
        <w:rPr>
          <w:rFonts w:ascii="Times New Roman" w:hAnsi="Times New Roman" w:cs="Times New Roman"/>
          <w:sz w:val="28"/>
          <w:szCs w:val="28"/>
        </w:rPr>
        <w:t>Корнишин</w:t>
      </w:r>
      <w:proofErr w:type="spellEnd"/>
      <w:r w:rsidRPr="00E64DAF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37132" w:rsidRDefault="00B37132" w:rsidP="007B3F81">
      <w:pPr>
        <w:rPr>
          <w:rFonts w:ascii="Times New Roman" w:hAnsi="Times New Roman" w:cs="Times New Roman"/>
          <w:b/>
          <w:sz w:val="28"/>
        </w:rPr>
      </w:pPr>
    </w:p>
    <w:p w:rsidR="000A5CEA" w:rsidRDefault="000A5CEA" w:rsidP="007B3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Pr="000A5CEA">
        <w:rPr>
          <w:rFonts w:ascii="Times New Roman" w:hAnsi="Times New Roman" w:cs="Times New Roman"/>
          <w:b/>
          <w:sz w:val="28"/>
        </w:rPr>
        <w:t>Анализ кадрового обеспечения образовательного процесса по заявленным образовательным программам</w:t>
      </w:r>
      <w:r>
        <w:rPr>
          <w:rFonts w:ascii="Times New Roman" w:hAnsi="Times New Roman" w:cs="Times New Roman"/>
          <w:b/>
          <w:sz w:val="28"/>
        </w:rPr>
        <w:t>.</w:t>
      </w:r>
    </w:p>
    <w:p w:rsidR="00E34711" w:rsidRPr="00E64DAF" w:rsidRDefault="00E34711" w:rsidP="00E347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В школе работают 49 преподавателей. Из них имеют:</w:t>
      </w:r>
    </w:p>
    <w:p w:rsidR="00E34711" w:rsidRPr="00E64DAF" w:rsidRDefault="00E34711" w:rsidP="00E347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4DAF">
        <w:rPr>
          <w:rFonts w:ascii="Times New Roman" w:hAnsi="Times New Roman" w:cs="Times New Roman"/>
          <w:sz w:val="28"/>
          <w:szCs w:val="28"/>
        </w:rPr>
        <w:t>Из них имеют высшее образование - 37 человек (75.5% было 71.1%),</w:t>
      </w:r>
    </w:p>
    <w:p w:rsidR="00E34711" w:rsidRPr="00E64DAF" w:rsidRDefault="00E34711" w:rsidP="00E347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средне специальное - 12 человек (24.4% было 28.9%). </w:t>
      </w:r>
    </w:p>
    <w:p w:rsidR="00E34711" w:rsidRPr="00E64DAF" w:rsidRDefault="00E34711" w:rsidP="00E347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4DAF">
        <w:rPr>
          <w:rFonts w:ascii="Times New Roman" w:hAnsi="Times New Roman" w:cs="Times New Roman"/>
          <w:i/>
          <w:sz w:val="28"/>
          <w:szCs w:val="28"/>
        </w:rPr>
        <w:t>Квалификационный уровень преподавателей:</w:t>
      </w:r>
    </w:p>
    <w:p w:rsidR="00E34711" w:rsidRPr="00E64DAF" w:rsidRDefault="00E34711" w:rsidP="00E34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Имеют высшую квалификационную категорию - 26 человек (53% было 36.5%), </w:t>
      </w:r>
    </w:p>
    <w:p w:rsidR="00E34711" w:rsidRPr="00E64DAF" w:rsidRDefault="00E34711" w:rsidP="00E34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1 квалификационную категорию - 15 человек (30.6% было 36.5%), </w:t>
      </w:r>
    </w:p>
    <w:p w:rsidR="00E34711" w:rsidRPr="00E64DAF" w:rsidRDefault="00E34711" w:rsidP="00E34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не имеют квалификационной категории - 8 человек (16.3% было 15.5%).</w:t>
      </w:r>
    </w:p>
    <w:p w:rsidR="00E34711" w:rsidRPr="00E64DAF" w:rsidRDefault="00E34711" w:rsidP="00E34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Стаж работы: </w:t>
      </w:r>
    </w:p>
    <w:p w:rsidR="00E34711" w:rsidRPr="00E64DAF" w:rsidRDefault="00E34711" w:rsidP="00E34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до 5 лет -  имеет 3 человека (6.1% было 4%), </w:t>
      </w:r>
    </w:p>
    <w:p w:rsidR="00E34711" w:rsidRPr="00E64DAF" w:rsidRDefault="00E34711" w:rsidP="00E34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стаж до 10 лет - имеют 6 человек (12.2% было 6%), </w:t>
      </w:r>
    </w:p>
    <w:p w:rsidR="00E34711" w:rsidRPr="00E64DAF" w:rsidRDefault="00E34711" w:rsidP="00E34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 xml:space="preserve">стаж работы до 20 лет - имеют 15 человек (30.6% было 31%), </w:t>
      </w:r>
    </w:p>
    <w:p w:rsidR="00946866" w:rsidRPr="00A8080F" w:rsidRDefault="00E34711" w:rsidP="00E34711">
      <w:pPr>
        <w:rPr>
          <w:rFonts w:ascii="Times New Roman" w:hAnsi="Times New Roman" w:cs="Times New Roman"/>
          <w:sz w:val="28"/>
        </w:rPr>
      </w:pPr>
      <w:r w:rsidRPr="00E64DAF">
        <w:rPr>
          <w:rFonts w:ascii="Times New Roman" w:hAnsi="Times New Roman" w:cs="Times New Roman"/>
          <w:sz w:val="28"/>
          <w:szCs w:val="28"/>
        </w:rPr>
        <w:t>стаж работы более 20 лет - имеют 25 человек (51% было 47%).</w:t>
      </w:r>
    </w:p>
    <w:p w:rsidR="000A5CEA" w:rsidRDefault="000A5CEA" w:rsidP="007B3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</w:t>
      </w:r>
      <w:r w:rsidRPr="000A5CEA">
        <w:rPr>
          <w:rFonts w:ascii="Times New Roman" w:hAnsi="Times New Roman" w:cs="Times New Roman"/>
          <w:b/>
          <w:sz w:val="28"/>
        </w:rPr>
        <w:t>Условия осуществл</w:t>
      </w:r>
      <w:r>
        <w:rPr>
          <w:rFonts w:ascii="Times New Roman" w:hAnsi="Times New Roman" w:cs="Times New Roman"/>
          <w:b/>
          <w:sz w:val="28"/>
        </w:rPr>
        <w:t>ения образовательного процесса.</w:t>
      </w:r>
    </w:p>
    <w:p w:rsidR="00D14BDA" w:rsidRDefault="00D14BDA" w:rsidP="002F1DB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14BDA">
        <w:rPr>
          <w:rFonts w:ascii="Times New Roman" w:hAnsi="Times New Roman" w:cs="Times New Roman"/>
          <w:sz w:val="28"/>
        </w:rPr>
        <w:lastRenderedPageBreak/>
        <w:t>Материально-техническое обеспечение школы отвечает требованиям к учебно-воспитательному процессу и условиям реализации образовательных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D14BDA">
        <w:rPr>
          <w:rFonts w:ascii="Times New Roman" w:hAnsi="Times New Roman" w:cs="Times New Roman"/>
          <w:sz w:val="28"/>
        </w:rPr>
        <w:t>программ.</w:t>
      </w:r>
    </w:p>
    <w:p w:rsidR="00F61E4F" w:rsidRPr="00D14BDA" w:rsidRDefault="00F61E4F" w:rsidP="00D14BDA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площадь здания 1120 кв.м., из них площадь учебных кабинетов составляет 663 кв.м.</w:t>
      </w:r>
    </w:p>
    <w:p w:rsidR="00D14BDA" w:rsidRPr="00D14BDA" w:rsidRDefault="00D14BDA" w:rsidP="00D14BDA">
      <w:pPr>
        <w:ind w:firstLine="851"/>
        <w:rPr>
          <w:rFonts w:ascii="Times New Roman" w:hAnsi="Times New Roman" w:cs="Times New Roman"/>
          <w:sz w:val="28"/>
        </w:rPr>
      </w:pPr>
      <w:r w:rsidRPr="00D14BDA">
        <w:rPr>
          <w:rFonts w:ascii="Times New Roman" w:hAnsi="Times New Roman" w:cs="Times New Roman"/>
          <w:sz w:val="28"/>
        </w:rPr>
        <w:t>Занятия на всех отделениях проводятся в оснащенных и специально оборудованных</w:t>
      </w:r>
      <w:r>
        <w:rPr>
          <w:rFonts w:ascii="Times New Roman" w:hAnsi="Times New Roman" w:cs="Times New Roman"/>
          <w:sz w:val="28"/>
        </w:rPr>
        <w:t xml:space="preserve"> классах: индивидуальные —  в 21 классе, групповые  — в 5</w:t>
      </w:r>
      <w:r w:rsidRPr="00D14BDA">
        <w:rPr>
          <w:rFonts w:ascii="Times New Roman" w:hAnsi="Times New Roman" w:cs="Times New Roman"/>
          <w:sz w:val="28"/>
        </w:rPr>
        <w:t xml:space="preserve"> классах. </w:t>
      </w:r>
      <w:r>
        <w:rPr>
          <w:rFonts w:ascii="Times New Roman" w:hAnsi="Times New Roman" w:cs="Times New Roman"/>
          <w:sz w:val="28"/>
        </w:rPr>
        <w:t>В школе есть концертный зал на 5</w:t>
      </w:r>
      <w:r w:rsidRPr="00D14BDA">
        <w:rPr>
          <w:rFonts w:ascii="Times New Roman" w:hAnsi="Times New Roman" w:cs="Times New Roman"/>
          <w:sz w:val="28"/>
        </w:rPr>
        <w:t xml:space="preserve">0 мест.   </w:t>
      </w:r>
    </w:p>
    <w:p w:rsidR="00D14BDA" w:rsidRDefault="00D14BDA" w:rsidP="00D14BDA">
      <w:pPr>
        <w:ind w:firstLine="851"/>
        <w:rPr>
          <w:rFonts w:ascii="Times New Roman" w:hAnsi="Times New Roman" w:cs="Times New Roman"/>
          <w:sz w:val="28"/>
        </w:rPr>
      </w:pPr>
      <w:r w:rsidRPr="00D14BDA">
        <w:rPr>
          <w:rFonts w:ascii="Times New Roman" w:hAnsi="Times New Roman" w:cs="Times New Roman"/>
          <w:sz w:val="28"/>
        </w:rPr>
        <w:t xml:space="preserve"> Фонд библиотеки школы  составляет </w:t>
      </w:r>
      <w:r>
        <w:rPr>
          <w:rFonts w:ascii="Times New Roman" w:hAnsi="Times New Roman" w:cs="Times New Roman"/>
          <w:sz w:val="28"/>
        </w:rPr>
        <w:t>более</w:t>
      </w:r>
      <w:r w:rsidRPr="00D14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2000 экземпляров:1595 экземпляров </w:t>
      </w:r>
      <w:r w:rsidRPr="00D14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нотной и методической литературы, 454 экземпляра аудио и </w:t>
      </w:r>
      <w:proofErr w:type="gramStart"/>
      <w:r>
        <w:rPr>
          <w:rFonts w:ascii="Times New Roman" w:hAnsi="Times New Roman" w:cs="Times New Roman"/>
          <w:sz w:val="28"/>
        </w:rPr>
        <w:t>видео записей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14BDA" w:rsidRPr="00D14BDA" w:rsidRDefault="00D14BDA" w:rsidP="00D14BDA">
      <w:pPr>
        <w:ind w:firstLine="851"/>
        <w:rPr>
          <w:rFonts w:ascii="Times New Roman" w:hAnsi="Times New Roman" w:cs="Times New Roman"/>
          <w:sz w:val="28"/>
        </w:rPr>
      </w:pPr>
      <w:r w:rsidRPr="00D14BD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14BDA">
        <w:rPr>
          <w:rFonts w:ascii="Times New Roman" w:hAnsi="Times New Roman" w:cs="Times New Roman"/>
          <w:sz w:val="28"/>
        </w:rPr>
        <w:t xml:space="preserve">Школа оснащена оргтехникой, в том числе: компьютеры, принтеры, ксероксы, музыкальные центры, телевизоры, DVD проигрыватели. </w:t>
      </w:r>
      <w:proofErr w:type="gramEnd"/>
    </w:p>
    <w:p w:rsidR="003C28B8" w:rsidRPr="003C28B8" w:rsidRDefault="00D14BDA" w:rsidP="00D14BDA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14BDA">
        <w:rPr>
          <w:rFonts w:ascii="Times New Roman" w:hAnsi="Times New Roman" w:cs="Times New Roman"/>
          <w:sz w:val="28"/>
        </w:rPr>
        <w:t>узыкальные инструменты школ</w:t>
      </w:r>
      <w:r>
        <w:rPr>
          <w:rFonts w:ascii="Times New Roman" w:hAnsi="Times New Roman" w:cs="Times New Roman"/>
          <w:sz w:val="28"/>
        </w:rPr>
        <w:t xml:space="preserve">ы находятся в рабочем состоянии. </w:t>
      </w:r>
      <w:r w:rsidR="00F61E4F" w:rsidRPr="00F61E4F">
        <w:rPr>
          <w:rFonts w:ascii="Times New Roman" w:hAnsi="Times New Roman" w:cs="Times New Roman"/>
          <w:sz w:val="28"/>
        </w:rPr>
        <w:t>Доля инструментов со сроком эксплуатации более 10 лет</w:t>
      </w:r>
      <w:r w:rsidR="00F61E4F">
        <w:rPr>
          <w:rFonts w:ascii="Times New Roman" w:hAnsi="Times New Roman" w:cs="Times New Roman"/>
          <w:sz w:val="28"/>
        </w:rPr>
        <w:t xml:space="preserve"> составляет 75% от общего количества инструментов, находящихся на балансе школы.</w:t>
      </w:r>
    </w:p>
    <w:p w:rsidR="003C28B8" w:rsidRDefault="003C28B8" w:rsidP="007B3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10. </w:t>
      </w:r>
      <w:r w:rsidRPr="003C28B8">
        <w:rPr>
          <w:rFonts w:ascii="Times New Roman" w:hAnsi="Times New Roman" w:cs="Times New Roman"/>
          <w:b/>
          <w:sz w:val="28"/>
        </w:rPr>
        <w:t>Финансовое обеспечение функционирования и развития школы</w:t>
      </w:r>
      <w:r w:rsidR="00845EE4">
        <w:rPr>
          <w:rFonts w:ascii="Times New Roman" w:hAnsi="Times New Roman" w:cs="Times New Roman"/>
          <w:b/>
          <w:sz w:val="28"/>
        </w:rPr>
        <w:t xml:space="preserve"> в период с 01.04.201</w:t>
      </w:r>
      <w:r w:rsidR="00E34711">
        <w:rPr>
          <w:rFonts w:ascii="Times New Roman" w:hAnsi="Times New Roman" w:cs="Times New Roman"/>
          <w:b/>
          <w:sz w:val="28"/>
        </w:rPr>
        <w:t>5</w:t>
      </w:r>
      <w:r w:rsidR="00845EE4">
        <w:rPr>
          <w:rFonts w:ascii="Times New Roman" w:hAnsi="Times New Roman" w:cs="Times New Roman"/>
          <w:b/>
          <w:sz w:val="28"/>
        </w:rPr>
        <w:t xml:space="preserve"> г. по 31.03.201</w:t>
      </w:r>
      <w:r w:rsidR="00E34711">
        <w:rPr>
          <w:rFonts w:ascii="Times New Roman" w:hAnsi="Times New Roman" w:cs="Times New Roman"/>
          <w:b/>
          <w:sz w:val="28"/>
        </w:rPr>
        <w:t>6</w:t>
      </w:r>
      <w:r w:rsidR="00845EE4">
        <w:rPr>
          <w:rFonts w:ascii="Times New Roman" w:hAnsi="Times New Roman" w:cs="Times New Roman"/>
          <w:b/>
          <w:sz w:val="28"/>
        </w:rPr>
        <w:t xml:space="preserve"> года.</w:t>
      </w:r>
    </w:p>
    <w:p w:rsidR="005F3284" w:rsidRPr="00B052FC" w:rsidRDefault="005F3284" w:rsidP="005F3284">
      <w:pPr>
        <w:rPr>
          <w:rFonts w:ascii="Times New Roman" w:hAnsi="Times New Roman" w:cs="Times New Roman"/>
          <w:sz w:val="28"/>
        </w:rPr>
      </w:pPr>
      <w:r w:rsidRPr="00B052FC">
        <w:rPr>
          <w:rFonts w:ascii="Times New Roman" w:hAnsi="Times New Roman" w:cs="Times New Roman"/>
          <w:sz w:val="28"/>
        </w:rPr>
        <w:t>Бюджетное финансирование</w:t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  <w:t>78 444 491,92 руб.</w:t>
      </w:r>
    </w:p>
    <w:p w:rsidR="005F3284" w:rsidRPr="00B052FC" w:rsidRDefault="005F3284" w:rsidP="005F3284">
      <w:pPr>
        <w:rPr>
          <w:rFonts w:ascii="Times New Roman" w:hAnsi="Times New Roman" w:cs="Times New Roman"/>
          <w:sz w:val="28"/>
        </w:rPr>
      </w:pPr>
      <w:r w:rsidRPr="00B052FC">
        <w:rPr>
          <w:rFonts w:ascii="Times New Roman" w:hAnsi="Times New Roman" w:cs="Times New Roman"/>
          <w:sz w:val="28"/>
        </w:rPr>
        <w:t>Внебюджетные средства</w:t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  <w:t>2 639 301,03 руб.</w:t>
      </w:r>
    </w:p>
    <w:p w:rsidR="005F3284" w:rsidRPr="001C0D51" w:rsidRDefault="005F3284" w:rsidP="005F3284">
      <w:pPr>
        <w:rPr>
          <w:rFonts w:ascii="Times New Roman" w:hAnsi="Times New Roman" w:cs="Times New Roman"/>
          <w:i/>
          <w:sz w:val="28"/>
          <w:u w:val="single"/>
        </w:rPr>
      </w:pPr>
      <w:r w:rsidRPr="001C0D51">
        <w:rPr>
          <w:rFonts w:ascii="Times New Roman" w:hAnsi="Times New Roman" w:cs="Times New Roman"/>
          <w:i/>
          <w:sz w:val="28"/>
          <w:u w:val="single"/>
        </w:rPr>
        <w:t>Основные направления расходования: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>1.Зарплата</w:t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  <w:t>59 329 904,95 руб.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proofErr w:type="gramStart"/>
      <w:r w:rsidRPr="001C0D51">
        <w:rPr>
          <w:rFonts w:ascii="Times New Roman" w:hAnsi="Times New Roman" w:cs="Times New Roman"/>
          <w:sz w:val="28"/>
        </w:rPr>
        <w:t>из них 3 473 521,74 руб. стимулирующие.</w:t>
      </w:r>
      <w:proofErr w:type="gramEnd"/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>2. Командировки: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 xml:space="preserve">курсы </w:t>
      </w:r>
      <w:proofErr w:type="spellStart"/>
      <w:r w:rsidRPr="001C0D51">
        <w:rPr>
          <w:rFonts w:ascii="Times New Roman" w:hAnsi="Times New Roman" w:cs="Times New Roman"/>
          <w:sz w:val="28"/>
        </w:rPr>
        <w:t>пов</w:t>
      </w:r>
      <w:proofErr w:type="spellEnd"/>
      <w:r w:rsidRPr="001C0D51">
        <w:rPr>
          <w:rFonts w:ascii="Times New Roman" w:hAnsi="Times New Roman" w:cs="Times New Roman"/>
          <w:sz w:val="28"/>
        </w:rPr>
        <w:t>. квалификации</w:t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  <w:t>149 570,0 руб.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>конкурсы</w:t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  <w:t>380 168,3 руб.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>3. Приобретение инструментов: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 xml:space="preserve">Цифровые фортепиано </w:t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  <w:t xml:space="preserve">          202 000 руб.</w:t>
      </w:r>
    </w:p>
    <w:p w:rsidR="005F3284" w:rsidRPr="001C0D51" w:rsidRDefault="005F3284" w:rsidP="005F3284">
      <w:pPr>
        <w:tabs>
          <w:tab w:val="left" w:pos="4301"/>
        </w:tabs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>Фортепиано                                       300 000 руб.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lastRenderedPageBreak/>
        <w:t>Флейта поперечная</w:t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  <w:t>98 000 руб.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proofErr w:type="spellStart"/>
      <w:r w:rsidRPr="001C0D51">
        <w:rPr>
          <w:rFonts w:ascii="Times New Roman" w:hAnsi="Times New Roman" w:cs="Times New Roman"/>
          <w:sz w:val="28"/>
        </w:rPr>
        <w:t>Клавинова</w:t>
      </w:r>
      <w:proofErr w:type="spellEnd"/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  <w:t>66 000 руб.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>4. Ремонт</w:t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  <w:t>545 718,57 руб.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>5. Другие расходы:</w:t>
      </w:r>
    </w:p>
    <w:p w:rsidR="005F3284" w:rsidRPr="00061909" w:rsidRDefault="005F3284" w:rsidP="005F3284">
      <w:pPr>
        <w:rPr>
          <w:rFonts w:ascii="Times New Roman" w:hAnsi="Times New Roman" w:cs="Times New Roman"/>
          <w:sz w:val="28"/>
        </w:rPr>
      </w:pPr>
      <w:r w:rsidRPr="00061909">
        <w:rPr>
          <w:rFonts w:ascii="Times New Roman" w:hAnsi="Times New Roman" w:cs="Times New Roman"/>
          <w:sz w:val="28"/>
        </w:rPr>
        <w:t>Приглашённые специалисты</w:t>
      </w:r>
      <w:r w:rsidRPr="00061909">
        <w:rPr>
          <w:rFonts w:ascii="Times New Roman" w:hAnsi="Times New Roman" w:cs="Times New Roman"/>
          <w:sz w:val="28"/>
        </w:rPr>
        <w:tab/>
      </w:r>
      <w:r w:rsidRPr="00061909">
        <w:rPr>
          <w:rFonts w:ascii="Times New Roman" w:hAnsi="Times New Roman" w:cs="Times New Roman"/>
          <w:sz w:val="28"/>
        </w:rPr>
        <w:tab/>
        <w:t>233 065,72 руб.</w:t>
      </w:r>
    </w:p>
    <w:p w:rsidR="005F3284" w:rsidRPr="00B052FC" w:rsidRDefault="005F3284" w:rsidP="005F3284">
      <w:pPr>
        <w:rPr>
          <w:rFonts w:ascii="Times New Roman" w:hAnsi="Times New Roman" w:cs="Times New Roman"/>
          <w:sz w:val="28"/>
        </w:rPr>
      </w:pPr>
      <w:r w:rsidRPr="00B052FC">
        <w:rPr>
          <w:rFonts w:ascii="Times New Roman" w:hAnsi="Times New Roman" w:cs="Times New Roman"/>
          <w:sz w:val="28"/>
        </w:rPr>
        <w:t>Услуги связи</w:t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  <w:t>193 196,94 руб.</w:t>
      </w:r>
    </w:p>
    <w:p w:rsidR="005F3284" w:rsidRPr="00B052FC" w:rsidRDefault="005F3284" w:rsidP="005F3284">
      <w:pPr>
        <w:rPr>
          <w:rFonts w:ascii="Times New Roman" w:hAnsi="Times New Roman" w:cs="Times New Roman"/>
          <w:sz w:val="28"/>
        </w:rPr>
      </w:pPr>
      <w:r w:rsidRPr="00B052FC">
        <w:rPr>
          <w:rFonts w:ascii="Times New Roman" w:hAnsi="Times New Roman" w:cs="Times New Roman"/>
          <w:sz w:val="28"/>
        </w:rPr>
        <w:t>Оплата тепловой энергии</w:t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  <w:t>368 181,18 руб.</w:t>
      </w:r>
    </w:p>
    <w:p w:rsidR="005F3284" w:rsidRPr="00B052FC" w:rsidRDefault="005F3284" w:rsidP="005F3284">
      <w:pPr>
        <w:rPr>
          <w:rFonts w:ascii="Times New Roman" w:hAnsi="Times New Roman" w:cs="Times New Roman"/>
          <w:sz w:val="28"/>
        </w:rPr>
      </w:pPr>
      <w:r w:rsidRPr="00B052FC">
        <w:rPr>
          <w:rFonts w:ascii="Times New Roman" w:hAnsi="Times New Roman" w:cs="Times New Roman"/>
          <w:sz w:val="28"/>
        </w:rPr>
        <w:t>Оплата потребления э/энергии</w:t>
      </w:r>
      <w:r w:rsidRPr="00B052FC">
        <w:rPr>
          <w:rFonts w:ascii="Times New Roman" w:hAnsi="Times New Roman" w:cs="Times New Roman"/>
          <w:sz w:val="28"/>
        </w:rPr>
        <w:tab/>
        <w:t>115 507,13 руб.</w:t>
      </w:r>
    </w:p>
    <w:p w:rsidR="005F3284" w:rsidRPr="00B052FC" w:rsidRDefault="005F3284" w:rsidP="005F3284">
      <w:pPr>
        <w:rPr>
          <w:rFonts w:ascii="Times New Roman" w:hAnsi="Times New Roman" w:cs="Times New Roman"/>
          <w:sz w:val="28"/>
        </w:rPr>
      </w:pPr>
      <w:r w:rsidRPr="00B052FC">
        <w:rPr>
          <w:rFonts w:ascii="Times New Roman" w:hAnsi="Times New Roman" w:cs="Times New Roman"/>
          <w:sz w:val="28"/>
        </w:rPr>
        <w:t>Оплата водоснабжения</w:t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  <w:t>21 033,42 руб.</w:t>
      </w:r>
    </w:p>
    <w:p w:rsidR="005F3284" w:rsidRPr="00B052FC" w:rsidRDefault="005F3284" w:rsidP="005F3284">
      <w:pPr>
        <w:rPr>
          <w:rFonts w:ascii="Times New Roman" w:hAnsi="Times New Roman" w:cs="Times New Roman"/>
          <w:sz w:val="28"/>
        </w:rPr>
      </w:pPr>
      <w:r w:rsidRPr="00B052FC">
        <w:rPr>
          <w:rFonts w:ascii="Times New Roman" w:hAnsi="Times New Roman" w:cs="Times New Roman"/>
          <w:sz w:val="28"/>
        </w:rPr>
        <w:t>Приобретение бут</w:t>
      </w:r>
      <w:proofErr w:type="gramStart"/>
      <w:r w:rsidRPr="00B052FC">
        <w:rPr>
          <w:rFonts w:ascii="Times New Roman" w:hAnsi="Times New Roman" w:cs="Times New Roman"/>
          <w:sz w:val="28"/>
        </w:rPr>
        <w:t>.</w:t>
      </w:r>
      <w:proofErr w:type="gramEnd"/>
      <w:r w:rsidRPr="00B052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52FC">
        <w:rPr>
          <w:rFonts w:ascii="Times New Roman" w:hAnsi="Times New Roman" w:cs="Times New Roman"/>
          <w:sz w:val="28"/>
        </w:rPr>
        <w:t>в</w:t>
      </w:r>
      <w:proofErr w:type="gramEnd"/>
      <w:r w:rsidRPr="00B052FC">
        <w:rPr>
          <w:rFonts w:ascii="Times New Roman" w:hAnsi="Times New Roman" w:cs="Times New Roman"/>
          <w:sz w:val="28"/>
        </w:rPr>
        <w:t>оды</w:t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  <w:t>66 596,00 руб.</w:t>
      </w:r>
    </w:p>
    <w:p w:rsidR="005F3284" w:rsidRPr="00C13DDC" w:rsidRDefault="005F3284" w:rsidP="005F3284">
      <w:pPr>
        <w:rPr>
          <w:rFonts w:ascii="Times New Roman" w:hAnsi="Times New Roman" w:cs="Times New Roman"/>
          <w:sz w:val="28"/>
        </w:rPr>
      </w:pPr>
      <w:r w:rsidRPr="00C13DDC">
        <w:rPr>
          <w:rFonts w:ascii="Times New Roman" w:hAnsi="Times New Roman" w:cs="Times New Roman"/>
          <w:sz w:val="28"/>
        </w:rPr>
        <w:t>Лечебные расходы</w:t>
      </w:r>
      <w:r w:rsidRPr="00C13DDC">
        <w:rPr>
          <w:rFonts w:ascii="Times New Roman" w:hAnsi="Times New Roman" w:cs="Times New Roman"/>
          <w:sz w:val="28"/>
        </w:rPr>
        <w:tab/>
      </w:r>
      <w:r w:rsidRPr="00C13DDC">
        <w:rPr>
          <w:rFonts w:ascii="Times New Roman" w:hAnsi="Times New Roman" w:cs="Times New Roman"/>
          <w:sz w:val="28"/>
        </w:rPr>
        <w:tab/>
      </w:r>
      <w:r w:rsidRPr="00C13DDC">
        <w:rPr>
          <w:rFonts w:ascii="Times New Roman" w:hAnsi="Times New Roman" w:cs="Times New Roman"/>
          <w:sz w:val="28"/>
        </w:rPr>
        <w:tab/>
        <w:t>3 000,0 руб.</w:t>
      </w:r>
    </w:p>
    <w:p w:rsidR="005F3284" w:rsidRPr="00B052FC" w:rsidRDefault="005F3284" w:rsidP="005F3284">
      <w:pPr>
        <w:rPr>
          <w:rFonts w:ascii="Times New Roman" w:hAnsi="Times New Roman" w:cs="Times New Roman"/>
          <w:sz w:val="28"/>
        </w:rPr>
      </w:pPr>
      <w:proofErr w:type="spellStart"/>
      <w:r w:rsidRPr="00B052FC">
        <w:rPr>
          <w:rFonts w:ascii="Times New Roman" w:hAnsi="Times New Roman" w:cs="Times New Roman"/>
          <w:sz w:val="28"/>
        </w:rPr>
        <w:t>Хоз</w:t>
      </w:r>
      <w:proofErr w:type="spellEnd"/>
      <w:r w:rsidRPr="00B052FC">
        <w:rPr>
          <w:rFonts w:ascii="Times New Roman" w:hAnsi="Times New Roman" w:cs="Times New Roman"/>
          <w:sz w:val="28"/>
        </w:rPr>
        <w:t>. товары</w:t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</w:r>
      <w:r w:rsidRPr="00B052FC">
        <w:rPr>
          <w:rFonts w:ascii="Times New Roman" w:hAnsi="Times New Roman" w:cs="Times New Roman"/>
          <w:sz w:val="28"/>
        </w:rPr>
        <w:tab/>
        <w:t>46 644,00  руб.</w:t>
      </w:r>
    </w:p>
    <w:p w:rsidR="005F3284" w:rsidRPr="00391134" w:rsidRDefault="005F3284" w:rsidP="005F3284">
      <w:pPr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>Канцелярские принадлежности</w:t>
      </w:r>
      <w:r w:rsidRPr="00391134">
        <w:rPr>
          <w:rFonts w:ascii="Times New Roman" w:hAnsi="Times New Roman" w:cs="Times New Roman"/>
          <w:sz w:val="28"/>
        </w:rPr>
        <w:tab/>
        <w:t>105051,62 руб.</w:t>
      </w:r>
    </w:p>
    <w:p w:rsidR="005F3284" w:rsidRPr="00391134" w:rsidRDefault="005F3284" w:rsidP="005F3284">
      <w:pPr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>Вывоз ТБО</w:t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  <w:t>33 047,47 руб.</w:t>
      </w:r>
    </w:p>
    <w:p w:rsidR="005F3284" w:rsidRPr="00391134" w:rsidRDefault="005F3284" w:rsidP="005F3284">
      <w:pPr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>Утилизация ТБО</w:t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  <w:t>6 255,4 руб.</w:t>
      </w:r>
    </w:p>
    <w:p w:rsidR="005F3284" w:rsidRPr="00391134" w:rsidRDefault="005F3284" w:rsidP="005F3284">
      <w:pPr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 xml:space="preserve">Содержание помещения (дератизация, дезинсекция, вывоз снега) </w:t>
      </w:r>
    </w:p>
    <w:p w:rsidR="005F3284" w:rsidRPr="00391134" w:rsidRDefault="005F3284" w:rsidP="005F3284">
      <w:pPr>
        <w:ind w:left="3540" w:firstLine="708"/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>46 961,36 руб.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>Оплата текущего ремонта оборудования и инвентаря</w:t>
      </w:r>
    </w:p>
    <w:p w:rsidR="005F3284" w:rsidRPr="001C0D51" w:rsidRDefault="005F3284" w:rsidP="005F3284">
      <w:pPr>
        <w:rPr>
          <w:rFonts w:ascii="Times New Roman" w:hAnsi="Times New Roman" w:cs="Times New Roman"/>
          <w:sz w:val="28"/>
        </w:rPr>
      </w:pP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</w:r>
      <w:r w:rsidRPr="001C0D51">
        <w:rPr>
          <w:rFonts w:ascii="Times New Roman" w:hAnsi="Times New Roman" w:cs="Times New Roman"/>
          <w:sz w:val="28"/>
        </w:rPr>
        <w:tab/>
        <w:t>172 660,00 руб.</w:t>
      </w:r>
    </w:p>
    <w:p w:rsidR="005F3284" w:rsidRPr="00A44E46" w:rsidRDefault="005F3284" w:rsidP="005F3284">
      <w:pPr>
        <w:rPr>
          <w:rFonts w:ascii="Times New Roman" w:hAnsi="Times New Roman" w:cs="Times New Roman"/>
          <w:sz w:val="28"/>
        </w:rPr>
      </w:pPr>
      <w:r w:rsidRPr="00A44E46">
        <w:rPr>
          <w:rFonts w:ascii="Times New Roman" w:hAnsi="Times New Roman" w:cs="Times New Roman"/>
          <w:sz w:val="28"/>
        </w:rPr>
        <w:t>Прочие коммунальные услуги, прочие услуги по техническому обслуживанию элементов здания и имущества</w:t>
      </w:r>
      <w:r w:rsidRPr="00A44E46">
        <w:rPr>
          <w:rFonts w:ascii="Times New Roman" w:hAnsi="Times New Roman" w:cs="Times New Roman"/>
          <w:sz w:val="28"/>
        </w:rPr>
        <w:tab/>
        <w:t>336 758,98 руб.</w:t>
      </w:r>
    </w:p>
    <w:p w:rsidR="005F3284" w:rsidRPr="00A44E46" w:rsidRDefault="005F3284" w:rsidP="005F3284">
      <w:pPr>
        <w:rPr>
          <w:rFonts w:ascii="Times New Roman" w:hAnsi="Times New Roman" w:cs="Times New Roman"/>
          <w:sz w:val="28"/>
        </w:rPr>
      </w:pPr>
      <w:r w:rsidRPr="00A44E46">
        <w:rPr>
          <w:rFonts w:ascii="Times New Roman" w:hAnsi="Times New Roman" w:cs="Times New Roman"/>
          <w:sz w:val="28"/>
        </w:rPr>
        <w:t>Мероприятия по пожарной безопасности:</w:t>
      </w:r>
    </w:p>
    <w:p w:rsidR="005F3284" w:rsidRPr="00A44E46" w:rsidRDefault="005F3284" w:rsidP="005F3284">
      <w:pPr>
        <w:rPr>
          <w:rFonts w:ascii="Times New Roman" w:hAnsi="Times New Roman" w:cs="Times New Roman"/>
          <w:sz w:val="28"/>
        </w:rPr>
      </w:pPr>
      <w:r w:rsidRPr="00A44E46">
        <w:rPr>
          <w:rFonts w:ascii="Times New Roman" w:hAnsi="Times New Roman" w:cs="Times New Roman"/>
          <w:sz w:val="28"/>
        </w:rPr>
        <w:t>обеспечение функционирования и поддержки работоспособности пожарно-охранной сигнализации</w:t>
      </w:r>
      <w:r w:rsidRPr="00A44E46">
        <w:rPr>
          <w:rFonts w:ascii="Times New Roman" w:hAnsi="Times New Roman" w:cs="Times New Roman"/>
          <w:sz w:val="28"/>
        </w:rPr>
        <w:tab/>
      </w:r>
      <w:r w:rsidRPr="00A44E46">
        <w:rPr>
          <w:rFonts w:ascii="Times New Roman" w:hAnsi="Times New Roman" w:cs="Times New Roman"/>
          <w:sz w:val="28"/>
        </w:rPr>
        <w:tab/>
      </w:r>
      <w:r w:rsidRPr="00A44E46">
        <w:rPr>
          <w:rFonts w:ascii="Times New Roman" w:hAnsi="Times New Roman" w:cs="Times New Roman"/>
          <w:sz w:val="28"/>
        </w:rPr>
        <w:tab/>
      </w:r>
      <w:r w:rsidRPr="00A44E46">
        <w:rPr>
          <w:rFonts w:ascii="Times New Roman" w:hAnsi="Times New Roman" w:cs="Times New Roman"/>
          <w:sz w:val="28"/>
        </w:rPr>
        <w:tab/>
        <w:t>80 800,00 руб.</w:t>
      </w:r>
    </w:p>
    <w:p w:rsidR="005F3284" w:rsidRPr="009A026A" w:rsidRDefault="005F3284" w:rsidP="005F3284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огнезащитная обработка, зарядка огнетушителей</w:t>
      </w:r>
    </w:p>
    <w:p w:rsidR="005F3284" w:rsidRPr="00095D95" w:rsidRDefault="005F3284" w:rsidP="005F3284">
      <w:pPr>
        <w:rPr>
          <w:rFonts w:ascii="Times New Roman" w:hAnsi="Times New Roman" w:cs="Times New Roman"/>
          <w:color w:val="FF0000"/>
          <w:sz w:val="28"/>
        </w:rPr>
      </w:pPr>
      <w:r w:rsidRPr="009A026A">
        <w:rPr>
          <w:rFonts w:ascii="Times New Roman" w:hAnsi="Times New Roman" w:cs="Times New Roman"/>
          <w:sz w:val="28"/>
        </w:rPr>
        <w:tab/>
      </w:r>
      <w:r w:rsidRPr="009A026A">
        <w:rPr>
          <w:rFonts w:ascii="Times New Roman" w:hAnsi="Times New Roman" w:cs="Times New Roman"/>
          <w:sz w:val="28"/>
        </w:rPr>
        <w:tab/>
      </w:r>
      <w:r w:rsidRPr="009A026A">
        <w:rPr>
          <w:rFonts w:ascii="Times New Roman" w:hAnsi="Times New Roman" w:cs="Times New Roman"/>
          <w:sz w:val="28"/>
        </w:rPr>
        <w:tab/>
      </w:r>
      <w:r w:rsidRPr="009A026A">
        <w:rPr>
          <w:rFonts w:ascii="Times New Roman" w:hAnsi="Times New Roman" w:cs="Times New Roman"/>
          <w:sz w:val="28"/>
        </w:rPr>
        <w:tab/>
      </w:r>
      <w:r w:rsidRPr="009A026A">
        <w:rPr>
          <w:rFonts w:ascii="Times New Roman" w:hAnsi="Times New Roman" w:cs="Times New Roman"/>
          <w:sz w:val="28"/>
        </w:rPr>
        <w:tab/>
      </w:r>
      <w:r w:rsidRPr="009A026A">
        <w:rPr>
          <w:rFonts w:ascii="Times New Roman" w:hAnsi="Times New Roman" w:cs="Times New Roman"/>
          <w:sz w:val="28"/>
        </w:rPr>
        <w:tab/>
        <w:t>9 000,0 руб.</w:t>
      </w:r>
    </w:p>
    <w:p w:rsidR="005F3284" w:rsidRPr="009A026A" w:rsidRDefault="005F3284" w:rsidP="005F3284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lastRenderedPageBreak/>
        <w:t>Утепление теплового контура здания 50 000 руб.</w:t>
      </w:r>
    </w:p>
    <w:p w:rsidR="005F3284" w:rsidRPr="00391134" w:rsidRDefault="005F3284" w:rsidP="005F3284">
      <w:pPr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>Договоры на услуги по охране (ведомственная, вневедомственная и другая охрана)</w:t>
      </w:r>
    </w:p>
    <w:p w:rsidR="005F3284" w:rsidRPr="00391134" w:rsidRDefault="005F3284" w:rsidP="005F3284">
      <w:pPr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  <w:t>471 166,8 руб.</w:t>
      </w:r>
    </w:p>
    <w:p w:rsidR="005F3284" w:rsidRPr="00391134" w:rsidRDefault="005F3284" w:rsidP="005F3284">
      <w:pPr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>Договоры на программное обеспечение и обслуживание</w:t>
      </w:r>
    </w:p>
    <w:p w:rsidR="005F3284" w:rsidRPr="00391134" w:rsidRDefault="005F3284" w:rsidP="005F3284">
      <w:pPr>
        <w:rPr>
          <w:rFonts w:ascii="Times New Roman" w:hAnsi="Times New Roman" w:cs="Times New Roman"/>
          <w:sz w:val="28"/>
        </w:rPr>
      </w:pP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</w:r>
      <w:r w:rsidRPr="00391134">
        <w:rPr>
          <w:rFonts w:ascii="Times New Roman" w:hAnsi="Times New Roman" w:cs="Times New Roman"/>
          <w:sz w:val="28"/>
        </w:rPr>
        <w:tab/>
        <w:t>253 260,00руб.</w:t>
      </w:r>
    </w:p>
    <w:p w:rsidR="003C28B8" w:rsidRDefault="003C28B8" w:rsidP="007B3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11. </w:t>
      </w:r>
      <w:r w:rsidRPr="003C28B8">
        <w:rPr>
          <w:rFonts w:ascii="Times New Roman" w:hAnsi="Times New Roman" w:cs="Times New Roman"/>
          <w:b/>
          <w:sz w:val="28"/>
        </w:rPr>
        <w:t>Анализ работы по сохранению здоровья учащихся и сотрудников</w:t>
      </w:r>
      <w:r>
        <w:rPr>
          <w:rFonts w:ascii="Times New Roman" w:hAnsi="Times New Roman" w:cs="Times New Roman"/>
          <w:b/>
          <w:sz w:val="28"/>
        </w:rPr>
        <w:t>.</w:t>
      </w:r>
    </w:p>
    <w:p w:rsidR="004D2A35" w:rsidRDefault="00E1141F" w:rsidP="007B3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ведётся постоянная работа по сохранению здоровья учащихся и сотрудников:</w:t>
      </w:r>
    </w:p>
    <w:p w:rsidR="00E1141F" w:rsidRDefault="00E1141F" w:rsidP="00E1141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регулярно проводятся инструктажи по технике безопасности с учащимися и сотрудниками,</w:t>
      </w:r>
    </w:p>
    <w:p w:rsidR="00E1141F" w:rsidRDefault="00E1141F" w:rsidP="00E1141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различные мероприятия, направленные на </w:t>
      </w:r>
      <w:r w:rsidR="00F23155">
        <w:rPr>
          <w:rFonts w:ascii="Times New Roman" w:hAnsi="Times New Roman" w:cs="Times New Roman"/>
          <w:sz w:val="28"/>
        </w:rPr>
        <w:t>пропаганду</w:t>
      </w:r>
      <w:r>
        <w:rPr>
          <w:rFonts w:ascii="Times New Roman" w:hAnsi="Times New Roman" w:cs="Times New Roman"/>
          <w:sz w:val="28"/>
        </w:rPr>
        <w:t xml:space="preserve"> здорового образа жизни</w:t>
      </w:r>
      <w:r w:rsidR="00F23155">
        <w:rPr>
          <w:rFonts w:ascii="Times New Roman" w:hAnsi="Times New Roman" w:cs="Times New Roman"/>
          <w:sz w:val="28"/>
        </w:rPr>
        <w:t>: к</w:t>
      </w:r>
      <w:r w:rsidR="00F23155" w:rsidRPr="001047D9">
        <w:rPr>
          <w:rFonts w:ascii="Times New Roman" w:eastAsia="Times New Roman" w:hAnsi="Times New Roman" w:cs="Times New Roman"/>
          <w:sz w:val="28"/>
          <w:szCs w:val="28"/>
        </w:rPr>
        <w:t>нижная выставка «Зд</w:t>
      </w:r>
      <w:r w:rsidR="00F23155">
        <w:rPr>
          <w:rFonts w:ascii="Times New Roman" w:eastAsia="Times New Roman" w:hAnsi="Times New Roman" w:cs="Times New Roman"/>
          <w:sz w:val="28"/>
          <w:szCs w:val="28"/>
        </w:rPr>
        <w:t>оровье народа – здоровье нации», лекции</w:t>
      </w:r>
      <w:r w:rsidR="00F23155" w:rsidRPr="001047D9">
        <w:rPr>
          <w:rFonts w:ascii="Times New Roman" w:eastAsia="Times New Roman" w:hAnsi="Times New Roman" w:cs="Times New Roman"/>
          <w:sz w:val="28"/>
          <w:szCs w:val="28"/>
        </w:rPr>
        <w:t xml:space="preserve">  психолог</w:t>
      </w:r>
      <w:r w:rsidR="00F2315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23155" w:rsidRPr="001047D9">
        <w:rPr>
          <w:rFonts w:ascii="Times New Roman" w:eastAsia="Times New Roman" w:hAnsi="Times New Roman" w:cs="Times New Roman"/>
          <w:sz w:val="28"/>
          <w:szCs w:val="28"/>
        </w:rPr>
        <w:t xml:space="preserve"> Центра социальной помощи семьям и детям «Веста» «Как появляется зависимость и чем она опасна»</w:t>
      </w:r>
      <w:r w:rsidR="00F231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3155" w:rsidRPr="001047D9">
        <w:rPr>
          <w:rFonts w:ascii="Times New Roman" w:eastAsia="Times New Roman" w:hAnsi="Times New Roman" w:cs="Times New Roman"/>
          <w:sz w:val="28"/>
          <w:szCs w:val="28"/>
        </w:rPr>
        <w:t>«Вредные привычки в 21 веке»</w:t>
      </w:r>
      <w:r w:rsidR="00F23155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F23155" w:rsidRPr="001047D9">
        <w:rPr>
          <w:rFonts w:ascii="Times New Roman" w:eastAsia="Times New Roman" w:hAnsi="Times New Roman" w:cs="Times New Roman"/>
          <w:sz w:val="28"/>
          <w:szCs w:val="28"/>
        </w:rPr>
        <w:t>идео</w:t>
      </w:r>
      <w:r w:rsidR="00F23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55" w:rsidRPr="001047D9">
        <w:rPr>
          <w:rFonts w:ascii="Times New Roman" w:eastAsia="Times New Roman" w:hAnsi="Times New Roman" w:cs="Times New Roman"/>
          <w:sz w:val="28"/>
          <w:szCs w:val="28"/>
        </w:rPr>
        <w:t>показ «Последствия алкоголизма»</w:t>
      </w:r>
      <w:r w:rsidR="00F231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3155" w:rsidRPr="00F23155">
        <w:rPr>
          <w:rFonts w:ascii="Times New Roman" w:hAnsi="Times New Roman"/>
          <w:sz w:val="28"/>
          <w:szCs w:val="28"/>
        </w:rPr>
        <w:t xml:space="preserve"> </w:t>
      </w:r>
      <w:r w:rsidR="00F23155">
        <w:rPr>
          <w:rFonts w:ascii="Times New Roman" w:hAnsi="Times New Roman"/>
          <w:sz w:val="28"/>
          <w:szCs w:val="28"/>
        </w:rPr>
        <w:t>л</w:t>
      </w:r>
      <w:r w:rsidR="00F23155" w:rsidRPr="001047D9">
        <w:rPr>
          <w:rFonts w:ascii="Times New Roman" w:hAnsi="Times New Roman"/>
          <w:sz w:val="28"/>
          <w:szCs w:val="28"/>
        </w:rPr>
        <w:t>екция сотрудника МВД «Профилактика наркомании»</w:t>
      </w:r>
      <w:r w:rsidR="00E10176">
        <w:rPr>
          <w:rFonts w:ascii="Times New Roman" w:hAnsi="Times New Roman"/>
          <w:sz w:val="28"/>
          <w:szCs w:val="28"/>
        </w:rPr>
        <w:t>, н</w:t>
      </w:r>
      <w:r w:rsidR="00E10176" w:rsidRPr="00741664">
        <w:rPr>
          <w:rFonts w:ascii="Times New Roman" w:eastAsia="Times New Roman" w:hAnsi="Times New Roman" w:cs="Times New Roman"/>
          <w:sz w:val="28"/>
          <w:szCs w:val="28"/>
        </w:rPr>
        <w:t>еделя здоровья</w:t>
      </w:r>
      <w:r w:rsidR="00E101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3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F23155" w:rsidRPr="00E1141F" w:rsidRDefault="00F23155" w:rsidP="00F23155">
      <w:pPr>
        <w:pStyle w:val="a3"/>
        <w:rPr>
          <w:rFonts w:ascii="Times New Roman" w:hAnsi="Times New Roman" w:cs="Times New Roman"/>
          <w:sz w:val="28"/>
        </w:rPr>
      </w:pPr>
    </w:p>
    <w:p w:rsidR="003C28B8" w:rsidRDefault="003C28B8" w:rsidP="007B3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12. </w:t>
      </w:r>
      <w:r w:rsidRPr="003C28B8">
        <w:rPr>
          <w:rFonts w:ascii="Times New Roman" w:hAnsi="Times New Roman" w:cs="Times New Roman"/>
          <w:b/>
          <w:sz w:val="28"/>
        </w:rPr>
        <w:t>Социальная активность и социальное партнёрство школы</w:t>
      </w:r>
      <w:r>
        <w:rPr>
          <w:rFonts w:ascii="Times New Roman" w:hAnsi="Times New Roman" w:cs="Times New Roman"/>
          <w:b/>
          <w:sz w:val="28"/>
        </w:rPr>
        <w:t>.</w:t>
      </w:r>
    </w:p>
    <w:p w:rsidR="00F14E4D" w:rsidRPr="006E79CC" w:rsidRDefault="00F14E4D" w:rsidP="00F14E4D">
      <w:pPr>
        <w:rPr>
          <w:rFonts w:ascii="Times New Roman" w:hAnsi="Times New Roman" w:cs="Times New Roman"/>
          <w:sz w:val="28"/>
          <w:szCs w:val="28"/>
        </w:rPr>
      </w:pPr>
      <w:r w:rsidRPr="006E79CC">
        <w:rPr>
          <w:rFonts w:ascii="Times New Roman" w:hAnsi="Times New Roman" w:cs="Times New Roman"/>
          <w:sz w:val="28"/>
          <w:szCs w:val="28"/>
        </w:rPr>
        <w:t xml:space="preserve">В этом году школа активно сотрудничала:  </w:t>
      </w:r>
    </w:p>
    <w:p w:rsidR="00F14E4D" w:rsidRPr="006E79CC" w:rsidRDefault="00F14E4D" w:rsidP="00F14E4D">
      <w:pPr>
        <w:rPr>
          <w:rFonts w:ascii="Times New Roman" w:hAnsi="Times New Roman" w:cs="Times New Roman"/>
          <w:sz w:val="28"/>
          <w:szCs w:val="28"/>
        </w:rPr>
      </w:pPr>
      <w:r w:rsidRPr="006E79CC">
        <w:rPr>
          <w:rFonts w:ascii="Times New Roman" w:hAnsi="Times New Roman" w:cs="Times New Roman"/>
          <w:sz w:val="28"/>
          <w:szCs w:val="28"/>
        </w:rPr>
        <w:t>с ВУЗАМИ:</w:t>
      </w:r>
    </w:p>
    <w:p w:rsidR="00F14E4D" w:rsidRPr="000303CD" w:rsidRDefault="00F14E4D" w:rsidP="00F14E4D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</w:rPr>
        <w:t>Чефанов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  Денис Владимирович - доцент  кафедры специального фортепиано Московской консерватории им. П.И. Чайковского, педагог  международной летней творческой  школы для одаренных детей «Новые имена»</w:t>
      </w:r>
    </w:p>
    <w:p w:rsidR="00F14E4D" w:rsidRPr="006E79CC" w:rsidRDefault="00F14E4D" w:rsidP="00F14E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CC">
        <w:rPr>
          <w:rFonts w:ascii="Times New Roman" w:hAnsi="Times New Roman" w:cs="Times New Roman"/>
          <w:sz w:val="28"/>
          <w:szCs w:val="28"/>
        </w:rPr>
        <w:t xml:space="preserve">С СУЗами  – были организованы мастер-классы со следующими специалистами: </w:t>
      </w:r>
    </w:p>
    <w:p w:rsidR="00F14E4D" w:rsidRDefault="00F14E4D" w:rsidP="00F14E4D">
      <w:pPr>
        <w:tabs>
          <w:tab w:val="left" w:pos="42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CC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Pr="006E79CC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 w:rsidRPr="006E79CC">
        <w:rPr>
          <w:rFonts w:ascii="Times New Roman" w:hAnsi="Times New Roman" w:cs="Times New Roman"/>
          <w:sz w:val="28"/>
          <w:szCs w:val="28"/>
        </w:rPr>
        <w:t xml:space="preserve">, </w:t>
      </w:r>
      <w:r w:rsidRPr="006E79CC">
        <w:rPr>
          <w:rFonts w:ascii="Times New Roman" w:eastAsia="Times New Roman" w:hAnsi="Times New Roman" w:cs="Times New Roman"/>
          <w:sz w:val="28"/>
          <w:szCs w:val="28"/>
        </w:rPr>
        <w:t>преподаватель высшей квалификационной категории</w:t>
      </w:r>
      <w:r w:rsidRPr="000303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481A">
        <w:rPr>
          <w:rFonts w:ascii="Times New Roman" w:eastAsia="Times New Roman" w:hAnsi="Times New Roman" w:cs="Times New Roman"/>
          <w:sz w:val="28"/>
          <w:szCs w:val="28"/>
        </w:rPr>
        <w:t>БУ «Колледж-интернат Центр иску</w:t>
      </w:r>
      <w:proofErr w:type="gramStart"/>
      <w:r w:rsidRPr="0008481A">
        <w:rPr>
          <w:rFonts w:ascii="Times New Roman" w:eastAsia="Times New Roman" w:hAnsi="Times New Roman" w:cs="Times New Roman"/>
          <w:sz w:val="28"/>
          <w:szCs w:val="28"/>
        </w:rPr>
        <w:t>сств дл</w:t>
      </w:r>
      <w:proofErr w:type="gramEnd"/>
      <w:r w:rsidRPr="0008481A">
        <w:rPr>
          <w:rFonts w:ascii="Times New Roman" w:eastAsia="Times New Roman" w:hAnsi="Times New Roman" w:cs="Times New Roman"/>
          <w:sz w:val="28"/>
          <w:szCs w:val="28"/>
        </w:rPr>
        <w:t>я одаренных детей Севера»</w:t>
      </w:r>
      <w:r>
        <w:rPr>
          <w:rFonts w:ascii="Times New Roman" w:eastAsia="Times New Roman" w:hAnsi="Times New Roman" w:cs="Times New Roman"/>
          <w:sz w:val="28"/>
          <w:szCs w:val="28"/>
        </w:rPr>
        <w:t>, Кандидат искусствоведения, Доцент, Почетный работник среднего профессионального образования Российской Федерации, заслуженный деятель культуры ХМАО-Югры</w:t>
      </w:r>
    </w:p>
    <w:p w:rsidR="00F14E4D" w:rsidRPr="005E457E" w:rsidRDefault="00F14E4D" w:rsidP="00F14E4D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М.Б. Сигута, Заслуженный работник образования ХМАО-Югры; р</w:t>
      </w:r>
      <w:r w:rsidRPr="005E457E">
        <w:rPr>
          <w:rStyle w:val="apple-style-span"/>
          <w:rFonts w:ascii="Times New Roman" w:hAnsi="Times New Roman" w:cs="Times New Roman"/>
          <w:sz w:val="28"/>
          <w:szCs w:val="28"/>
        </w:rPr>
        <w:t>уководитель П</w:t>
      </w:r>
      <w:proofErr w:type="gramStart"/>
      <w:r w:rsidRPr="005E457E">
        <w:rPr>
          <w:rStyle w:val="apple-style-span"/>
          <w:rFonts w:ascii="Times New Roman" w:hAnsi="Times New Roman" w:cs="Times New Roman"/>
          <w:sz w:val="28"/>
          <w:szCs w:val="28"/>
        </w:rPr>
        <w:t>Ц(</w:t>
      </w:r>
      <w:proofErr w:type="gramEnd"/>
      <w:r w:rsidRPr="005E457E">
        <w:rPr>
          <w:rStyle w:val="apple-style-span"/>
          <w:rFonts w:ascii="Times New Roman" w:hAnsi="Times New Roman" w:cs="Times New Roman"/>
          <w:sz w:val="28"/>
          <w:szCs w:val="28"/>
        </w:rPr>
        <w:t>М)К «Инструменты народного оркестра», преподаватель по классу домры БУ «Сургутский музыкальный колледж»; Заведующая методическим объединением по классу домры, балалайки. Сургута; Лауреат  Международного конкурса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F14E4D" w:rsidRDefault="00F14E4D" w:rsidP="00F14E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E4D" w:rsidRPr="005E457E" w:rsidRDefault="00F14E4D" w:rsidP="00F14E4D">
      <w:pPr>
        <w:jc w:val="both"/>
        <w:rPr>
          <w:rFonts w:ascii="Times New Roman" w:hAnsi="Times New Roman"/>
          <w:sz w:val="28"/>
          <w:szCs w:val="28"/>
        </w:rPr>
      </w:pPr>
      <w:r w:rsidRPr="005E457E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Социальными партнёрами Школы в этом году были:</w:t>
      </w:r>
      <w:r w:rsidRPr="000303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E457E">
        <w:rPr>
          <w:rFonts w:ascii="Times New Roman" w:hAnsi="Times New Roman"/>
          <w:sz w:val="28"/>
          <w:szCs w:val="28"/>
        </w:rPr>
        <w:t xml:space="preserve">МБОУ СОШ№5, МБОУ СОШ№2, МБОУ ДОД ЦДОД «Поиск», КУ «НКНОШ </w:t>
      </w:r>
      <w:r w:rsidRPr="005E457E">
        <w:rPr>
          <w:rFonts w:ascii="Times New Roman" w:hAnsi="Times New Roman"/>
          <w:sz w:val="28"/>
          <w:szCs w:val="28"/>
          <w:lang w:val="en-US"/>
        </w:rPr>
        <w:t>VII</w:t>
      </w:r>
      <w:r w:rsidRPr="005E457E">
        <w:rPr>
          <w:rFonts w:ascii="Times New Roman" w:hAnsi="Times New Roman"/>
          <w:sz w:val="28"/>
          <w:szCs w:val="28"/>
        </w:rPr>
        <w:t xml:space="preserve"> вида», МДОАУ «Центр развития ребенка - детский сад №26, МАДОУ «Детский сад №32 «Белоснежка», МАДОУ «Детский сад №20 «Золушка».</w:t>
      </w:r>
    </w:p>
    <w:p w:rsidR="00F14E4D" w:rsidRPr="005E457E" w:rsidRDefault="00F14E4D" w:rsidP="00F14E4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i/>
          <w:sz w:val="28"/>
          <w:szCs w:val="28"/>
        </w:rPr>
        <w:t xml:space="preserve">Публикации в СМИ </w:t>
      </w:r>
      <w:r w:rsidRPr="005E457E">
        <w:rPr>
          <w:rFonts w:ascii="Times New Roman" w:hAnsi="Times New Roman" w:cs="Times New Roman"/>
          <w:sz w:val="28"/>
          <w:szCs w:val="28"/>
        </w:rPr>
        <w:t xml:space="preserve">о </w:t>
      </w:r>
      <w:r w:rsidRPr="005E457E">
        <w:rPr>
          <w:rFonts w:ascii="Times New Roman" w:hAnsi="Times New Roman" w:cs="Times New Roman"/>
          <w:i/>
          <w:sz w:val="28"/>
          <w:szCs w:val="28"/>
        </w:rPr>
        <w:t>деятельности Школы</w:t>
      </w:r>
      <w:r w:rsidRPr="005E457E">
        <w:rPr>
          <w:rFonts w:ascii="Times New Roman" w:hAnsi="Times New Roman" w:cs="Times New Roman"/>
          <w:sz w:val="28"/>
          <w:szCs w:val="28"/>
        </w:rPr>
        <w:t>.</w:t>
      </w:r>
    </w:p>
    <w:p w:rsidR="00F14E4D" w:rsidRPr="005E457E" w:rsidRDefault="00F14E4D" w:rsidP="00F14E4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В этом году деятельность сотрудников и учащихся Школы освещалась в различных информационных источниках:</w:t>
      </w:r>
    </w:p>
    <w:p w:rsidR="00F14E4D" w:rsidRPr="005E457E" w:rsidRDefault="00F14E4D" w:rsidP="00F14E4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  <w:u w:val="single"/>
        </w:rPr>
        <w:t>Глобальная информационная сеть – Интернет</w:t>
      </w:r>
      <w:r w:rsidRPr="005E457E">
        <w:rPr>
          <w:rFonts w:ascii="Times New Roman" w:hAnsi="Times New Roman" w:cs="Times New Roman"/>
          <w:sz w:val="28"/>
          <w:szCs w:val="28"/>
        </w:rPr>
        <w:t>: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06.04.2015 - Сайт администрации. Конкурс гитаристов « Поющие струны»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08.04.2015 - Сайт администрации. Концерт  «Вороний день».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13.04.2015 - Сайт администрации. Концерт  «Путь к совершенству».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 xml:space="preserve">05.05.2015 -  Сайт администрации. Окружной конкурс « Содружество  </w:t>
      </w:r>
      <w:proofErr w:type="spellStart"/>
      <w:r w:rsidRPr="005E457E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457E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13.05.2015 - Сайт администрации. Международный конкурс « Виват</w:t>
      </w:r>
      <w:proofErr w:type="gramStart"/>
      <w:r w:rsidRPr="005E45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457E">
        <w:rPr>
          <w:rFonts w:ascii="Times New Roman" w:hAnsi="Times New Roman" w:cs="Times New Roman"/>
          <w:sz w:val="28"/>
          <w:szCs w:val="28"/>
        </w:rPr>
        <w:t xml:space="preserve"> Петербург»</w:t>
      </w:r>
    </w:p>
    <w:p w:rsidR="00F14E4D" w:rsidRPr="005E457E" w:rsidRDefault="00F14E4D" w:rsidP="00F14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15.05.2015 - Сайт администрации. Выступление на 9 Мая. 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11.09.2015 - Сайт администрации. Летние конкурсы.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15.02.2015 - Сайт администрации.  Конкурс  «Юный пианист»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29.03.2015 - Сайт администрации  «Мы за мир во всем мире»</w:t>
      </w:r>
    </w:p>
    <w:p w:rsidR="00F14E4D" w:rsidRPr="005E457E" w:rsidRDefault="00F14E4D" w:rsidP="00F14E4D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457E">
        <w:rPr>
          <w:rFonts w:ascii="Times New Roman" w:hAnsi="Times New Roman" w:cs="Times New Roman"/>
          <w:sz w:val="28"/>
          <w:szCs w:val="28"/>
          <w:u w:val="single"/>
        </w:rPr>
        <w:t>Печатные периодические издания: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03.04.2015 – Газета «Здравствуйте Нефтеюганцы» статья «Выступили достойно»</w:t>
      </w:r>
    </w:p>
    <w:p w:rsidR="00F14E4D" w:rsidRPr="005E457E" w:rsidRDefault="00F14E4D" w:rsidP="00F14E4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E457E">
        <w:rPr>
          <w:sz w:val="28"/>
          <w:szCs w:val="28"/>
        </w:rPr>
        <w:t>10.04.2015 - Газета « Здравствуйте Нефтеюганцы» статья « Вечно живая гитара»</w:t>
      </w:r>
    </w:p>
    <w:p w:rsidR="00F14E4D" w:rsidRPr="005E457E" w:rsidRDefault="00F14E4D" w:rsidP="00F14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15.05 2015 - Газета « Здравствуйте Нефтеюганцы» статья «Содружество </w:t>
      </w:r>
      <w:proofErr w:type="spellStart"/>
      <w:r w:rsidRPr="005E4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Югры</w:t>
      </w:r>
      <w:proofErr w:type="spellEnd"/>
      <w:r w:rsidRPr="005E4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22.05.2015 - Газета «Здравствуйте  Нефтеюганцы</w:t>
      </w:r>
      <w:proofErr w:type="gramStart"/>
      <w:r w:rsidRPr="005E45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457E">
        <w:rPr>
          <w:rFonts w:ascii="Times New Roman" w:hAnsi="Times New Roman" w:cs="Times New Roman"/>
          <w:sz w:val="28"/>
          <w:szCs w:val="28"/>
        </w:rPr>
        <w:t xml:space="preserve"> »  статья « Выступление с блеском»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 xml:space="preserve">18.09.2015 - Газета «Здравствуйте Нефтеюганцы» статья « Удачные каникулы» 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04.12.2015 - Газета «Здравствуйте Нефтеюганцы» статья «Признание педагогу»</w:t>
      </w:r>
    </w:p>
    <w:p w:rsidR="00F14E4D" w:rsidRPr="005E457E" w:rsidRDefault="00F14E4D" w:rsidP="00F1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19.02.2015 - Газета «Здравствуйте  Нефтеюганцы »статья «Ступень мастерства»</w:t>
      </w:r>
    </w:p>
    <w:p w:rsidR="004D2A35" w:rsidRDefault="00F14E4D" w:rsidP="00F14E4D">
      <w:pPr>
        <w:rPr>
          <w:rFonts w:ascii="Times New Roman" w:hAnsi="Times New Roman" w:cs="Times New Roman"/>
          <w:b/>
          <w:sz w:val="28"/>
        </w:rPr>
      </w:pPr>
      <w:r w:rsidRPr="005E457E">
        <w:rPr>
          <w:rFonts w:ascii="Times New Roman" w:hAnsi="Times New Roman" w:cs="Times New Roman"/>
          <w:sz w:val="28"/>
          <w:szCs w:val="28"/>
        </w:rPr>
        <w:t>18.03.2015 - Газета «Здравствуйте Нефтеюганцы » статья « Музыкальный эрудит»</w:t>
      </w:r>
    </w:p>
    <w:p w:rsidR="003C28B8" w:rsidRDefault="003C28B8" w:rsidP="007B3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13. </w:t>
      </w:r>
      <w:r w:rsidR="00FE6841">
        <w:rPr>
          <w:rFonts w:ascii="Times New Roman" w:hAnsi="Times New Roman" w:cs="Times New Roman"/>
          <w:b/>
          <w:sz w:val="28"/>
        </w:rPr>
        <w:t>Выводы, о</w:t>
      </w:r>
      <w:r w:rsidRPr="003C28B8">
        <w:rPr>
          <w:rFonts w:ascii="Times New Roman" w:hAnsi="Times New Roman" w:cs="Times New Roman"/>
          <w:b/>
          <w:sz w:val="28"/>
        </w:rPr>
        <w:t>сновные сохраняющиеся проблемы школы</w:t>
      </w:r>
      <w:r>
        <w:rPr>
          <w:rFonts w:ascii="Times New Roman" w:hAnsi="Times New Roman" w:cs="Times New Roman"/>
          <w:b/>
          <w:sz w:val="28"/>
        </w:rPr>
        <w:t>.</w:t>
      </w:r>
    </w:p>
    <w:p w:rsidR="00FE6841" w:rsidRPr="00F568D2" w:rsidRDefault="00FE6841" w:rsidP="00F568D2">
      <w:pPr>
        <w:autoSpaceDE w:val="0"/>
        <w:autoSpaceDN w:val="0"/>
        <w:adjustRightInd w:val="0"/>
        <w:spacing w:after="0" w:line="274" w:lineRule="exact"/>
        <w:ind w:left="259" w:right="984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4587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Основные направления деятельности учреждения, по которым </w:t>
      </w:r>
      <w:proofErr w:type="gramStart"/>
      <w:r w:rsidRPr="0084587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</w:t>
      </w:r>
      <w:proofErr w:type="gramEnd"/>
      <w:r w:rsidRPr="0084587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последние 3 года</w:t>
      </w:r>
      <w:r w:rsidR="0084587F" w:rsidRPr="0084587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обеспечена позитивная динамика:</w:t>
      </w:r>
    </w:p>
    <w:tbl>
      <w:tblPr>
        <w:tblStyle w:val="a4"/>
        <w:tblW w:w="0" w:type="auto"/>
        <w:tblLook w:val="04A0"/>
      </w:tblPr>
      <w:tblGrid>
        <w:gridCol w:w="805"/>
        <w:gridCol w:w="2924"/>
        <w:gridCol w:w="6692"/>
      </w:tblGrid>
      <w:tr w:rsidR="00FE6841" w:rsidTr="00FE6841">
        <w:tc>
          <w:tcPr>
            <w:tcW w:w="817" w:type="dxa"/>
            <w:vAlign w:val="center"/>
          </w:tcPr>
          <w:p w:rsidR="00FE6841" w:rsidRPr="00FE6841" w:rsidRDefault="00FE6841" w:rsidP="00FE6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FE6841" w:rsidRPr="00FE6841" w:rsidRDefault="00FE6841" w:rsidP="00FE6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6911" w:type="dxa"/>
            <w:vAlign w:val="center"/>
          </w:tcPr>
          <w:p w:rsidR="00FE6841" w:rsidRPr="00FE6841" w:rsidRDefault="00FE6841" w:rsidP="00FE6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E6841" w:rsidTr="00FE6841">
        <w:tc>
          <w:tcPr>
            <w:tcW w:w="817" w:type="dxa"/>
          </w:tcPr>
          <w:p w:rsidR="00FE6841" w:rsidRP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</w:tcPr>
          <w:p w:rsidR="00FE6841" w:rsidRP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 w:rsidRPr="00FE6841">
              <w:rPr>
                <w:rFonts w:ascii="Times New Roman" w:hAnsi="Times New Roman" w:cs="Times New Roman"/>
                <w:sz w:val="24"/>
              </w:rPr>
              <w:t>Учебная деятельность</w:t>
            </w:r>
          </w:p>
        </w:tc>
        <w:tc>
          <w:tcPr>
            <w:tcW w:w="6911" w:type="dxa"/>
          </w:tcPr>
          <w:p w:rsid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100% учащихся выпускных классов получают свидетельство об окончании школы.</w:t>
            </w:r>
          </w:p>
          <w:p w:rsid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F568D2">
              <w:rPr>
                <w:rFonts w:ascii="Times New Roman" w:hAnsi="Times New Roman" w:cs="Times New Roman"/>
                <w:sz w:val="24"/>
              </w:rPr>
              <w:t>Освоение образовательных программ составляет 100%.</w:t>
            </w:r>
          </w:p>
          <w:p w:rsid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DA15C9">
              <w:rPr>
                <w:rFonts w:ascii="Times New Roman" w:hAnsi="Times New Roman" w:cs="Times New Roman"/>
                <w:sz w:val="24"/>
              </w:rPr>
              <w:t xml:space="preserve"> В течение 3х лет наблюдается повышение качества обучения учащихся.</w:t>
            </w:r>
          </w:p>
          <w:p w:rsidR="00DA15C9" w:rsidRPr="00FE6841" w:rsidRDefault="00DA15C9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В течение 3х лет наблюдается увеличение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выпускников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прошедших итоговую аттестацию</w:t>
            </w:r>
            <w:r w:rsidRPr="00243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«4» и «5»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FE6841" w:rsidTr="00FE6841">
        <w:tc>
          <w:tcPr>
            <w:tcW w:w="817" w:type="dxa"/>
          </w:tcPr>
          <w:p w:rsidR="00FE6841" w:rsidRP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</w:tcPr>
          <w:p w:rsidR="00FE6841" w:rsidRP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 w:rsidRPr="00FE6841">
              <w:rPr>
                <w:rFonts w:ascii="Times New Roman" w:hAnsi="Times New Roman" w:cs="Times New Roman"/>
                <w:sz w:val="24"/>
              </w:rPr>
              <w:t xml:space="preserve">Воспитательная </w:t>
            </w:r>
            <w:r w:rsidRPr="00FE6841">
              <w:rPr>
                <w:rFonts w:ascii="Times New Roman" w:hAnsi="Times New Roman" w:cs="Times New Roman"/>
                <w:sz w:val="24"/>
              </w:rPr>
              <w:lastRenderedPageBreak/>
              <w:t>деятельность</w:t>
            </w:r>
          </w:p>
        </w:tc>
        <w:tc>
          <w:tcPr>
            <w:tcW w:w="6911" w:type="dxa"/>
          </w:tcPr>
          <w:p w:rsidR="00FE6841" w:rsidRDefault="00DA15C9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 Воспитательная работа организована на высоком уровне.</w:t>
            </w:r>
          </w:p>
          <w:p w:rsidR="00F568D2" w:rsidRDefault="00DA15C9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  <w:r w:rsidR="005C575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1CCF">
              <w:rPr>
                <w:rFonts w:ascii="Times New Roman" w:hAnsi="Times New Roman" w:cs="Times New Roman"/>
                <w:sz w:val="24"/>
              </w:rPr>
              <w:t>В течени</w:t>
            </w:r>
            <w:r w:rsidR="009A0FBB">
              <w:rPr>
                <w:rFonts w:ascii="Times New Roman" w:hAnsi="Times New Roman" w:cs="Times New Roman"/>
                <w:sz w:val="24"/>
              </w:rPr>
              <w:t>е</w:t>
            </w:r>
            <w:r w:rsidR="00D01CCF">
              <w:rPr>
                <w:rFonts w:ascii="Times New Roman" w:hAnsi="Times New Roman" w:cs="Times New Roman"/>
                <w:sz w:val="24"/>
              </w:rPr>
              <w:t xml:space="preserve"> 3х лет наблюдается повышение качества проведения мероприятий</w:t>
            </w:r>
          </w:p>
          <w:p w:rsidR="00D01CCF" w:rsidRDefault="00D01CCF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 течение 3х лет наблюдается постоянно высокий уровень подготовки к конкурсам различных уровней.</w:t>
            </w:r>
          </w:p>
          <w:p w:rsidR="00D01CCF" w:rsidRPr="00FE6841" w:rsidRDefault="00D01CCF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 течение 3х лет наблюдается увеличение количества социальных партнёров школы.</w:t>
            </w:r>
          </w:p>
        </w:tc>
      </w:tr>
      <w:tr w:rsidR="00FE6841" w:rsidTr="00FE6841">
        <w:tc>
          <w:tcPr>
            <w:tcW w:w="817" w:type="dxa"/>
          </w:tcPr>
          <w:p w:rsidR="00FE6841" w:rsidRP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FE6841" w:rsidRPr="00FE6841" w:rsidRDefault="00FE6841" w:rsidP="007B3F81">
            <w:pPr>
              <w:rPr>
                <w:rFonts w:ascii="Times New Roman" w:hAnsi="Times New Roman" w:cs="Times New Roman"/>
                <w:sz w:val="24"/>
              </w:rPr>
            </w:pPr>
            <w:r w:rsidRPr="00FE6841">
              <w:rPr>
                <w:rFonts w:ascii="Times New Roman" w:hAnsi="Times New Roman" w:cs="Times New Roman"/>
                <w:sz w:val="24"/>
              </w:rPr>
              <w:t>Методическая работа</w:t>
            </w:r>
          </w:p>
        </w:tc>
        <w:tc>
          <w:tcPr>
            <w:tcW w:w="6911" w:type="dxa"/>
          </w:tcPr>
          <w:p w:rsidR="00FE6841" w:rsidRDefault="00C4358C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Выросла доля преподавателей, имеющих высшую квалификационную категорию.</w:t>
            </w:r>
          </w:p>
          <w:p w:rsidR="00C4358C" w:rsidRPr="00FE6841" w:rsidRDefault="005F3284" w:rsidP="007B3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4358C">
              <w:rPr>
                <w:rFonts w:ascii="Times New Roman" w:hAnsi="Times New Roman" w:cs="Times New Roman"/>
                <w:sz w:val="24"/>
              </w:rPr>
              <w:t>. Увеличилось число публикаций в методических журналах.</w:t>
            </w:r>
          </w:p>
        </w:tc>
      </w:tr>
    </w:tbl>
    <w:p w:rsidR="003C28B8" w:rsidRDefault="003C28B8" w:rsidP="007B3F81">
      <w:pPr>
        <w:rPr>
          <w:rFonts w:ascii="Times New Roman" w:hAnsi="Times New Roman" w:cs="Times New Roman"/>
          <w:b/>
          <w:sz w:val="28"/>
        </w:rPr>
      </w:pPr>
    </w:p>
    <w:p w:rsidR="007B7FD5" w:rsidRPr="007B7FD5" w:rsidRDefault="007B7FD5" w:rsidP="009A0FBB">
      <w:pPr>
        <w:spacing w:after="0"/>
        <w:rPr>
          <w:rFonts w:ascii="Times New Roman" w:hAnsi="Times New Roman" w:cs="Times New Roman"/>
          <w:sz w:val="28"/>
        </w:rPr>
      </w:pPr>
    </w:p>
    <w:sectPr w:rsidR="007B7FD5" w:rsidRPr="007B7FD5" w:rsidSect="00F61E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206"/>
    <w:multiLevelType w:val="hybridMultilevel"/>
    <w:tmpl w:val="F8FA342C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96455"/>
    <w:multiLevelType w:val="hybridMultilevel"/>
    <w:tmpl w:val="74B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3881"/>
    <w:multiLevelType w:val="hybridMultilevel"/>
    <w:tmpl w:val="162C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25E32"/>
    <w:multiLevelType w:val="hybridMultilevel"/>
    <w:tmpl w:val="B110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165F0"/>
    <w:multiLevelType w:val="hybridMultilevel"/>
    <w:tmpl w:val="DC7899D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745A6"/>
    <w:multiLevelType w:val="hybridMultilevel"/>
    <w:tmpl w:val="77B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D1462"/>
    <w:multiLevelType w:val="hybridMultilevel"/>
    <w:tmpl w:val="29E0E8E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C70F8"/>
    <w:multiLevelType w:val="hybridMultilevel"/>
    <w:tmpl w:val="61B00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603B9F"/>
    <w:multiLevelType w:val="hybridMultilevel"/>
    <w:tmpl w:val="37CA8F92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A3D84"/>
    <w:multiLevelType w:val="hybridMultilevel"/>
    <w:tmpl w:val="4F2A8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93950"/>
    <w:multiLevelType w:val="hybridMultilevel"/>
    <w:tmpl w:val="D638B22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E5A9D"/>
    <w:multiLevelType w:val="hybridMultilevel"/>
    <w:tmpl w:val="244A7E2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A6E67"/>
    <w:multiLevelType w:val="hybridMultilevel"/>
    <w:tmpl w:val="7FF8C4DA"/>
    <w:lvl w:ilvl="0" w:tplc="174283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E03A95"/>
    <w:multiLevelType w:val="hybridMultilevel"/>
    <w:tmpl w:val="27380EA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34B60"/>
    <w:multiLevelType w:val="hybridMultilevel"/>
    <w:tmpl w:val="E618A4CC"/>
    <w:lvl w:ilvl="0" w:tplc="174283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D7509C"/>
    <w:multiLevelType w:val="hybridMultilevel"/>
    <w:tmpl w:val="4D7E4C6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74202"/>
    <w:multiLevelType w:val="hybridMultilevel"/>
    <w:tmpl w:val="982A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137A9C"/>
    <w:multiLevelType w:val="hybridMultilevel"/>
    <w:tmpl w:val="EACC2FD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A39B7"/>
    <w:multiLevelType w:val="hybridMultilevel"/>
    <w:tmpl w:val="C61E083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7127"/>
    <w:multiLevelType w:val="hybridMultilevel"/>
    <w:tmpl w:val="70FA818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E23AA"/>
    <w:multiLevelType w:val="hybridMultilevel"/>
    <w:tmpl w:val="EF2C0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B0F19"/>
    <w:multiLevelType w:val="hybridMultilevel"/>
    <w:tmpl w:val="B9F20228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77800"/>
    <w:multiLevelType w:val="hybridMultilevel"/>
    <w:tmpl w:val="D7624C7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16FE7"/>
    <w:multiLevelType w:val="hybridMultilevel"/>
    <w:tmpl w:val="82D23486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47A02"/>
    <w:multiLevelType w:val="hybridMultilevel"/>
    <w:tmpl w:val="ED9ABA6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5C7DB3"/>
    <w:multiLevelType w:val="hybridMultilevel"/>
    <w:tmpl w:val="354AE34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C3F92"/>
    <w:multiLevelType w:val="hybridMultilevel"/>
    <w:tmpl w:val="F6B2B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32E39"/>
    <w:multiLevelType w:val="hybridMultilevel"/>
    <w:tmpl w:val="FC166D72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B23C7"/>
    <w:multiLevelType w:val="hybridMultilevel"/>
    <w:tmpl w:val="F658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65343"/>
    <w:multiLevelType w:val="hybridMultilevel"/>
    <w:tmpl w:val="C6A6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F04853"/>
    <w:multiLevelType w:val="hybridMultilevel"/>
    <w:tmpl w:val="D95A0A6C"/>
    <w:lvl w:ilvl="0" w:tplc="1742832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418A5"/>
    <w:multiLevelType w:val="hybridMultilevel"/>
    <w:tmpl w:val="AB22E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D4C75"/>
    <w:multiLevelType w:val="hybridMultilevel"/>
    <w:tmpl w:val="DD268B0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D18A0"/>
    <w:multiLevelType w:val="hybridMultilevel"/>
    <w:tmpl w:val="EA020BC8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23DAF"/>
    <w:multiLevelType w:val="hybridMultilevel"/>
    <w:tmpl w:val="2954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E5E59"/>
    <w:multiLevelType w:val="hybridMultilevel"/>
    <w:tmpl w:val="6F6A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5"/>
  </w:num>
  <w:num w:numId="4">
    <w:abstractNumId w:val="13"/>
  </w:num>
  <w:num w:numId="5">
    <w:abstractNumId w:val="5"/>
  </w:num>
  <w:num w:numId="6">
    <w:abstractNumId w:val="20"/>
  </w:num>
  <w:num w:numId="7">
    <w:abstractNumId w:val="25"/>
  </w:num>
  <w:num w:numId="8">
    <w:abstractNumId w:val="21"/>
  </w:num>
  <w:num w:numId="9">
    <w:abstractNumId w:val="14"/>
  </w:num>
  <w:num w:numId="10">
    <w:abstractNumId w:val="16"/>
  </w:num>
  <w:num w:numId="11">
    <w:abstractNumId w:val="23"/>
  </w:num>
  <w:num w:numId="12">
    <w:abstractNumId w:val="26"/>
  </w:num>
  <w:num w:numId="13">
    <w:abstractNumId w:val="1"/>
  </w:num>
  <w:num w:numId="14">
    <w:abstractNumId w:val="18"/>
  </w:num>
  <w:num w:numId="15">
    <w:abstractNumId w:val="33"/>
  </w:num>
  <w:num w:numId="16">
    <w:abstractNumId w:val="11"/>
  </w:num>
  <w:num w:numId="17">
    <w:abstractNumId w:val="36"/>
  </w:num>
  <w:num w:numId="18">
    <w:abstractNumId w:val="24"/>
  </w:num>
  <w:num w:numId="19">
    <w:abstractNumId w:val="29"/>
  </w:num>
  <w:num w:numId="20">
    <w:abstractNumId w:val="38"/>
  </w:num>
  <w:num w:numId="21">
    <w:abstractNumId w:val="4"/>
  </w:num>
  <w:num w:numId="22">
    <w:abstractNumId w:val="27"/>
  </w:num>
  <w:num w:numId="23">
    <w:abstractNumId w:val="0"/>
  </w:num>
  <w:num w:numId="24">
    <w:abstractNumId w:val="35"/>
  </w:num>
  <w:num w:numId="25">
    <w:abstractNumId w:val="12"/>
  </w:num>
  <w:num w:numId="26">
    <w:abstractNumId w:val="9"/>
  </w:num>
  <w:num w:numId="27">
    <w:abstractNumId w:val="7"/>
  </w:num>
  <w:num w:numId="28">
    <w:abstractNumId w:val="19"/>
  </w:num>
  <w:num w:numId="29">
    <w:abstractNumId w:val="37"/>
  </w:num>
  <w:num w:numId="30">
    <w:abstractNumId w:val="2"/>
  </w:num>
  <w:num w:numId="31">
    <w:abstractNumId w:val="22"/>
  </w:num>
  <w:num w:numId="32">
    <w:abstractNumId w:val="28"/>
  </w:num>
  <w:num w:numId="33">
    <w:abstractNumId w:val="34"/>
  </w:num>
  <w:num w:numId="34">
    <w:abstractNumId w:val="10"/>
  </w:num>
  <w:num w:numId="35">
    <w:abstractNumId w:val="17"/>
  </w:num>
  <w:num w:numId="36">
    <w:abstractNumId w:val="31"/>
  </w:num>
  <w:num w:numId="37">
    <w:abstractNumId w:val="30"/>
  </w:num>
  <w:num w:numId="38">
    <w:abstractNumId w:val="6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E3C28"/>
    <w:rsid w:val="00024282"/>
    <w:rsid w:val="000254CF"/>
    <w:rsid w:val="00035F1C"/>
    <w:rsid w:val="00087072"/>
    <w:rsid w:val="00090AB1"/>
    <w:rsid w:val="000912E1"/>
    <w:rsid w:val="000A5CEA"/>
    <w:rsid w:val="000E3C28"/>
    <w:rsid w:val="000E402D"/>
    <w:rsid w:val="001959A1"/>
    <w:rsid w:val="001E1F34"/>
    <w:rsid w:val="002177C2"/>
    <w:rsid w:val="00235EC0"/>
    <w:rsid w:val="002436D3"/>
    <w:rsid w:val="002464BA"/>
    <w:rsid w:val="002621B4"/>
    <w:rsid w:val="002E40EC"/>
    <w:rsid w:val="002F1DBA"/>
    <w:rsid w:val="00310197"/>
    <w:rsid w:val="003152F1"/>
    <w:rsid w:val="003259F6"/>
    <w:rsid w:val="00327881"/>
    <w:rsid w:val="00331F2A"/>
    <w:rsid w:val="0033221D"/>
    <w:rsid w:val="00336816"/>
    <w:rsid w:val="00370630"/>
    <w:rsid w:val="003A692A"/>
    <w:rsid w:val="003C28B8"/>
    <w:rsid w:val="0041043D"/>
    <w:rsid w:val="00433FC5"/>
    <w:rsid w:val="00480B8F"/>
    <w:rsid w:val="00491400"/>
    <w:rsid w:val="004C5674"/>
    <w:rsid w:val="004D2A35"/>
    <w:rsid w:val="00543E46"/>
    <w:rsid w:val="00591961"/>
    <w:rsid w:val="005A0EFD"/>
    <w:rsid w:val="005B1B51"/>
    <w:rsid w:val="005C5756"/>
    <w:rsid w:val="005C7388"/>
    <w:rsid w:val="005F3284"/>
    <w:rsid w:val="005F6299"/>
    <w:rsid w:val="00600D38"/>
    <w:rsid w:val="00617D5F"/>
    <w:rsid w:val="0065292E"/>
    <w:rsid w:val="00660972"/>
    <w:rsid w:val="00664CD8"/>
    <w:rsid w:val="006A2D70"/>
    <w:rsid w:val="006D0E05"/>
    <w:rsid w:val="00704253"/>
    <w:rsid w:val="007405E7"/>
    <w:rsid w:val="00784154"/>
    <w:rsid w:val="007A5EB4"/>
    <w:rsid w:val="007B3F81"/>
    <w:rsid w:val="007B7FD5"/>
    <w:rsid w:val="00810ED2"/>
    <w:rsid w:val="00815AA7"/>
    <w:rsid w:val="0084587F"/>
    <w:rsid w:val="00845EE4"/>
    <w:rsid w:val="00855BAB"/>
    <w:rsid w:val="008702AC"/>
    <w:rsid w:val="008F46A3"/>
    <w:rsid w:val="00946866"/>
    <w:rsid w:val="009A0FBB"/>
    <w:rsid w:val="00A73D6E"/>
    <w:rsid w:val="00A8080F"/>
    <w:rsid w:val="00AC1DE9"/>
    <w:rsid w:val="00AC68CA"/>
    <w:rsid w:val="00AC7E08"/>
    <w:rsid w:val="00AE7719"/>
    <w:rsid w:val="00B134DA"/>
    <w:rsid w:val="00B25D34"/>
    <w:rsid w:val="00B347D3"/>
    <w:rsid w:val="00B37132"/>
    <w:rsid w:val="00B52324"/>
    <w:rsid w:val="00B611CB"/>
    <w:rsid w:val="00BB0805"/>
    <w:rsid w:val="00C039C8"/>
    <w:rsid w:val="00C06B5A"/>
    <w:rsid w:val="00C30C7E"/>
    <w:rsid w:val="00C367F0"/>
    <w:rsid w:val="00C4358C"/>
    <w:rsid w:val="00C50A35"/>
    <w:rsid w:val="00CA2549"/>
    <w:rsid w:val="00CE4E02"/>
    <w:rsid w:val="00CE77C8"/>
    <w:rsid w:val="00CF685C"/>
    <w:rsid w:val="00D01CCF"/>
    <w:rsid w:val="00D14BDA"/>
    <w:rsid w:val="00D57B4B"/>
    <w:rsid w:val="00D61BAA"/>
    <w:rsid w:val="00D709A9"/>
    <w:rsid w:val="00D9148E"/>
    <w:rsid w:val="00DA15C9"/>
    <w:rsid w:val="00DC49D0"/>
    <w:rsid w:val="00E10176"/>
    <w:rsid w:val="00E1141F"/>
    <w:rsid w:val="00E12E94"/>
    <w:rsid w:val="00E16C05"/>
    <w:rsid w:val="00E34711"/>
    <w:rsid w:val="00E36C2D"/>
    <w:rsid w:val="00E53F71"/>
    <w:rsid w:val="00EB780A"/>
    <w:rsid w:val="00F14E4D"/>
    <w:rsid w:val="00F15324"/>
    <w:rsid w:val="00F23155"/>
    <w:rsid w:val="00F568D2"/>
    <w:rsid w:val="00F57DF9"/>
    <w:rsid w:val="00F61E4F"/>
    <w:rsid w:val="00F7327F"/>
    <w:rsid w:val="00F84F35"/>
    <w:rsid w:val="00FD5FD3"/>
    <w:rsid w:val="00FE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28"/>
    <w:pPr>
      <w:ind w:left="720"/>
      <w:contextualSpacing/>
    </w:pPr>
  </w:style>
  <w:style w:type="paragraph" w:customStyle="1" w:styleId="ConsPlusNormal">
    <w:name w:val="ConsPlusNormal"/>
    <w:rsid w:val="00CE4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61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rsid w:val="00E36C2D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AE771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77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3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C7E"/>
    <w:rPr>
      <w:rFonts w:ascii="Tahoma" w:hAnsi="Tahoma" w:cs="Tahoma"/>
      <w:sz w:val="16"/>
      <w:szCs w:val="16"/>
    </w:rPr>
  </w:style>
  <w:style w:type="character" w:customStyle="1" w:styleId="elementhandle">
    <w:name w:val="element_handle"/>
    <w:basedOn w:val="a0"/>
    <w:rsid w:val="00B25D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2A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2A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D2A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D2A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4D2A35"/>
  </w:style>
  <w:style w:type="paragraph" w:styleId="aa">
    <w:name w:val="No Spacing"/>
    <w:uiPriority w:val="1"/>
    <w:qFormat/>
    <w:rsid w:val="00E114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CE77C8"/>
    <w:pPr>
      <w:spacing w:after="0" w:line="240" w:lineRule="auto"/>
      <w:ind w:left="360"/>
    </w:pPr>
    <w:rPr>
      <w:rFonts w:ascii="Bookman Old Style" w:eastAsia="Times New Roman" w:hAnsi="Bookman Old Style" w:cs="Times New Roman"/>
      <w:b/>
      <w:szCs w:val="20"/>
      <w:u w:val="single"/>
    </w:rPr>
  </w:style>
  <w:style w:type="character" w:customStyle="1" w:styleId="ac">
    <w:name w:val="Основной текст с отступом Знак"/>
    <w:basedOn w:val="a0"/>
    <w:link w:val="ab"/>
    <w:rsid w:val="00CE77C8"/>
    <w:rPr>
      <w:rFonts w:ascii="Bookman Old Style" w:eastAsia="Times New Roman" w:hAnsi="Bookman Old Style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9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5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4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3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4347</Words>
  <Characters>24782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2016-04-06T09:22:00Z</cp:lastPrinted>
  <dcterms:created xsi:type="dcterms:W3CDTF">2016-04-06T09:37:00Z</dcterms:created>
  <dcterms:modified xsi:type="dcterms:W3CDTF">2016-04-06T09:37:00Z</dcterms:modified>
</cp:coreProperties>
</file>