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5C" w:rsidRPr="00D74E7B" w:rsidRDefault="002A575C" w:rsidP="002A5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74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методиста, преподавателя</w:t>
      </w:r>
    </w:p>
    <w:p w:rsidR="002A575C" w:rsidRPr="00D74E7B" w:rsidRDefault="002A575C" w:rsidP="002A5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музыкально-теоретических дисциплин</w:t>
      </w:r>
    </w:p>
    <w:p w:rsidR="002A575C" w:rsidRPr="00D74E7B" w:rsidRDefault="002A575C" w:rsidP="002A5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Сырчиной Татьяны Владимировны</w:t>
      </w:r>
    </w:p>
    <w:p w:rsidR="002A575C" w:rsidRPr="002A575C" w:rsidRDefault="002A575C" w:rsidP="002A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75C" w:rsidRPr="006C403D" w:rsidRDefault="002A575C" w:rsidP="002A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активизации самостоятельности учащихся в учебной деятельности (обобщение работы ДМШ по методической теме года)</w:t>
      </w:r>
    </w:p>
    <w:p w:rsidR="002A575C" w:rsidRPr="006C403D" w:rsidRDefault="002A575C" w:rsidP="002A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75C" w:rsidRPr="006C403D" w:rsidRDefault="002A575C" w:rsidP="002A575C">
      <w:pPr>
        <w:spacing w:after="0" w:line="240" w:lineRule="auto"/>
        <w:ind w:right="-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педагогика тесно связывает процесс обучения с важнейшими вопросами воспитания самостоятельности, творческой активности, инициативности, сознательности учащихся в их учебной деятельности. В связи с тем, что в этой области существуют серьезные проблемы, в школе было решено начать углубленную работу над изучением обозначенной темы. Эта работа развернулась в нескольких направлениях:  </w:t>
      </w:r>
    </w:p>
    <w:p w:rsidR="002A575C" w:rsidRPr="006C403D" w:rsidRDefault="002A575C" w:rsidP="002A57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стимулирующих самостоятельность учащихся (конкурсы, концерты с исполнением самостоятельно выученного произведения);</w:t>
      </w:r>
    </w:p>
    <w:p w:rsidR="002A575C" w:rsidRPr="006C403D" w:rsidRDefault="002A575C" w:rsidP="002A57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доклады, открытые уроки, посвященные способам организации </w:t>
      </w:r>
      <w:bookmarkStart w:id="0" w:name="_GoBack"/>
      <w:bookmarkEnd w:id="0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домашней работы учащихся;</w:t>
      </w:r>
    </w:p>
    <w:p w:rsidR="002A575C" w:rsidRPr="006C403D" w:rsidRDefault="002A575C" w:rsidP="002A57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используемых в практике преподавателей форм текущей систематической самостоятельной работы учащихся на уроке и дома.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за три учебные четверти были проведены следующие мероприятия:</w:t>
      </w:r>
    </w:p>
    <w:p w:rsidR="002A575C" w:rsidRPr="006C403D" w:rsidRDefault="002A575C" w:rsidP="002A57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на исполнение самостоятельно выученного вокализа среди учащихся старших классов вокального отделения;</w:t>
      </w:r>
    </w:p>
    <w:p w:rsidR="002A575C" w:rsidRPr="006C403D" w:rsidRDefault="002A575C" w:rsidP="002A57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кроссвордов среди учащихся средних и старших классов, интеллектуально-познавательная игра «Музыкальный тайник», конкурс по пению с листа русских народных песен (в рамках фестиваля «Андреевские встречи») -  на теоретическом отделе;</w:t>
      </w:r>
    </w:p>
    <w:p w:rsidR="002A575C" w:rsidRPr="006C403D" w:rsidRDefault="002A575C" w:rsidP="002A57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исполнение самостоятельно выученного произведения (в рамках классного часа) на фортепианном отделе;</w:t>
      </w:r>
    </w:p>
    <w:p w:rsidR="002A575C" w:rsidRPr="006C403D" w:rsidRDefault="002A575C" w:rsidP="002A57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из самостоятельно выученных произведений «Сделай сам» на оркестровом отделе;</w:t>
      </w:r>
    </w:p>
    <w:p w:rsidR="002A575C" w:rsidRPr="006C403D" w:rsidRDefault="002A575C" w:rsidP="002A57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урок В.О.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Сопина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учащимся 4 класса «Ежедневные самостоятельные упражнения»;</w:t>
      </w:r>
    </w:p>
    <w:p w:rsidR="002A575C" w:rsidRPr="006C403D" w:rsidRDefault="002A575C" w:rsidP="002A575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доклад В.К.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Самоновой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самостоятельной работе ученика в промежутке между уроками».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Эта работа получилась разнообразной, продуктивной и очень интересной – и для преподавателей, и для учащихся. Она продолжится в </w:t>
      </w:r>
      <w:r w:rsidRPr="006C40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четверти, на которую запланированы прослушивания и конкурсы на исполнение самостоятельно выученных произведений на отделениях народных инструментов, струнно-щипковом и духовом.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Заведующие отделами на основе опроса преподавателей и анализа проведенных мероприятий сделали небольшие аналитические обобщения по методической теме. В них даны краткое описание мероприятий, условия их проведения, количество учащихся, принявших участие, отмечено положительное влияние данных мероприятий на формирование самостоятельности учащихся, повышение их учебной мотивации и самооценки.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Между тем, </w:t>
      </w:r>
      <w:r w:rsidRPr="006C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изучая на практике и обдумывая данную проблему, мы должны прийти также к пониманию того, какие факторы наиболее эффективно стимулируют самостоятельность учащихся, а какие – тормозят.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Вашему вниманию, в связи с этим, предлагаются некоторые соображения на этот счет, основывающиеся на обобщении совместного педагогического опыта, изучении методической и психолого-педагогической литературы.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Общеизвестен тезис: </w:t>
      </w:r>
      <w:r w:rsidRPr="006C4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научить нельзя, научиться – можно</w:t>
      </w:r>
      <w:r w:rsidRPr="006C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– значит, </w:t>
      </w:r>
      <w:r w:rsidRPr="006C4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 себя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это означает и желание, и умение учиться, в котором определяющую роль играет самостоятельность и инициативность ученика. Личность ученика формируется только в процессе самостоятельного добывания им знаний: «Я» - это то, что я знаю, если знание получено через собственную деятельность. Современное понимание сущности и характера обучения включает, наряду с прочим, постепенное развитие и </w:t>
      </w:r>
      <w:r w:rsidRPr="006C4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нарастание самостоятельности учащихся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их познавательной активности. Высокая степень развития самостоятельности учащегося предполагает, что он активен и овладевает не только знаниями, но и </w:t>
      </w:r>
      <w:r w:rsidRPr="006C4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способами их добывания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умеет самостоятельно ставить задачи, владеет приемами самоконтроля и самооценки.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Несамостоятельность ученика имеет разные проявления и причины: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инициативен, пассивен;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знает, </w:t>
      </w:r>
      <w:r w:rsidRPr="006C4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gram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</w:t>
      </w:r>
      <w:proofErr w:type="gram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плохо обучен);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привык надеяться на помощь со стороны;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считает задание непосильным;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gram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сосредоточиться на достаточно долгое время на выполнении задания (по возрасту, типу психической организации, медицинским причинам);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умеет поставить цель, распланировать предстоящее дело;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цель, поставленная учителем, не вдохновляет;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понимает, что от него хотят;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понимает, но поставленная «сверху» цель, задача, вызывает психологическое сопротивление самим фактом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навязанности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«извне»; 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может себя заставить, если «не хочется» (слабость волевой сферы);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познавательная и социальная мотивация к учебе и др.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Миссия преподавателя заключается в том, чтобы ученик избавился от всех этих «не». 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каких условиях активизируется самостоятельность учащихся?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Активизировать самостоятельность – значит, в том числе, и </w:t>
      </w:r>
      <w:r w:rsidRPr="006C4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повысить мотивацию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учебной деятельности существуют два основных вида мотивов – познавательные и социальные. Познавательные мотивы связаны с интересом к содержанию учебного предмета, самообразованию. Для социальных мотивов характерна направленность на другого человека, на успех в социуме (одобрение педагога, родителей, друзей, помощь сверстникам и т.п.). Обстановка конкурса, концерта (особенно для друзей, сверстников, родителей), интеллектуально-познавательной игры, коллективного театрализованного действа и подобных форм, как показывает практика, весьма стимулирует как социальную, так и познавательную мотивацию. Тем более</w:t>
      </w:r>
      <w:proofErr w:type="gram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как пишут психологи, мотивы включения в деятельность могут быть любыми, но когда включение произошло, в ней неизбежно начинают действовать мотивы познавательные.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Важный момент – поддержание благоприятной эмоциональной атмосферы на уроке, поощрение любого самостоятельного шага ученика, искренняя радость педагога по этому поводу. По словам В. Сухомлинского, успех есть не завершение воспитательной работы, а начальная точка. Окрыленный ученик горы свернет. Если наш урок в музыкальной школе становится еще одним уроком, который отнимает время у жизни, это порождает у одних детей явный или скрытый протест, у других покорное тупое подчинение. Нам необходимо стремиться к тому, чтобы урок становился для ученика </w:t>
      </w:r>
      <w:r w:rsidRPr="006C4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куском жизни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ребенок должен прожить полноценно, со всеми заботами и радостями (в этом – один из принципов гуманистической педагогики Ш.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Такой урок продемонстрировала В.Г. Карпушкина. Трудно представить, чтобы после него дети не захотели ничего сделать дома, не захотели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снова.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Самостоятельность учащихся активизируется также при следующих условиях: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обладание учащимися определенным объемом знаний и навыков, на основе которых они могут действовать самостоятельно. К ним относятся не только предметные знания, но и умение поставить себе цели и задачи в овладении новым материалом, спланировать 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работы. Это касается самостоятельного разбора, разучивания, чтения с листа, записи диктанта и т.д.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посильность заданий (задач);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интересное задание, связанное с поисковой деятельностью;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публичность показа результатов своей самостоятельной работы;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добровольность, отсутствие принуждения;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известной свободы действий (выбора);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уверенность учащихся в том, что не будет наказана инициатива, не будут «ругать за ошибку» (концерт на отделе у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Чернеева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575C" w:rsidRPr="006C403D" w:rsidRDefault="002A575C" w:rsidP="002A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ожидание поощрения в той или иной форме…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виды самостоятельной работы можно выделить? Распределим их по степени проявления самостоятельности.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Существуют задания, которые можно выполнить самостоятельно, но </w:t>
      </w:r>
      <w:r w:rsidRPr="006C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алгоритму, на знакомом материале: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д/з по специальности, сольфеджио, связанные с задачей «выучить», «закрепить».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Алгоритм задается работой над данным материалом на уроке: как разыгрываться, как проучить трудное место, как выучить «номер» и т.п. Педагогу необходимо грамотно и логически строить каждое занятие и доводить до сознания ученика последовательность работы. В данном направлении поработали В.О.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Сопин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открытого урока), В.К.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Самонова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собравшая и обобщившая очень ценный материал в своем методическом докладе, Т.В. Сырчина, разработавшая учебник, в котором каждое задание содержит свой алгоритм выполнения.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Самостоятельность ученика, работающего по образцу (алгоритму), проявляется в самоорганизации: умении мобилизовать волю, внимание, память. Уровень самостоятельности здесь минимален, т.к. задействован, в основном, репродуктивный метод обучения. Поэтому педагогу, если он использует только репродуктивный метод, надо быть изобретательным в поддержании мотивации ученика к учебе, до тех пор, пока у него не сформируется привычка трудиться.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Задания, в которых нужно </w:t>
      </w:r>
      <w:r w:rsidRPr="006C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применить имеющиеся знания, навыки, но на неизвестном материале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чтение с листа, самостоятельный разбор, выучивание нового произведения, пение с листа, запись диктанта, анализ и пр. Алгоритм здесь более общий, отражающий определенные принципы работы (напр., в чтении с листа – предварительный просмотр, анализ, проработка в уме ритмически сложных мест, предварительная пульсация для осознания темпа и характера движения, следование правилу видеть на такт вперед). Такие задания требуют высокого уровня самостоятельности, и, если ученик не имеет сформированных «с младых ногтей» на простейшем материале навыков работы в этих формах, а также комплексного музыкального развития, обеспечиваемого обучением на всех предметах, он с ними вряд ли справится.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Проблема воспитания самостоятельности неминуемо приводит к проблеме раскрытия творческого потенциала детей. У дошкольников и младших школьников творческие задания - самые любимые, поскольку соответствуют их природной устремленности. Их умелое использование педагогом является мощным средством поддержания мотивации к учебе. </w:t>
      </w:r>
      <w:r w:rsidRPr="006C4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задания предполагают  максимальное проявление самостоятельности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(сочинение, подбор аккомпанемента, второго голоса,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досочинение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вариации, импровизация и т.д.). В них воздействие алгоритма минимально (есть определенные правила, ограничения формы и т.п., могут даваться опорные элементы в виде ритмического рисунка, стихотворного текста, определенной интонации, музыкальной темы для вариаций или импровизации). Степень самостоятельности в них высокая, но варьируется от комбинаторики заданных элементов, отбора нужных из множества данных до изобретения собственных и спонтанного сочинения «по вдохновению». Педагоги обычно подчиняют творческие задания дидактическим целям, </w:t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стремятся целенаправленно формировать навыки решения творческих задач. Но важно, чтобы процесс обучения способам реализации творческих идей шел неотрывно от самого процесса порождения идей ребенком, в противном случае это может привести не к творческому развитию личности, а противоположному результату – формированию стереотипов.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С.Максимова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монографии «Творчество: созидание или деструкция?» пишет, что «большинство учебных заведений, обучающих художественным видам деятельности, не столько развивает личность будущего творца, сколько «потчует его инструментальными навыками, в результате чего получаются хорошие исполнители, но не творцы. Как следствие, может возникать то, что называют феноменом «угасания способностей вундеркиндов»</w:t>
      </w:r>
      <w:r w:rsidRPr="006C40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ее словам, многочисленные исследования показывают, что творческие способности с возрастом снижаются, тогда как интеллектуальные и жизненные возможности растут: </w:t>
      </w:r>
      <w:proofErr w:type="gram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Мелик-Пашаев пишет, что дети 6-10 лет обладают наибольшими предпосылками к творчеству по сравнению с подростками и взрослыми, но они оказываются часто невостребованными и утрачиваются; по исследованиям Ю. Большакова: если в 1 классе около 25% творчески одаренных детей, то к 9 классу остается только 2-3%. Еще более трагичной Максимова называет ситуацию в общем образовании:</w:t>
      </w:r>
      <w:proofErr w:type="gram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«Традиционная система школьного образования не только не направлена на развитие личности учащихся, их творческих способностей, раскрытие индивидуальности каждого, а зачастую даже препятствует этому, блокирует проявления творческой активности»</w:t>
      </w:r>
      <w:r w:rsidRPr="006C40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заметил П.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примерно 30% учащихся, которых отчисляют из школ за неуспеваемость – одаренные. «</w:t>
      </w:r>
      <w:proofErr w:type="gram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</w:t>
      </w:r>
      <w:proofErr w:type="gram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сопротивление всем видам нетворческих работ, что оценивается учителями как упрямство, глупость или лень»</w:t>
      </w:r>
      <w:r w:rsidRPr="006C40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Подытожим высказывания исследователей-психологов Э. </w:t>
      </w:r>
      <w:proofErr w:type="spellStart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цитирует С. Максимова: «Если влечение к творчеству не получает реального выхода, возникает тяготение к разрушению. Психологическое напряжение таково, что если человек не может соединить себя с миром в акте творчества, то рождается побуждение к устранению и разрушению этого мира. Альтернатива вполне четкая – творить или уничтожать»</w:t>
      </w:r>
      <w:r w:rsidRPr="006C40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75C" w:rsidRPr="006C403D" w:rsidRDefault="002A575C" w:rsidP="002A5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Таким образом, при поиске и изучении форм и методов активизации самостоятельности учащихся в учебной деятельности обнаруживается актуальная педагогическая проблема, связанная с обеспечением творческой реализации школьников и имеющая огромную социальную значимость.</w:t>
      </w:r>
    </w:p>
    <w:p w:rsidR="002A575C" w:rsidRPr="006C403D" w:rsidRDefault="002A575C" w:rsidP="002A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75C" w:rsidRPr="006C403D" w:rsidRDefault="002A575C" w:rsidP="002A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A575C" w:rsidRPr="006C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39" w:rsidRDefault="00C64439" w:rsidP="002A575C">
      <w:pPr>
        <w:spacing w:after="0" w:line="240" w:lineRule="auto"/>
      </w:pPr>
      <w:r>
        <w:separator/>
      </w:r>
    </w:p>
  </w:endnote>
  <w:endnote w:type="continuationSeparator" w:id="0">
    <w:p w:rsidR="00C64439" w:rsidRDefault="00C64439" w:rsidP="002A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39" w:rsidRDefault="00C64439" w:rsidP="002A575C">
      <w:pPr>
        <w:spacing w:after="0" w:line="240" w:lineRule="auto"/>
      </w:pPr>
      <w:r>
        <w:separator/>
      </w:r>
    </w:p>
  </w:footnote>
  <w:footnote w:type="continuationSeparator" w:id="0">
    <w:p w:rsidR="00C64439" w:rsidRDefault="00C64439" w:rsidP="002A575C">
      <w:pPr>
        <w:spacing w:after="0" w:line="240" w:lineRule="auto"/>
      </w:pPr>
      <w:r>
        <w:continuationSeparator/>
      </w:r>
    </w:p>
  </w:footnote>
  <w:footnote w:id="1">
    <w:p w:rsidR="002A575C" w:rsidRDefault="002A575C" w:rsidP="002A575C">
      <w:pPr>
        <w:pStyle w:val="a3"/>
      </w:pPr>
      <w:r>
        <w:rPr>
          <w:rStyle w:val="a5"/>
        </w:rPr>
        <w:footnoteRef/>
      </w:r>
      <w:r>
        <w:t xml:space="preserve"> Максимова С.В. Творчество: созидание или деструкция? М.: Академический Проект, 2006. – с.6</w:t>
      </w:r>
    </w:p>
  </w:footnote>
  <w:footnote w:id="2">
    <w:p w:rsidR="002A575C" w:rsidRDefault="002A575C" w:rsidP="002A575C">
      <w:pPr>
        <w:pStyle w:val="a3"/>
      </w:pPr>
      <w:r>
        <w:rPr>
          <w:rStyle w:val="a5"/>
        </w:rPr>
        <w:footnoteRef/>
      </w:r>
      <w:r>
        <w:t xml:space="preserve"> Там же, с.6</w:t>
      </w:r>
    </w:p>
  </w:footnote>
  <w:footnote w:id="3">
    <w:p w:rsidR="002A575C" w:rsidRDefault="002A575C" w:rsidP="002A575C">
      <w:pPr>
        <w:pStyle w:val="a3"/>
      </w:pPr>
      <w:r>
        <w:rPr>
          <w:rStyle w:val="a5"/>
        </w:rPr>
        <w:footnoteRef/>
      </w:r>
      <w:r>
        <w:t xml:space="preserve"> Там же, с.72</w:t>
      </w:r>
    </w:p>
  </w:footnote>
  <w:footnote w:id="4">
    <w:p w:rsidR="002A575C" w:rsidRDefault="002A575C" w:rsidP="002A575C">
      <w:pPr>
        <w:pStyle w:val="a3"/>
      </w:pPr>
      <w:r>
        <w:rPr>
          <w:rStyle w:val="a5"/>
        </w:rPr>
        <w:footnoteRef/>
      </w:r>
      <w:r>
        <w:t xml:space="preserve"> Там же, с.6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A16"/>
    <w:multiLevelType w:val="hybridMultilevel"/>
    <w:tmpl w:val="5D18F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2633FC"/>
    <w:multiLevelType w:val="hybridMultilevel"/>
    <w:tmpl w:val="19C05A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D9"/>
    <w:rsid w:val="002A575C"/>
    <w:rsid w:val="006C403D"/>
    <w:rsid w:val="00C64439"/>
    <w:rsid w:val="00CC37D9"/>
    <w:rsid w:val="00D74E7B"/>
    <w:rsid w:val="00E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A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A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A57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A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A5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A5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1901</Words>
  <Characters>10839</Characters>
  <Application>Microsoft Office Word</Application>
  <DocSecurity>0</DocSecurity>
  <Lines>90</Lines>
  <Paragraphs>25</Paragraphs>
  <ScaleCrop>false</ScaleCrop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2018-01-24T08:13:00Z</dcterms:created>
  <dcterms:modified xsi:type="dcterms:W3CDTF">2018-01-24T08:16:00Z</dcterms:modified>
</cp:coreProperties>
</file>