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CB3" w:rsidRPr="00612544" w:rsidRDefault="001C2CB3" w:rsidP="006125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2544">
        <w:rPr>
          <w:rFonts w:ascii="Times New Roman" w:hAnsi="Times New Roman" w:cs="Times New Roman"/>
          <w:b/>
          <w:sz w:val="36"/>
          <w:szCs w:val="36"/>
        </w:rPr>
        <w:t>Информация для педагогов</w:t>
      </w:r>
      <w:r w:rsidR="00612544" w:rsidRPr="00612544">
        <w:rPr>
          <w:rFonts w:ascii="Times New Roman" w:hAnsi="Times New Roman" w:cs="Times New Roman"/>
          <w:b/>
          <w:sz w:val="36"/>
          <w:szCs w:val="36"/>
        </w:rPr>
        <w:t xml:space="preserve"> и родителей</w:t>
      </w:r>
    </w:p>
    <w:p w:rsidR="00612544" w:rsidRPr="00612544" w:rsidRDefault="00612544" w:rsidP="0061254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543F2" w:rsidRPr="00612544" w:rsidRDefault="001C2CB3" w:rsidP="006125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, содержащий табак, вместе с курительными смесями запретили еще в 2015-м. Сейчас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снюсом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называют никотиновые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пэки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(они же подушечки).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Пэки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упакованы по 12–24 штуки в круглые пачки, похожие на шайбы. На каждой пачке производитель заботливо отмечает, что вещество внутри вызывает привыкание.</w:t>
      </w:r>
    </w:p>
    <w:p w:rsidR="00612544" w:rsidRDefault="00865ABD" w:rsidP="006125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.55pt;margin-top:8.05pt;width:468pt;height:551.25pt;z-index:-251658240;mso-position-horizontal-relative:text;mso-position-vertical-relative:text;mso-width-relative:page;mso-height-relative:page" wrapcoords="-35 0 -35 21571 21600 21571 21600 0 -35 0">
            <v:imagedata r:id="rId4" o:title="01"/>
            <w10:wrap type="topAndBottom"/>
          </v:shape>
        </w:pict>
      </w:r>
    </w:p>
    <w:p w:rsidR="00612544" w:rsidRDefault="00612544" w:rsidP="006125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477F" w:rsidRDefault="001C2CB3" w:rsidP="0028477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12544">
        <w:rPr>
          <w:rFonts w:ascii="Times New Roman" w:hAnsi="Times New Roman" w:cs="Times New Roman"/>
          <w:b/>
          <w:sz w:val="32"/>
          <w:szCs w:val="32"/>
        </w:rPr>
        <w:lastRenderedPageBreak/>
        <w:t>Как это работает:</w:t>
      </w:r>
    </w:p>
    <w:p w:rsidR="001C2CB3" w:rsidRPr="00612544" w:rsidRDefault="001C2CB3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2544">
        <w:rPr>
          <w:rFonts w:ascii="Times New Roman" w:hAnsi="Times New Roman" w:cs="Times New Roman"/>
          <w:sz w:val="32"/>
          <w:szCs w:val="32"/>
        </w:rPr>
        <w:t>При курении сигарет никотин попадает в кровь через легкие. При употреблении 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</w:t>
      </w:r>
      <w:r w:rsidR="0028477F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28477F">
        <w:rPr>
          <w:rFonts w:ascii="Times New Roman" w:hAnsi="Times New Roman" w:cs="Times New Roman"/>
          <w:sz w:val="32"/>
          <w:szCs w:val="32"/>
        </w:rPr>
        <w:t xml:space="preserve"> -</w:t>
      </w:r>
      <w:r w:rsidRPr="00612544">
        <w:rPr>
          <w:rFonts w:ascii="Times New Roman" w:hAnsi="Times New Roman" w:cs="Times New Roman"/>
          <w:sz w:val="32"/>
          <w:szCs w:val="32"/>
        </w:rPr>
        <w:t xml:space="preserve"> через слизистую. Подушечку 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снюса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кладут между зубами и губой и держат от пяти до тридцати минут. Никотин впитывается в кровь и оказывает всем известный эффект. Только вот в 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снюсе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количество этого никотина в десятки раз больше, чем в сигаретах.</w:t>
      </w:r>
    </w:p>
    <w:p w:rsidR="0028477F" w:rsidRDefault="001C2CB3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2544">
        <w:rPr>
          <w:rFonts w:ascii="Times New Roman" w:hAnsi="Times New Roman" w:cs="Times New Roman"/>
          <w:sz w:val="32"/>
          <w:szCs w:val="32"/>
        </w:rPr>
        <w:t>В состав 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снюса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входят: Е460 (целлюлоза, из нее сделана оболочка подушечки), дистиллированная вода, никотин (от 50 до 150 мг), соль, Е1520 (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пропиленгликоль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влагоудерживатель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и смягчитель), Е501 (карбонат калия - стабилизатор) и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ароматизаторы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>.</w:t>
      </w:r>
    </w:p>
    <w:p w:rsidR="001C2CB3" w:rsidRPr="00612544" w:rsidRDefault="00FA65E5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0" locked="0" layoutInCell="1" allowOverlap="1" wp14:anchorId="1E708512" wp14:editId="5DADBE35">
            <wp:simplePos x="0" y="0"/>
            <wp:positionH relativeFrom="margin">
              <wp:align>left</wp:align>
            </wp:positionH>
            <wp:positionV relativeFrom="paragraph">
              <wp:posOffset>576580</wp:posOffset>
            </wp:positionV>
            <wp:extent cx="6312535" cy="32194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B3" w:rsidRPr="00612544">
        <w:rPr>
          <w:rFonts w:ascii="Times New Roman" w:hAnsi="Times New Roman" w:cs="Times New Roman"/>
          <w:sz w:val="32"/>
          <w:szCs w:val="32"/>
        </w:rPr>
        <w:t>Соль нужна, чтобы лучше разъедать слизистую - так никотин быстрее впитывается. Для этого же увеличивают содержание никотина.</w:t>
      </w:r>
    </w:p>
    <w:p w:rsidR="001C2CB3" w:rsidRPr="00612544" w:rsidRDefault="001C2CB3" w:rsidP="006125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1B60" w:rsidRDefault="00191B60" w:rsidP="006125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C2CB3" w:rsidRPr="0028477F" w:rsidRDefault="001C2CB3" w:rsidP="006125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8477F">
        <w:rPr>
          <w:rFonts w:ascii="Times New Roman" w:hAnsi="Times New Roman" w:cs="Times New Roman"/>
          <w:b/>
          <w:sz w:val="32"/>
          <w:szCs w:val="32"/>
        </w:rPr>
        <w:t>Насколько он опасен?</w:t>
      </w:r>
    </w:p>
    <w:p w:rsidR="001C2CB3" w:rsidRPr="00612544" w:rsidRDefault="001C2CB3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2544">
        <w:rPr>
          <w:rFonts w:ascii="Times New Roman" w:hAnsi="Times New Roman" w:cs="Times New Roman"/>
          <w:sz w:val="32"/>
          <w:szCs w:val="32"/>
        </w:rPr>
        <w:t xml:space="preserve">На пачках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снюса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пишут «никотиновый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пэк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>». Потребителя убеждают, что он представляет меньше риска для здоровья, чем сигареты (потому что не содержит табака, продукты горени</w:t>
      </w:r>
      <w:r w:rsidR="0028477F">
        <w:rPr>
          <w:rFonts w:ascii="Times New Roman" w:hAnsi="Times New Roman" w:cs="Times New Roman"/>
          <w:sz w:val="32"/>
          <w:szCs w:val="32"/>
        </w:rPr>
        <w:t xml:space="preserve">я которого вредны). При этом </w:t>
      </w:r>
      <w:proofErr w:type="spellStart"/>
      <w:r w:rsidR="0028477F">
        <w:rPr>
          <w:rFonts w:ascii="Times New Roman" w:hAnsi="Times New Roman" w:cs="Times New Roman"/>
          <w:sz w:val="32"/>
          <w:szCs w:val="32"/>
        </w:rPr>
        <w:t>бес</w:t>
      </w:r>
      <w:r w:rsidRPr="00612544">
        <w:rPr>
          <w:rFonts w:ascii="Times New Roman" w:hAnsi="Times New Roman" w:cs="Times New Roman"/>
          <w:sz w:val="32"/>
          <w:szCs w:val="32"/>
        </w:rPr>
        <w:t>табачный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- относительно новый продукт, поэтому долгосрочных исследований, которые бы подтвердили или опровергли это, попросту нет.</w:t>
      </w:r>
    </w:p>
    <w:p w:rsidR="001C2CB3" w:rsidRPr="00612544" w:rsidRDefault="001C2CB3" w:rsidP="006125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1B60" w:rsidRDefault="00191B60" w:rsidP="006125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91B60" w:rsidRDefault="00191B60" w:rsidP="006125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C2CB3" w:rsidRPr="0028477F" w:rsidRDefault="001C2CB3" w:rsidP="006125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8477F">
        <w:rPr>
          <w:rFonts w:ascii="Times New Roman" w:hAnsi="Times New Roman" w:cs="Times New Roman"/>
          <w:b/>
          <w:sz w:val="32"/>
          <w:szCs w:val="32"/>
        </w:rPr>
        <w:lastRenderedPageBreak/>
        <w:t>В чем заключается основная опасность.</w:t>
      </w:r>
    </w:p>
    <w:p w:rsidR="001C2CB3" w:rsidRPr="00612544" w:rsidRDefault="001C2CB3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2544">
        <w:rPr>
          <w:rFonts w:ascii="Times New Roman" w:hAnsi="Times New Roman" w:cs="Times New Roman"/>
          <w:sz w:val="32"/>
          <w:szCs w:val="32"/>
        </w:rPr>
        <w:t xml:space="preserve">Вся опасность заключается в большом содержании никотина. Оно такое высокое, что возможно отравление. В том числе и смертельное. К примеру: в одной сигарете, самой крепкой, содержится один миллиграмм никотина, а в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снюсе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- 60–90. То есть это просто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мегатоксичная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доза.</w:t>
      </w:r>
    </w:p>
    <w:p w:rsidR="001C2CB3" w:rsidRPr="00612544" w:rsidRDefault="001C2CB3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2544">
        <w:rPr>
          <w:rFonts w:ascii="Times New Roman" w:hAnsi="Times New Roman" w:cs="Times New Roman"/>
          <w:sz w:val="32"/>
          <w:szCs w:val="32"/>
        </w:rPr>
        <w:t>Средней летальной дозой никотина для человека считается 0,5–1 мг на килограмм веса. Средний вес 12-летнего ребенка - 40 килограммов. То есть средняя летальная доза для 12-летнего школьника - 20–40 мг никотина.</w:t>
      </w:r>
      <w:r w:rsidRPr="00612544">
        <w:rPr>
          <w:rFonts w:ascii="Times New Roman" w:hAnsi="Times New Roman" w:cs="Times New Roman"/>
          <w:sz w:val="32"/>
          <w:szCs w:val="32"/>
        </w:rPr>
        <w:br/>
        <w:t xml:space="preserve">В маленьком пакетике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снюса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содержится 60 мг никотина, это приравнивается к трем пачкам сигарет.</w:t>
      </w:r>
    </w:p>
    <w:p w:rsidR="00335D93" w:rsidRPr="00612544" w:rsidRDefault="00335D93" w:rsidP="006125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477F" w:rsidRDefault="00335D93" w:rsidP="0028477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477F">
        <w:rPr>
          <w:rFonts w:ascii="Times New Roman" w:hAnsi="Times New Roman" w:cs="Times New Roman"/>
          <w:b/>
          <w:sz w:val="32"/>
          <w:szCs w:val="32"/>
        </w:rPr>
        <w:t>Почему дети не умирают от передозировки?</w:t>
      </w:r>
    </w:p>
    <w:p w:rsidR="00335D93" w:rsidRPr="00612544" w:rsidRDefault="00335D93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2544">
        <w:rPr>
          <w:rFonts w:ascii="Times New Roman" w:hAnsi="Times New Roman" w:cs="Times New Roman"/>
          <w:sz w:val="32"/>
          <w:szCs w:val="32"/>
        </w:rPr>
        <w:t xml:space="preserve">Соль в составе и большое количество никотина начинают жечь. Об этом предупреждают и производители. Детей спасает то, что они не держат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во рту «положенные» пять-тридцать минут, а выплевывают, как только им становится больно.</w:t>
      </w:r>
    </w:p>
    <w:p w:rsidR="00335D93" w:rsidRPr="00612544" w:rsidRDefault="00335D93" w:rsidP="006125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477F" w:rsidRDefault="0028477F" w:rsidP="0028477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Купить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снюс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можно где угодно.</w:t>
      </w:r>
    </w:p>
    <w:p w:rsidR="00335D93" w:rsidRPr="00612544" w:rsidRDefault="00335D93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</w:t>
      </w:r>
      <w:r w:rsidR="00865ABD">
        <w:rPr>
          <w:rFonts w:ascii="Times New Roman" w:hAnsi="Times New Roman" w:cs="Times New Roman"/>
          <w:sz w:val="32"/>
          <w:szCs w:val="32"/>
        </w:rPr>
        <w:t>-</w:t>
      </w:r>
      <w:r w:rsidRPr="00612544">
        <w:rPr>
          <w:rFonts w:ascii="Times New Roman" w:hAnsi="Times New Roman" w:cs="Times New Roman"/>
          <w:sz w:val="32"/>
          <w:szCs w:val="32"/>
        </w:rPr>
        <w:t xml:space="preserve"> это не нар</w:t>
      </w:r>
      <w:bookmarkStart w:id="0" w:name="_GoBack"/>
      <w:bookmarkEnd w:id="0"/>
      <w:r w:rsidRPr="00612544">
        <w:rPr>
          <w:rFonts w:ascii="Times New Roman" w:hAnsi="Times New Roman" w:cs="Times New Roman"/>
          <w:sz w:val="32"/>
          <w:szCs w:val="32"/>
        </w:rPr>
        <w:t>котик, который вашему ребенку предложит злой дядя в подворотне или старшеклассник-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оторва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. В торговых центрах стоят точки продаж, где предлагают попробовать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каждому совершеннолетнему посетителю. И довольно подробно любезно рассказывают, как его правильно закладывать за губу.</w:t>
      </w:r>
    </w:p>
    <w:p w:rsidR="0028477F" w:rsidRDefault="00612544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2544">
        <w:rPr>
          <w:rFonts w:ascii="Times New Roman" w:hAnsi="Times New Roman" w:cs="Times New Roman"/>
          <w:sz w:val="32"/>
          <w:szCs w:val="32"/>
        </w:rPr>
        <w:t xml:space="preserve">Цена за пачку стартует от 170 рублей и доходит до 500. У перекупщиков 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покупать дешевле, чем в табачных магазинах. Но ни там, ни там не можешь быть уверен в составе.</w:t>
      </w:r>
    </w:p>
    <w:p w:rsidR="00612544" w:rsidRPr="00612544" w:rsidRDefault="00612544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8477F" w:rsidRDefault="00612544" w:rsidP="0028477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477F">
        <w:rPr>
          <w:rFonts w:ascii="Times New Roman" w:hAnsi="Times New Roman" w:cs="Times New Roman"/>
          <w:b/>
          <w:sz w:val="32"/>
          <w:szCs w:val="32"/>
        </w:rPr>
        <w:t>Последствия употребления:</w:t>
      </w:r>
    </w:p>
    <w:p w:rsidR="00612544" w:rsidRPr="00612544" w:rsidRDefault="00612544" w:rsidP="002847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12544">
        <w:rPr>
          <w:rFonts w:ascii="Times New Roman" w:hAnsi="Times New Roman" w:cs="Times New Roman"/>
          <w:sz w:val="32"/>
          <w:szCs w:val="32"/>
        </w:rPr>
        <w:t>Снюс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 xml:space="preserve"> опасен не только убийственными дозами никотина. Он вреден, например, для зубов и десен. Из-за такой концентрации никотин быстрее доходит до рецепторов. И выжигает слизистую рта, там со временем образуются ранки, как ожог. Десна чернеет, начинает страдать и рушиться эмаль зубов. Это очень быстро происходит, потому что [</w:t>
      </w:r>
      <w:proofErr w:type="spellStart"/>
      <w:r w:rsidRPr="00612544">
        <w:rPr>
          <w:rFonts w:ascii="Times New Roman" w:hAnsi="Times New Roman" w:cs="Times New Roman"/>
          <w:sz w:val="32"/>
          <w:szCs w:val="32"/>
        </w:rPr>
        <w:t>пэки</w:t>
      </w:r>
      <w:proofErr w:type="spellEnd"/>
      <w:r w:rsidRPr="00612544">
        <w:rPr>
          <w:rFonts w:ascii="Times New Roman" w:hAnsi="Times New Roman" w:cs="Times New Roman"/>
          <w:sz w:val="32"/>
          <w:szCs w:val="32"/>
        </w:rPr>
        <w:t>] располагают очень близко к передним зубам</w:t>
      </w:r>
    </w:p>
    <w:p w:rsidR="00612544" w:rsidRDefault="00612544" w:rsidP="006125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A65E5" w:rsidRPr="00612544" w:rsidRDefault="00FA65E5" w:rsidP="006125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C2CB3" w:rsidRPr="00612544" w:rsidRDefault="00612544" w:rsidP="00612544">
      <w:pPr>
        <w:spacing w:after="0" w:line="240" w:lineRule="auto"/>
      </w:pPr>
      <w:r w:rsidRPr="0028477F">
        <w:rPr>
          <w:rFonts w:ascii="Times New Roman" w:hAnsi="Times New Roman" w:cs="Times New Roman"/>
          <w:b/>
          <w:sz w:val="32"/>
          <w:szCs w:val="32"/>
        </w:rPr>
        <w:lastRenderedPageBreak/>
        <w:t>Как это регулируется:</w:t>
      </w:r>
      <w:r w:rsidRPr="00612544">
        <w:rPr>
          <w:rFonts w:ascii="Times New Roman" w:hAnsi="Times New Roman" w:cs="Times New Roman"/>
          <w:sz w:val="32"/>
          <w:szCs w:val="32"/>
        </w:rPr>
        <w:br/>
      </w:r>
      <w:r w:rsidRPr="0028477F">
        <w:rPr>
          <w:rFonts w:ascii="Times New Roman" w:hAnsi="Times New Roman" w:cs="Times New Roman"/>
          <w:sz w:val="32"/>
          <w:szCs w:val="32"/>
        </w:rPr>
        <w:t xml:space="preserve">Практически никак не регулируется. </w:t>
      </w:r>
      <w:proofErr w:type="spellStart"/>
      <w:r w:rsidRPr="0028477F">
        <w:rPr>
          <w:rFonts w:ascii="Times New Roman" w:hAnsi="Times New Roman" w:cs="Times New Roman"/>
          <w:sz w:val="32"/>
          <w:szCs w:val="32"/>
        </w:rPr>
        <w:t>Снюс</w:t>
      </w:r>
      <w:proofErr w:type="spellEnd"/>
      <w:r w:rsidRPr="0028477F">
        <w:rPr>
          <w:rFonts w:ascii="Times New Roman" w:hAnsi="Times New Roman" w:cs="Times New Roman"/>
          <w:sz w:val="32"/>
          <w:szCs w:val="32"/>
        </w:rPr>
        <w:t xml:space="preserve"> не является табачным изделием и под действие законов о них не попадает. Следовательно, производители по своему желанию могут писать на баночке 18+. Этим и пользуются дети.</w:t>
      </w:r>
    </w:p>
    <w:sectPr w:rsidR="001C2CB3" w:rsidRPr="00612544" w:rsidSect="0061254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33"/>
    <w:rsid w:val="00191B60"/>
    <w:rsid w:val="001C2CB3"/>
    <w:rsid w:val="0028477F"/>
    <w:rsid w:val="00335D93"/>
    <w:rsid w:val="00600033"/>
    <w:rsid w:val="00612544"/>
    <w:rsid w:val="00865ABD"/>
    <w:rsid w:val="00C543F2"/>
    <w:rsid w:val="00FA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A2A29F"/>
  <w15:chartTrackingRefBased/>
  <w15:docId w15:val="{DC77D1DA-864E-4404-8D55-13DA5CF6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OVPO</dc:creator>
  <cp:keywords/>
  <dc:description/>
  <cp:lastModifiedBy>OVPO</cp:lastModifiedBy>
  <cp:revision>6</cp:revision>
  <dcterms:created xsi:type="dcterms:W3CDTF">2019-11-26T15:23:00Z</dcterms:created>
  <dcterms:modified xsi:type="dcterms:W3CDTF">2019-11-27T09:58:00Z</dcterms:modified>
</cp:coreProperties>
</file>