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7A9B">
      <w:pPr>
        <w:shd w:val="clear" w:color="auto" w:fill="FFFFFF"/>
        <w:spacing w:line="216" w:lineRule="exact"/>
        <w:ind w:left="902" w:right="5530" w:hanging="206"/>
      </w:pPr>
      <w:bookmarkStart w:id="0" w:name="_GoBack"/>
      <w:bookmarkEnd w:id="0"/>
      <w:r>
        <w:rPr>
          <w:rFonts w:eastAsia="Times New Roman"/>
          <w:color w:val="000000"/>
          <w:spacing w:val="-8"/>
          <w:sz w:val="25"/>
          <w:szCs w:val="25"/>
        </w:rPr>
        <w:t xml:space="preserve">Министерство труда и социальной </w:t>
      </w:r>
      <w:r>
        <w:rPr>
          <w:rFonts w:eastAsia="Times New Roman"/>
          <w:color w:val="000000"/>
          <w:spacing w:val="-5"/>
          <w:sz w:val="25"/>
          <w:szCs w:val="25"/>
        </w:rPr>
        <w:t>защиты Российской Федерации</w:t>
      </w:r>
    </w:p>
    <w:p w:rsidR="00000000" w:rsidRDefault="00AA7A9B">
      <w:pPr>
        <w:shd w:val="clear" w:color="auto" w:fill="FFFFFF"/>
        <w:spacing w:before="254" w:line="254" w:lineRule="exact"/>
        <w:ind w:right="5362"/>
        <w:jc w:val="center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ФЕДЕРАЛЬНАЯ СЛУЖБА</w:t>
      </w:r>
    </w:p>
    <w:p w:rsidR="00000000" w:rsidRDefault="00AA7A9B">
      <w:pPr>
        <w:shd w:val="clear" w:color="auto" w:fill="FFFFFF"/>
        <w:spacing w:line="254" w:lineRule="exact"/>
        <w:ind w:right="5371"/>
        <w:jc w:val="center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>ПО ТРУДУ И ЗАНЯТОСТИ</w:t>
      </w:r>
    </w:p>
    <w:p w:rsidR="00000000" w:rsidRDefault="00AA7A9B">
      <w:pPr>
        <w:shd w:val="clear" w:color="auto" w:fill="FFFFFF"/>
        <w:spacing w:line="254" w:lineRule="exact"/>
        <w:ind w:right="5381"/>
        <w:jc w:val="center"/>
      </w:pPr>
      <w:r>
        <w:rPr>
          <w:b/>
          <w:bCs/>
          <w:color w:val="000000"/>
          <w:spacing w:val="-4"/>
          <w:sz w:val="25"/>
          <w:szCs w:val="25"/>
        </w:rPr>
        <w:t>(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>Роструд)</w:t>
      </w:r>
    </w:p>
    <w:p w:rsidR="00000000" w:rsidRDefault="00AA7A9B">
      <w:pPr>
        <w:shd w:val="clear" w:color="auto" w:fill="FFFFFF"/>
        <w:spacing w:before="254" w:line="254" w:lineRule="exact"/>
        <w:ind w:left="221"/>
      </w:pPr>
      <w:r>
        <w:rPr>
          <w:rFonts w:eastAsia="Times New Roman"/>
          <w:b/>
          <w:bCs/>
          <w:color w:val="000000"/>
          <w:sz w:val="24"/>
          <w:szCs w:val="24"/>
        </w:rPr>
        <w:t>ГОСУДАРСТВЕННАЯ ИНСПЕКЦИЯ</w:t>
      </w:r>
    </w:p>
    <w:p w:rsidR="00000000" w:rsidRDefault="00AA7A9B">
      <w:pPr>
        <w:shd w:val="clear" w:color="auto" w:fill="FFFFFF"/>
        <w:spacing w:line="254" w:lineRule="exact"/>
        <w:ind w:left="773" w:right="5530" w:firstLine="1138"/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>ТРУДА В СТАВРОПОЛЬСКОМ КРАЕ</w:t>
      </w:r>
    </w:p>
    <w:p w:rsidR="00000000" w:rsidRDefault="00AA7A9B">
      <w:pPr>
        <w:shd w:val="clear" w:color="auto" w:fill="FFFFFF"/>
        <w:spacing w:before="259" w:line="178" w:lineRule="exact"/>
        <w:ind w:left="523" w:right="5530" w:hanging="288"/>
      </w:pPr>
      <w:r>
        <w:rPr>
          <w:rFonts w:eastAsia="Times New Roman"/>
          <w:color w:val="000000"/>
          <w:spacing w:val="-7"/>
          <w:sz w:val="25"/>
          <w:szCs w:val="25"/>
        </w:rPr>
        <w:t>Ломоносова ул., д. 25, Ставрополь, 355003</w:t>
      </w:r>
      <w:proofErr w:type="gramStart"/>
      <w:r>
        <w:rPr>
          <w:rFonts w:eastAsia="Times New Roman"/>
          <w:color w:val="000000"/>
          <w:spacing w:val="-7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Т</w:t>
      </w:r>
      <w:proofErr w:type="gramEnd"/>
      <w:r>
        <w:rPr>
          <w:rFonts w:eastAsia="Times New Roman"/>
          <w:color w:val="000000"/>
          <w:spacing w:val="-5"/>
          <w:sz w:val="25"/>
          <w:szCs w:val="25"/>
        </w:rPr>
        <w:t>ел.: 8(8652) 37-07-24, факс 37-07-26</w:t>
      </w:r>
    </w:p>
    <w:p w:rsidR="00000000" w:rsidRDefault="00AA7A9B">
      <w:pPr>
        <w:shd w:val="clear" w:color="auto" w:fill="FFFFFF"/>
        <w:spacing w:before="1272"/>
        <w:ind w:left="2904"/>
      </w:pPr>
      <w:r>
        <w:rPr>
          <w:rFonts w:eastAsia="Times New Roman"/>
          <w:color w:val="000000"/>
          <w:spacing w:val="-9"/>
          <w:sz w:val="25"/>
          <w:szCs w:val="25"/>
        </w:rPr>
        <w:t xml:space="preserve">ПРЕДПИСАНИЕ </w:t>
      </w:r>
      <w:r>
        <w:rPr>
          <w:rFonts w:eastAsia="Times New Roman"/>
          <w:color w:val="000000"/>
          <w:spacing w:val="-9"/>
          <w:sz w:val="25"/>
          <w:szCs w:val="25"/>
        </w:rPr>
        <w:t>№   3 5/52/2017/3</w:t>
      </w:r>
    </w:p>
    <w:p w:rsidR="00000000" w:rsidRDefault="00AA7A9B">
      <w:pPr>
        <w:shd w:val="clear" w:color="auto" w:fill="FFFFFF"/>
        <w:spacing w:before="643" w:line="274" w:lineRule="exact"/>
        <w:ind w:left="5726"/>
        <w:jc w:val="center"/>
      </w:pPr>
      <w:r>
        <w:rPr>
          <w:rFonts w:eastAsia="Times New Roman"/>
          <w:color w:val="000000"/>
          <w:spacing w:val="-5"/>
          <w:sz w:val="25"/>
          <w:szCs w:val="25"/>
        </w:rPr>
        <w:t>ул. Ленина, д. 10, с. Прикумское, р-н.</w:t>
      </w:r>
    </w:p>
    <w:p w:rsidR="00000000" w:rsidRDefault="00AA7A9B">
      <w:pPr>
        <w:shd w:val="clear" w:color="auto" w:fill="FFFFFF"/>
        <w:spacing w:line="274" w:lineRule="exact"/>
        <w:ind w:left="5726"/>
        <w:jc w:val="center"/>
      </w:pPr>
      <w:r>
        <w:rPr>
          <w:rFonts w:eastAsia="Times New Roman"/>
          <w:color w:val="000000"/>
          <w:spacing w:val="-5"/>
          <w:sz w:val="25"/>
          <w:szCs w:val="25"/>
        </w:rPr>
        <w:t>Минераловодский, край.</w:t>
      </w:r>
    </w:p>
    <w:p w:rsidR="00000000" w:rsidRDefault="00AA7A9B">
      <w:pPr>
        <w:shd w:val="clear" w:color="auto" w:fill="FFFFFF"/>
        <w:spacing w:line="274" w:lineRule="exact"/>
        <w:ind w:left="5736"/>
        <w:jc w:val="center"/>
      </w:pPr>
      <w:r>
        <w:rPr>
          <w:rFonts w:eastAsia="Times New Roman"/>
          <w:color w:val="000000"/>
          <w:spacing w:val="-3"/>
          <w:sz w:val="25"/>
          <w:szCs w:val="25"/>
        </w:rPr>
        <w:t>Ставропольский,357223</w:t>
      </w:r>
    </w:p>
    <w:p w:rsidR="00000000" w:rsidRDefault="00AA7A9B">
      <w:pPr>
        <w:shd w:val="clear" w:color="auto" w:fill="FFFFFF"/>
        <w:spacing w:line="274" w:lineRule="exact"/>
        <w:ind w:left="5736"/>
        <w:jc w:val="center"/>
      </w:pPr>
      <w:r>
        <w:rPr>
          <w:rFonts w:eastAsia="Times New Roman"/>
          <w:color w:val="000000"/>
          <w:spacing w:val="-7"/>
          <w:sz w:val="25"/>
          <w:szCs w:val="25"/>
        </w:rPr>
        <w:t>МУНИЦИПАЛЬНОЕ БЮДЖЕТНОЕ</w:t>
      </w:r>
    </w:p>
    <w:p w:rsidR="00000000" w:rsidRDefault="00AA7A9B">
      <w:pPr>
        <w:shd w:val="clear" w:color="auto" w:fill="FFFFFF"/>
        <w:spacing w:line="274" w:lineRule="exact"/>
        <w:ind w:left="5746"/>
        <w:jc w:val="center"/>
      </w:pPr>
      <w:r>
        <w:rPr>
          <w:rFonts w:eastAsia="Times New Roman"/>
          <w:color w:val="000000"/>
          <w:spacing w:val="-8"/>
          <w:sz w:val="25"/>
          <w:szCs w:val="25"/>
        </w:rPr>
        <w:t>ОБЩЕОБРАЗОВАТЕЛЬНОЕ</w:t>
      </w:r>
    </w:p>
    <w:p w:rsidR="00000000" w:rsidRDefault="00AA7A9B">
      <w:pPr>
        <w:shd w:val="clear" w:color="auto" w:fill="FFFFFF"/>
        <w:spacing w:line="274" w:lineRule="exact"/>
        <w:ind w:left="5746"/>
        <w:jc w:val="center"/>
      </w:pPr>
      <w:r>
        <w:rPr>
          <w:rFonts w:eastAsia="Times New Roman"/>
          <w:color w:val="000000"/>
          <w:spacing w:val="-6"/>
          <w:sz w:val="25"/>
          <w:szCs w:val="25"/>
        </w:rPr>
        <w:t xml:space="preserve">УЧРЕЖДЕНИЕ </w:t>
      </w:r>
      <w:proofErr w:type="gramStart"/>
      <w:r>
        <w:rPr>
          <w:rFonts w:eastAsia="Times New Roman"/>
          <w:color w:val="000000"/>
          <w:spacing w:val="-6"/>
          <w:sz w:val="25"/>
          <w:szCs w:val="25"/>
        </w:rPr>
        <w:t>СРЕДНЯЯ</w:t>
      </w:r>
      <w:proofErr w:type="gramEnd"/>
    </w:p>
    <w:p w:rsidR="00000000" w:rsidRDefault="00AA7A9B">
      <w:pPr>
        <w:shd w:val="clear" w:color="auto" w:fill="FFFFFF"/>
        <w:spacing w:line="274" w:lineRule="exact"/>
        <w:ind w:left="5736"/>
        <w:jc w:val="center"/>
      </w:pPr>
      <w:r>
        <w:rPr>
          <w:rFonts w:eastAsia="Times New Roman"/>
          <w:color w:val="000000"/>
          <w:spacing w:val="-7"/>
          <w:sz w:val="25"/>
          <w:szCs w:val="25"/>
        </w:rPr>
        <w:t>ОБЩЕОБРАЗОВАТЕЛЬНАЯ ШКОЛА</w:t>
      </w:r>
    </w:p>
    <w:p w:rsidR="00000000" w:rsidRDefault="00AA7A9B">
      <w:pPr>
        <w:shd w:val="clear" w:color="auto" w:fill="FFFFFF"/>
        <w:tabs>
          <w:tab w:val="left" w:pos="6110"/>
        </w:tabs>
        <w:spacing w:line="274" w:lineRule="exact"/>
        <w:ind w:left="62" w:firstLine="6696"/>
      </w:pPr>
      <w:r>
        <w:rPr>
          <w:rFonts w:eastAsia="Times New Roman"/>
          <w:color w:val="000000"/>
          <w:spacing w:val="-6"/>
          <w:sz w:val="25"/>
          <w:szCs w:val="25"/>
        </w:rPr>
        <w:t>№ 5 С. ПРИКУМСКОЕ</w:t>
      </w:r>
      <w:r>
        <w:rPr>
          <w:rFonts w:eastAsia="Times New Roman"/>
          <w:color w:val="000000"/>
          <w:spacing w:val="-6"/>
          <w:sz w:val="25"/>
          <w:szCs w:val="25"/>
        </w:rPr>
        <w:br/>
        <w:t>" 13 "июля 20 17 г.</w:t>
      </w:r>
      <w:r>
        <w:rPr>
          <w:rFonts w:eastAsia="Times New Roman"/>
          <w:color w:val="000000"/>
          <w:sz w:val="25"/>
          <w:szCs w:val="25"/>
        </w:rPr>
        <w:tab/>
      </w:r>
      <w:proofErr w:type="gramStart"/>
      <w:r>
        <w:rPr>
          <w:rFonts w:eastAsia="Times New Roman"/>
          <w:color w:val="000000"/>
          <w:spacing w:val="-11"/>
          <w:sz w:val="25"/>
          <w:szCs w:val="25"/>
          <w:u w:val="single"/>
        </w:rPr>
        <w:t>МИНЕР АЛОВОДСКОГО</w:t>
      </w:r>
      <w:proofErr w:type="gramEnd"/>
      <w:r>
        <w:rPr>
          <w:rFonts w:eastAsia="Times New Roman"/>
          <w:color w:val="000000"/>
          <w:spacing w:val="-11"/>
          <w:sz w:val="25"/>
          <w:szCs w:val="25"/>
          <w:u w:val="single"/>
        </w:rPr>
        <w:t xml:space="preserve"> РАЙОНА</w:t>
      </w:r>
    </w:p>
    <w:p w:rsidR="00000000" w:rsidRDefault="00AA7A9B">
      <w:pPr>
        <w:shd w:val="clear" w:color="auto" w:fill="FFFFFF"/>
        <w:spacing w:before="10"/>
        <w:ind w:left="6830"/>
      </w:pPr>
      <w:r>
        <w:rPr>
          <w:color w:val="000000"/>
          <w:sz w:val="16"/>
          <w:szCs w:val="16"/>
        </w:rPr>
        <w:t>(</w:t>
      </w:r>
      <w:r>
        <w:rPr>
          <w:rFonts w:eastAsia="Times New Roman"/>
          <w:color w:val="000000"/>
          <w:sz w:val="16"/>
          <w:szCs w:val="16"/>
        </w:rPr>
        <w:t>м</w:t>
      </w:r>
      <w:r>
        <w:rPr>
          <w:rFonts w:eastAsia="Times New Roman"/>
          <w:color w:val="000000"/>
          <w:sz w:val="16"/>
          <w:szCs w:val="16"/>
        </w:rPr>
        <w:t>есто составления предписания)</w:t>
      </w:r>
    </w:p>
    <w:p w:rsidR="00000000" w:rsidRDefault="00AA7A9B">
      <w:pPr>
        <w:shd w:val="clear" w:color="auto" w:fill="FFFFFF"/>
        <w:tabs>
          <w:tab w:val="left" w:pos="2635"/>
          <w:tab w:val="left" w:pos="4286"/>
          <w:tab w:val="left" w:pos="5501"/>
          <w:tab w:val="left" w:pos="8506"/>
        </w:tabs>
        <w:spacing w:before="312" w:line="278" w:lineRule="exact"/>
      </w:pPr>
      <w:r>
        <w:rPr>
          <w:rFonts w:eastAsia="Times New Roman"/>
          <w:color w:val="000000"/>
          <w:spacing w:val="-6"/>
          <w:sz w:val="25"/>
          <w:szCs w:val="25"/>
        </w:rPr>
        <w:t>Кому    директору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8"/>
          <w:sz w:val="25"/>
          <w:szCs w:val="25"/>
        </w:rPr>
        <w:t>Зориной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4"/>
          <w:sz w:val="25"/>
          <w:szCs w:val="25"/>
        </w:rPr>
        <w:t>С.А.</w:t>
      </w:r>
      <w:r>
        <w:rPr>
          <w:rFonts w:eastAsia="Times New Roman"/>
          <w:color w:val="000000"/>
          <w:sz w:val="25"/>
          <w:szCs w:val="25"/>
        </w:rPr>
        <w:tab/>
      </w:r>
      <w:proofErr w:type="gramStart"/>
      <w:r>
        <w:rPr>
          <w:rFonts w:eastAsia="Times New Roman"/>
          <w:color w:val="000000"/>
          <w:spacing w:val="-9"/>
          <w:sz w:val="25"/>
          <w:szCs w:val="25"/>
        </w:rPr>
        <w:t>МУНИЦИПАЛЬНОЕ</w:t>
      </w:r>
      <w:proofErr w:type="gramEnd"/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10"/>
          <w:sz w:val="25"/>
          <w:szCs w:val="25"/>
        </w:rPr>
        <w:t>БЮДЖЕТНОЕ</w:t>
      </w:r>
    </w:p>
    <w:p w:rsidR="00000000" w:rsidRDefault="00AA7A9B">
      <w:pPr>
        <w:shd w:val="clear" w:color="auto" w:fill="FFFFFF"/>
        <w:tabs>
          <w:tab w:val="left" w:leader="underscore" w:pos="10147"/>
        </w:tabs>
        <w:spacing w:line="278" w:lineRule="exact"/>
        <w:ind w:left="816"/>
      </w:pPr>
      <w:r>
        <w:rPr>
          <w:rFonts w:eastAsia="Times New Roman"/>
          <w:color w:val="000000"/>
          <w:spacing w:val="-9"/>
          <w:sz w:val="25"/>
          <w:szCs w:val="25"/>
          <w:u w:val="single"/>
        </w:rPr>
        <w:t>ОБЩЕОБРАЗОВАТЕЛЬНОЕ УЧРЕЖДЕНИЕ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AA7A9B">
      <w:pPr>
        <w:shd w:val="clear" w:color="auto" w:fill="FFFFFF"/>
        <w:tabs>
          <w:tab w:val="left" w:leader="underscore" w:pos="10147"/>
        </w:tabs>
        <w:spacing w:line="278" w:lineRule="exact"/>
        <w:ind w:left="5"/>
      </w:pPr>
      <w:r>
        <w:rPr>
          <w:rFonts w:eastAsia="Times New Roman"/>
          <w:color w:val="000000"/>
          <w:spacing w:val="-4"/>
          <w:sz w:val="25"/>
          <w:szCs w:val="25"/>
        </w:rPr>
        <w:t>СРЕДНЯЯ       ОБЩЕОБРАЗОВАТЕЛЬНАЯ       ШКОЛА       №        5        С.        ПРИКУМСКОЕ</w:t>
      </w:r>
      <w:r>
        <w:rPr>
          <w:rFonts w:eastAsia="Times New Roman"/>
          <w:color w:val="000000"/>
          <w:spacing w:val="-4"/>
          <w:sz w:val="25"/>
          <w:szCs w:val="25"/>
        </w:rPr>
        <w:br/>
      </w:r>
      <w:proofErr w:type="gramStart"/>
      <w:r>
        <w:rPr>
          <w:rFonts w:eastAsia="Times New Roman"/>
          <w:color w:val="000000"/>
          <w:spacing w:val="-12"/>
          <w:sz w:val="25"/>
          <w:szCs w:val="25"/>
          <w:u w:val="single"/>
        </w:rPr>
        <w:t>МИНЕР АЛОВОДСКОГО</w:t>
      </w:r>
      <w:proofErr w:type="gramEnd"/>
      <w:r>
        <w:rPr>
          <w:rFonts w:eastAsia="Times New Roman"/>
          <w:color w:val="000000"/>
          <w:spacing w:val="-12"/>
          <w:sz w:val="25"/>
          <w:szCs w:val="25"/>
          <w:u w:val="single"/>
        </w:rPr>
        <w:t xml:space="preserve"> РАЙОНА</w:t>
      </w:r>
      <w:r>
        <w:rPr>
          <w:rFonts w:eastAsia="Times New Roman"/>
          <w:color w:val="000000"/>
          <w:sz w:val="25"/>
          <w:szCs w:val="25"/>
          <w:u w:val="single"/>
        </w:rPr>
        <w:tab/>
      </w:r>
    </w:p>
    <w:p w:rsidR="00000000" w:rsidRDefault="00AA7A9B">
      <w:pPr>
        <w:shd w:val="clear" w:color="auto" w:fill="FFFFFF"/>
        <w:spacing w:before="14"/>
        <w:ind w:left="936"/>
      </w:pPr>
      <w:proofErr w:type="gramStart"/>
      <w:r>
        <w:rPr>
          <w:color w:val="000000"/>
          <w:sz w:val="15"/>
          <w:szCs w:val="15"/>
        </w:rPr>
        <w:t>(</w:t>
      </w:r>
      <w:r>
        <w:rPr>
          <w:rFonts w:eastAsia="Times New Roman"/>
          <w:color w:val="000000"/>
          <w:sz w:val="15"/>
          <w:szCs w:val="15"/>
        </w:rPr>
        <w:t>должность, фамилия, и</w:t>
      </w:r>
      <w:r>
        <w:rPr>
          <w:rFonts w:eastAsia="Times New Roman"/>
          <w:color w:val="000000"/>
          <w:sz w:val="15"/>
          <w:szCs w:val="15"/>
        </w:rPr>
        <w:t>нициалы работодателя (его представителя) (полное наименование юридического лица, филиала, представительства,</w:t>
      </w:r>
      <w:proofErr w:type="gramEnd"/>
    </w:p>
    <w:p w:rsidR="00000000" w:rsidRDefault="00AA7A9B">
      <w:pPr>
        <w:shd w:val="clear" w:color="auto" w:fill="FFFFFF"/>
        <w:ind w:left="3835"/>
      </w:pPr>
      <w:r>
        <w:rPr>
          <w:rFonts w:eastAsia="Times New Roman"/>
          <w:color w:val="000000"/>
          <w:sz w:val="15"/>
          <w:szCs w:val="15"/>
        </w:rPr>
        <w:t>структурного подразделения юридического лица)</w:t>
      </w:r>
    </w:p>
    <w:p w:rsidR="00000000" w:rsidRDefault="00AA7A9B">
      <w:pPr>
        <w:shd w:val="clear" w:color="auto" w:fill="FFFFFF"/>
        <w:spacing w:before="86" w:line="274" w:lineRule="exact"/>
        <w:jc w:val="both"/>
      </w:pPr>
      <w:proofErr w:type="gramStart"/>
      <w:r>
        <w:rPr>
          <w:rFonts w:eastAsia="Times New Roman"/>
          <w:color w:val="000000"/>
          <w:spacing w:val="-5"/>
          <w:sz w:val="25"/>
          <w:szCs w:val="25"/>
        </w:rPr>
        <w:t xml:space="preserve">В соответствии с Конвенцией Международной организации труда № 81 об инспекции труда (1947 </w:t>
      </w:r>
      <w:r>
        <w:rPr>
          <w:rFonts w:eastAsia="Times New Roman"/>
          <w:color w:val="000000"/>
          <w:spacing w:val="1"/>
          <w:sz w:val="25"/>
          <w:szCs w:val="25"/>
        </w:rPr>
        <w:t>г.), ратифи</w:t>
      </w:r>
      <w:r>
        <w:rPr>
          <w:rFonts w:eastAsia="Times New Roman"/>
          <w:color w:val="000000"/>
          <w:spacing w:val="1"/>
          <w:sz w:val="25"/>
          <w:szCs w:val="25"/>
        </w:rPr>
        <w:t xml:space="preserve">цированной Федеральным законом от 11 апреля 1998 года № 58-ФЗ, Трудовым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кодексом Российской Федерации, Федеральным законом от 26 декабря 2008 года № 294-ФЗ «О 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защите прав юридических лиц и индивидуальных предпринимателей при осуществлении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государственного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контроля (надзора) и муниципального контроля» и Положением о Федеральной </w:t>
      </w:r>
      <w:r>
        <w:rPr>
          <w:rFonts w:eastAsia="Times New Roman"/>
          <w:color w:val="000000"/>
          <w:spacing w:val="1"/>
          <w:sz w:val="25"/>
          <w:szCs w:val="25"/>
        </w:rPr>
        <w:t>службе по труду и занятости, утвержденным</w:t>
      </w:r>
      <w:proofErr w:type="gramEnd"/>
      <w:r>
        <w:rPr>
          <w:rFonts w:eastAsia="Times New Roman"/>
          <w:color w:val="000000"/>
          <w:spacing w:val="1"/>
          <w:sz w:val="25"/>
          <w:szCs w:val="25"/>
        </w:rPr>
        <w:t xml:space="preserve"> постановлением Правительства Российской </w:t>
      </w:r>
      <w:r>
        <w:rPr>
          <w:rFonts w:eastAsia="Times New Roman"/>
          <w:color w:val="000000"/>
          <w:spacing w:val="-5"/>
          <w:sz w:val="25"/>
          <w:szCs w:val="25"/>
        </w:rPr>
        <w:t>Федерации от 30.06.2004 года № 324,</w:t>
      </w:r>
    </w:p>
    <w:p w:rsidR="00000000" w:rsidRDefault="00AA7A9B">
      <w:pPr>
        <w:shd w:val="clear" w:color="auto" w:fill="FFFFFF"/>
        <w:spacing w:before="10" w:line="274" w:lineRule="exact"/>
        <w:ind w:right="14"/>
        <w:jc w:val="center"/>
      </w:pPr>
      <w:r>
        <w:rPr>
          <w:rFonts w:eastAsia="Times New Roman"/>
          <w:b/>
          <w:bCs/>
          <w:color w:val="000000"/>
          <w:spacing w:val="-9"/>
          <w:sz w:val="25"/>
          <w:szCs w:val="25"/>
        </w:rPr>
        <w:t>обязываю</w:t>
      </w:r>
    </w:p>
    <w:p w:rsidR="00000000" w:rsidRDefault="00AA7A9B">
      <w:pPr>
        <w:shd w:val="clear" w:color="auto" w:fill="FFFFFF"/>
        <w:spacing w:line="274" w:lineRule="exact"/>
        <w:ind w:left="178"/>
      </w:pPr>
      <w:r>
        <w:rPr>
          <w:rFonts w:eastAsia="Times New Roman"/>
          <w:b/>
          <w:bCs/>
          <w:color w:val="000000"/>
          <w:spacing w:val="-5"/>
          <w:sz w:val="25"/>
          <w:szCs w:val="25"/>
        </w:rPr>
        <w:t>устранить нарушения трудового законодательства и иных но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>рмативных правовых актов,</w:t>
      </w:r>
    </w:p>
    <w:p w:rsidR="00AA7A9B" w:rsidRDefault="00AA7A9B">
      <w:pPr>
        <w:shd w:val="clear" w:color="auto" w:fill="FFFFFF"/>
        <w:spacing w:line="274" w:lineRule="exact"/>
        <w:ind w:right="10"/>
        <w:jc w:val="center"/>
      </w:pPr>
      <w:proofErr w:type="gramStart"/>
      <w:r>
        <w:rPr>
          <w:rFonts w:eastAsia="Times New Roman"/>
          <w:b/>
          <w:bCs/>
          <w:color w:val="000000"/>
          <w:spacing w:val="-6"/>
          <w:sz w:val="25"/>
          <w:szCs w:val="25"/>
        </w:rPr>
        <w:t>содержащих</w:t>
      </w:r>
      <w:proofErr w:type="gramEnd"/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 нормы трудового права:</w:t>
      </w:r>
    </w:p>
    <w:sectPr w:rsidR="00AA7A9B">
      <w:type w:val="continuous"/>
      <w:pgSz w:w="11909" w:h="16834"/>
      <w:pgMar w:top="1440" w:right="636" w:bottom="720" w:left="10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9B"/>
    <w:rsid w:val="00AA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2017-11-10T08:38:00Z</dcterms:created>
  <dcterms:modified xsi:type="dcterms:W3CDTF">2017-11-10T08:39:00Z</dcterms:modified>
</cp:coreProperties>
</file>