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0A" w:rsidRDefault="00754D0A" w:rsidP="00754D0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№3</w:t>
      </w:r>
    </w:p>
    <w:p w:rsidR="00754D0A" w:rsidRDefault="00754D0A" w:rsidP="00754D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межсекционного</w:t>
      </w:r>
      <w:proofErr w:type="spellEnd"/>
      <w:r>
        <w:rPr>
          <w:sz w:val="28"/>
          <w:szCs w:val="28"/>
        </w:rPr>
        <w:t xml:space="preserve"> заседания МО учителей начальных классов </w:t>
      </w:r>
    </w:p>
    <w:p w:rsidR="00754D0A" w:rsidRDefault="00754D0A" w:rsidP="00754D0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01.11. 2017года</w:t>
      </w:r>
    </w:p>
    <w:p w:rsidR="00754D0A" w:rsidRDefault="00754D0A" w:rsidP="00754D0A">
      <w:pPr>
        <w:jc w:val="center"/>
        <w:rPr>
          <w:sz w:val="28"/>
          <w:szCs w:val="28"/>
        </w:rPr>
      </w:pPr>
    </w:p>
    <w:p w:rsidR="00754D0A" w:rsidRDefault="00754D0A" w:rsidP="00754D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Присутствовало – 12 чел. </w:t>
      </w:r>
    </w:p>
    <w:p w:rsidR="00754D0A" w:rsidRDefault="00754D0A" w:rsidP="00754D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Отсутствовало – 1 чел. (Нестеренко Н.В.) </w:t>
      </w:r>
    </w:p>
    <w:p w:rsidR="00754D0A" w:rsidRDefault="00754D0A" w:rsidP="00754D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754D0A" w:rsidRDefault="00754D0A" w:rsidP="00754D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Повестка заседания:</w:t>
      </w:r>
    </w:p>
    <w:p w:rsidR="00754D0A" w:rsidRDefault="00754D0A" w:rsidP="00754D0A">
      <w:pPr>
        <w:pStyle w:val="a3"/>
        <w:rPr>
          <w:sz w:val="28"/>
          <w:szCs w:val="28"/>
        </w:rPr>
      </w:pPr>
      <w:r>
        <w:rPr>
          <w:sz w:val="28"/>
          <w:szCs w:val="28"/>
        </w:rPr>
        <w:t>1. Вести с РМО, проходившего 31.10.17г.</w:t>
      </w:r>
    </w:p>
    <w:p w:rsidR="00754D0A" w:rsidRDefault="00754D0A" w:rsidP="00754D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Результаты ВПР – 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РПР – 4-е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754D0A" w:rsidRDefault="00754D0A" w:rsidP="00754D0A">
      <w:pPr>
        <w:pStyle w:val="a3"/>
        <w:rPr>
          <w:sz w:val="28"/>
          <w:szCs w:val="28"/>
        </w:rPr>
      </w:pPr>
      <w:r>
        <w:rPr>
          <w:sz w:val="28"/>
          <w:szCs w:val="28"/>
        </w:rPr>
        <w:t>3. Организация ГПД в 1-4-х классах.</w:t>
      </w:r>
    </w:p>
    <w:p w:rsidR="00754D0A" w:rsidRDefault="00754D0A" w:rsidP="00754D0A">
      <w:pPr>
        <w:pStyle w:val="a3"/>
        <w:rPr>
          <w:sz w:val="28"/>
          <w:szCs w:val="28"/>
        </w:rPr>
      </w:pPr>
    </w:p>
    <w:p w:rsidR="00754D0A" w:rsidRDefault="00754D0A" w:rsidP="00754D0A">
      <w:pPr>
        <w:pStyle w:val="a3"/>
        <w:rPr>
          <w:sz w:val="28"/>
          <w:szCs w:val="28"/>
        </w:rPr>
      </w:pPr>
      <w:r>
        <w:rPr>
          <w:sz w:val="28"/>
          <w:szCs w:val="28"/>
        </w:rPr>
        <w:t>1.Слушали:</w:t>
      </w:r>
    </w:p>
    <w:p w:rsidR="00754D0A" w:rsidRDefault="00754D0A" w:rsidP="00754D0A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Руководитель ШМО выступила с вопросами, обсуждаемыми на РМО учителей начальных классов. Одним из главных вопросов – организация, проведение и проверка ВПР, РПР.</w:t>
      </w:r>
    </w:p>
    <w:p w:rsidR="00754D0A" w:rsidRDefault="00754D0A" w:rsidP="00754D0A">
      <w:pPr>
        <w:pStyle w:val="a3"/>
        <w:rPr>
          <w:sz w:val="28"/>
          <w:szCs w:val="28"/>
        </w:rPr>
      </w:pPr>
      <w:r>
        <w:rPr>
          <w:sz w:val="28"/>
          <w:szCs w:val="28"/>
        </w:rPr>
        <w:t>1.Решили:</w:t>
      </w:r>
    </w:p>
    <w:p w:rsidR="00754D0A" w:rsidRDefault="00754D0A" w:rsidP="00754D0A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Учителям 4-х классов Кузнецовой И.И., Лебедевой Е.С. и Фатеевой Л.Л. проводить работы в соответствии с инструкцией проведения работ. Проверяющим учителям на окружном уровне, относиться серьёзнее к проверке работ обучающихся. На всех работах и конвертах с работами фиксировать свою фамилию и номер школы.</w:t>
      </w:r>
    </w:p>
    <w:p w:rsidR="00754D0A" w:rsidRDefault="00754D0A" w:rsidP="00754D0A">
      <w:pPr>
        <w:pStyle w:val="a3"/>
        <w:rPr>
          <w:sz w:val="28"/>
          <w:szCs w:val="28"/>
        </w:rPr>
      </w:pPr>
    </w:p>
    <w:p w:rsidR="00754D0A" w:rsidRDefault="00754D0A" w:rsidP="00754D0A">
      <w:pPr>
        <w:pStyle w:val="a3"/>
        <w:rPr>
          <w:sz w:val="28"/>
          <w:szCs w:val="28"/>
        </w:rPr>
      </w:pPr>
      <w:r>
        <w:rPr>
          <w:sz w:val="28"/>
          <w:szCs w:val="28"/>
        </w:rPr>
        <w:t>2.Слушали:</w:t>
      </w:r>
    </w:p>
    <w:p w:rsidR="00754D0A" w:rsidRDefault="00754D0A" w:rsidP="00754D0A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Белимова</w:t>
      </w:r>
      <w:proofErr w:type="spellEnd"/>
      <w:r>
        <w:rPr>
          <w:sz w:val="28"/>
          <w:szCs w:val="28"/>
        </w:rPr>
        <w:t xml:space="preserve"> С.М. познакомила с результатами работ, проведёнными в октябре месяце 2017года:</w:t>
      </w:r>
    </w:p>
    <w:p w:rsidR="00754D0A" w:rsidRPr="00754D0A" w:rsidRDefault="00754D0A" w:rsidP="00754D0A">
      <w:pPr>
        <w:pStyle w:val="a3"/>
        <w:rPr>
          <w:sz w:val="28"/>
          <w:szCs w:val="28"/>
        </w:rPr>
      </w:pP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b/>
          <w:lang w:eastAsia="en-US"/>
        </w:rPr>
      </w:pPr>
      <w:r w:rsidRPr="00754D0A">
        <w:rPr>
          <w:rFonts w:eastAsiaTheme="minorHAnsi"/>
          <w:b/>
          <w:lang w:eastAsia="en-US"/>
        </w:rPr>
        <w:t xml:space="preserve">                                                           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b/>
          <w:lang w:eastAsia="en-US"/>
        </w:rPr>
      </w:pPr>
      <w:r w:rsidRPr="00754D0A">
        <w:rPr>
          <w:rFonts w:eastAsiaTheme="minorHAnsi"/>
          <w:b/>
          <w:lang w:eastAsia="en-US"/>
        </w:rPr>
        <w:t xml:space="preserve">                                                        Результаты 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b/>
          <w:lang w:eastAsia="en-US"/>
        </w:rPr>
      </w:pPr>
      <w:r w:rsidRPr="00754D0A">
        <w:rPr>
          <w:rFonts w:eastAsiaTheme="minorHAnsi"/>
          <w:b/>
          <w:lang w:eastAsia="en-US"/>
        </w:rPr>
        <w:t xml:space="preserve">                               региональной проверочной работы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b/>
          <w:lang w:eastAsia="en-US"/>
        </w:rPr>
      </w:pPr>
      <w:r w:rsidRPr="00754D0A">
        <w:rPr>
          <w:rFonts w:eastAsiaTheme="minorHAnsi"/>
          <w:b/>
          <w:lang w:eastAsia="en-US"/>
        </w:rPr>
        <w:t xml:space="preserve">                                                 по русскому языку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b/>
          <w:lang w:eastAsia="en-US"/>
        </w:rPr>
      </w:pPr>
      <w:r w:rsidRPr="00754D0A">
        <w:rPr>
          <w:rFonts w:eastAsiaTheme="minorHAnsi"/>
          <w:b/>
          <w:lang w:eastAsia="en-US"/>
        </w:rPr>
        <w:t xml:space="preserve">                                   для обучающихся четвёртых   классов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b/>
          <w:lang w:eastAsia="en-US"/>
        </w:rPr>
      </w:pPr>
    </w:p>
    <w:tbl>
      <w:tblPr>
        <w:tblStyle w:val="a4"/>
        <w:tblW w:w="0" w:type="auto"/>
        <w:tblInd w:w="465" w:type="dxa"/>
        <w:tblLook w:val="04A0" w:firstRow="1" w:lastRow="0" w:firstColumn="1" w:lastColumn="0" w:noHBand="0" w:noVBand="1"/>
      </w:tblPr>
      <w:tblGrid>
        <w:gridCol w:w="1821"/>
        <w:gridCol w:w="1821"/>
        <w:gridCol w:w="1821"/>
        <w:gridCol w:w="1821"/>
        <w:gridCol w:w="1821"/>
      </w:tblGrid>
      <w:tr w:rsidR="00754D0A" w:rsidRPr="00754D0A" w:rsidTr="00A7656E"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Работу выполняли: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Выполнили работу на «5»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Выполнили работу на «4»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Выполнили работу на «3»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Выполнили работу на «2»</w:t>
            </w:r>
          </w:p>
        </w:tc>
      </w:tr>
      <w:tr w:rsidR="00754D0A" w:rsidRPr="00754D0A" w:rsidTr="00A7656E"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4а – 16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2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 xml:space="preserve"> 2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 xml:space="preserve"> 5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 xml:space="preserve"> 7 чел.</w:t>
            </w:r>
          </w:p>
        </w:tc>
      </w:tr>
      <w:tr w:rsidR="00754D0A" w:rsidRPr="00754D0A" w:rsidTr="00A7656E"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4б -  19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2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 xml:space="preserve"> 10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5 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 xml:space="preserve"> 2 чел.</w:t>
            </w:r>
          </w:p>
        </w:tc>
      </w:tr>
      <w:tr w:rsidR="00754D0A" w:rsidRPr="00754D0A" w:rsidTr="00A7656E"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4в – 17 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1 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 xml:space="preserve"> 3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7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 xml:space="preserve"> 6 чел.</w:t>
            </w:r>
          </w:p>
        </w:tc>
      </w:tr>
      <w:tr w:rsidR="00754D0A" w:rsidRPr="00754D0A" w:rsidTr="00A7656E"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4г – 14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6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8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-</w:t>
            </w:r>
          </w:p>
        </w:tc>
      </w:tr>
      <w:tr w:rsidR="00754D0A" w:rsidRPr="00754D0A" w:rsidTr="00A7656E"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Итого: 66 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 xml:space="preserve"> 5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 xml:space="preserve"> 21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 xml:space="preserve"> 25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 xml:space="preserve">  15 чел.</w:t>
            </w:r>
          </w:p>
        </w:tc>
      </w:tr>
    </w:tbl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  <w:r w:rsidRPr="00754D0A">
        <w:rPr>
          <w:rFonts w:eastAsiaTheme="minorHAnsi"/>
          <w:lang w:eastAsia="en-US"/>
        </w:rPr>
        <w:t>Соответствие годовой отметки отметке по РПР: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  <w:r w:rsidRPr="00754D0A">
        <w:rPr>
          <w:rFonts w:eastAsiaTheme="minorHAnsi"/>
          <w:lang w:eastAsia="en-US"/>
        </w:rPr>
        <w:t>отметки совпадают – 27 чел.,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  <w:r w:rsidRPr="00754D0A">
        <w:rPr>
          <w:rFonts w:eastAsiaTheme="minorHAnsi"/>
          <w:lang w:eastAsia="en-US"/>
        </w:rPr>
        <w:t>отметки за 3-й класс выше – 29 чел.,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  <w:r w:rsidRPr="00754D0A">
        <w:rPr>
          <w:rFonts w:eastAsiaTheme="minorHAnsi"/>
          <w:lang w:eastAsia="en-US"/>
        </w:rPr>
        <w:t>отметки за 3-й класс ниже – 10 чел.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  <w:r w:rsidRPr="00754D0A">
        <w:rPr>
          <w:rFonts w:eastAsiaTheme="minorHAnsi"/>
          <w:lang w:eastAsia="en-US"/>
        </w:rPr>
        <w:t>Таким образом, успеваемость –  77 %, качество знаний – 39%.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b/>
          <w:lang w:eastAsia="en-US"/>
        </w:rPr>
      </w:pPr>
      <w:r w:rsidRPr="00754D0A">
        <w:rPr>
          <w:rFonts w:eastAsiaTheme="minorHAnsi"/>
          <w:b/>
          <w:lang w:eastAsia="en-US"/>
        </w:rPr>
        <w:t xml:space="preserve">                                                            Результаты 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b/>
          <w:lang w:eastAsia="en-US"/>
        </w:rPr>
      </w:pPr>
      <w:r w:rsidRPr="00754D0A">
        <w:rPr>
          <w:rFonts w:eastAsiaTheme="minorHAnsi"/>
          <w:b/>
          <w:lang w:eastAsia="en-US"/>
        </w:rPr>
        <w:t xml:space="preserve">                               региональной проверочной работы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b/>
          <w:lang w:eastAsia="en-US"/>
        </w:rPr>
      </w:pPr>
      <w:r w:rsidRPr="00754D0A">
        <w:rPr>
          <w:rFonts w:eastAsiaTheme="minorHAnsi"/>
          <w:b/>
          <w:lang w:eastAsia="en-US"/>
        </w:rPr>
        <w:t xml:space="preserve">                                                      по математике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b/>
          <w:lang w:eastAsia="en-US"/>
        </w:rPr>
      </w:pPr>
      <w:r w:rsidRPr="00754D0A">
        <w:rPr>
          <w:rFonts w:eastAsiaTheme="minorHAnsi"/>
          <w:b/>
          <w:lang w:eastAsia="en-US"/>
        </w:rPr>
        <w:t xml:space="preserve">                                   для обучающихся четвёртых   классов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</w:p>
    <w:tbl>
      <w:tblPr>
        <w:tblStyle w:val="a4"/>
        <w:tblW w:w="0" w:type="auto"/>
        <w:tblInd w:w="465" w:type="dxa"/>
        <w:tblLook w:val="04A0" w:firstRow="1" w:lastRow="0" w:firstColumn="1" w:lastColumn="0" w:noHBand="0" w:noVBand="1"/>
      </w:tblPr>
      <w:tblGrid>
        <w:gridCol w:w="1821"/>
        <w:gridCol w:w="1821"/>
        <w:gridCol w:w="1821"/>
        <w:gridCol w:w="1821"/>
        <w:gridCol w:w="1821"/>
      </w:tblGrid>
      <w:tr w:rsidR="00754D0A" w:rsidRPr="00754D0A" w:rsidTr="00A7656E"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Работу выполняли: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Выполнили работу на «5»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Выполнили работу на «4»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Выполнили работу на «3»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Выполнили работу на «2»</w:t>
            </w:r>
          </w:p>
        </w:tc>
      </w:tr>
      <w:tr w:rsidR="00754D0A" w:rsidRPr="00754D0A" w:rsidTr="00A7656E"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4а – 17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13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4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-</w:t>
            </w:r>
          </w:p>
        </w:tc>
      </w:tr>
      <w:tr w:rsidR="00754D0A" w:rsidRPr="00754D0A" w:rsidTr="00A7656E"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4б – 20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15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4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1 чел.</w:t>
            </w:r>
          </w:p>
        </w:tc>
      </w:tr>
      <w:tr w:rsidR="00754D0A" w:rsidRPr="00754D0A" w:rsidTr="00A7656E"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4в – 15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 xml:space="preserve">- 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6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7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2 чел.</w:t>
            </w:r>
          </w:p>
        </w:tc>
      </w:tr>
      <w:tr w:rsidR="00754D0A" w:rsidRPr="00754D0A" w:rsidTr="00A7656E"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4г- 13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5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8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-</w:t>
            </w:r>
          </w:p>
        </w:tc>
      </w:tr>
      <w:tr w:rsidR="00754D0A" w:rsidRPr="00754D0A" w:rsidTr="00A7656E"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Итого: 65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39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23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3 чел.</w:t>
            </w:r>
          </w:p>
        </w:tc>
      </w:tr>
    </w:tbl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  <w:r w:rsidRPr="00754D0A">
        <w:rPr>
          <w:rFonts w:eastAsiaTheme="minorHAnsi"/>
          <w:lang w:eastAsia="en-US"/>
        </w:rPr>
        <w:t>Соответствие годовой отметки отметке по РПР: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  <w:r w:rsidRPr="00754D0A">
        <w:rPr>
          <w:rFonts w:eastAsiaTheme="minorHAnsi"/>
          <w:lang w:eastAsia="en-US"/>
        </w:rPr>
        <w:t>отметки совпадают – 32 чел.,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  <w:r w:rsidRPr="00754D0A">
        <w:rPr>
          <w:rFonts w:eastAsiaTheme="minorHAnsi"/>
          <w:lang w:eastAsia="en-US"/>
        </w:rPr>
        <w:t>отметки за 3-й класс выше – 21 чел.,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  <w:r w:rsidRPr="00754D0A">
        <w:rPr>
          <w:rFonts w:eastAsiaTheme="minorHAnsi"/>
          <w:lang w:eastAsia="en-US"/>
        </w:rPr>
        <w:t>отметки за 3-й класс ниже – 12 чел.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  <w:r w:rsidRPr="00754D0A">
        <w:rPr>
          <w:rFonts w:eastAsiaTheme="minorHAnsi"/>
          <w:lang w:eastAsia="en-US"/>
        </w:rPr>
        <w:t>Таким образом, успеваемость – 95  %, качество знаний –  60 %.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b/>
          <w:lang w:eastAsia="en-US"/>
        </w:rPr>
      </w:pPr>
      <w:r w:rsidRPr="00754D0A">
        <w:rPr>
          <w:rFonts w:eastAsiaTheme="minorHAnsi"/>
          <w:b/>
          <w:lang w:eastAsia="en-US"/>
        </w:rPr>
        <w:t xml:space="preserve">                                                            Результаты 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b/>
          <w:lang w:eastAsia="en-US"/>
        </w:rPr>
      </w:pPr>
      <w:r w:rsidRPr="00754D0A">
        <w:rPr>
          <w:rFonts w:eastAsiaTheme="minorHAnsi"/>
          <w:b/>
          <w:lang w:eastAsia="en-US"/>
        </w:rPr>
        <w:t xml:space="preserve">                               региональной проверочной работы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b/>
          <w:lang w:eastAsia="en-US"/>
        </w:rPr>
      </w:pPr>
      <w:r w:rsidRPr="00754D0A">
        <w:rPr>
          <w:rFonts w:eastAsiaTheme="minorHAnsi"/>
          <w:b/>
          <w:lang w:eastAsia="en-US"/>
        </w:rPr>
        <w:t xml:space="preserve">                                                 по окружающему миру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b/>
          <w:lang w:eastAsia="en-US"/>
        </w:rPr>
      </w:pPr>
      <w:r w:rsidRPr="00754D0A">
        <w:rPr>
          <w:rFonts w:eastAsiaTheme="minorHAnsi"/>
          <w:b/>
          <w:lang w:eastAsia="en-US"/>
        </w:rPr>
        <w:t xml:space="preserve">                                   для обучающихся четвёртых   классов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b/>
          <w:lang w:eastAsia="en-US"/>
        </w:rPr>
      </w:pP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</w:p>
    <w:tbl>
      <w:tblPr>
        <w:tblStyle w:val="a4"/>
        <w:tblW w:w="0" w:type="auto"/>
        <w:tblInd w:w="465" w:type="dxa"/>
        <w:tblLook w:val="04A0" w:firstRow="1" w:lastRow="0" w:firstColumn="1" w:lastColumn="0" w:noHBand="0" w:noVBand="1"/>
      </w:tblPr>
      <w:tblGrid>
        <w:gridCol w:w="1821"/>
        <w:gridCol w:w="1821"/>
        <w:gridCol w:w="1821"/>
        <w:gridCol w:w="1821"/>
        <w:gridCol w:w="1821"/>
      </w:tblGrid>
      <w:tr w:rsidR="00754D0A" w:rsidRPr="00754D0A" w:rsidTr="00A7656E"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Работу выполняли: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Выполнили работу на «5»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Выполнили работу на «4»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Выполнили работу на «3»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Выполнили работу на «2»</w:t>
            </w:r>
          </w:p>
        </w:tc>
      </w:tr>
      <w:tr w:rsidR="00754D0A" w:rsidRPr="00754D0A" w:rsidTr="00A7656E"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4а – 17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2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13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1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1 чел.</w:t>
            </w:r>
          </w:p>
        </w:tc>
      </w:tr>
      <w:tr w:rsidR="00754D0A" w:rsidRPr="00754D0A" w:rsidTr="00A7656E"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4б – 18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8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9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1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-</w:t>
            </w:r>
          </w:p>
        </w:tc>
      </w:tr>
      <w:tr w:rsidR="00754D0A" w:rsidRPr="00754D0A" w:rsidTr="00A7656E"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4в -  15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1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12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2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-</w:t>
            </w:r>
          </w:p>
        </w:tc>
      </w:tr>
      <w:tr w:rsidR="00754D0A" w:rsidRPr="00754D0A" w:rsidTr="00A7656E"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4г – 14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1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12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1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-</w:t>
            </w:r>
          </w:p>
        </w:tc>
      </w:tr>
      <w:tr w:rsidR="00754D0A" w:rsidRPr="00754D0A" w:rsidTr="00A7656E"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 xml:space="preserve">Итого: 64 чел. 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12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46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5 чел.</w:t>
            </w:r>
          </w:p>
        </w:tc>
        <w:tc>
          <w:tcPr>
            <w:tcW w:w="1821" w:type="dxa"/>
          </w:tcPr>
          <w:p w:rsidR="00754D0A" w:rsidRPr="00754D0A" w:rsidRDefault="00754D0A" w:rsidP="00754D0A">
            <w:pPr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1 чел.</w:t>
            </w:r>
          </w:p>
        </w:tc>
      </w:tr>
    </w:tbl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  <w:r w:rsidRPr="00754D0A">
        <w:rPr>
          <w:rFonts w:eastAsiaTheme="minorHAnsi"/>
          <w:lang w:eastAsia="en-US"/>
        </w:rPr>
        <w:t>Соответствие годовой отметки отметке по РПР: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  <w:r w:rsidRPr="00754D0A">
        <w:rPr>
          <w:rFonts w:eastAsiaTheme="minorHAnsi"/>
          <w:lang w:eastAsia="en-US"/>
        </w:rPr>
        <w:t>отметки совпадают – 39 чел.,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  <w:r w:rsidRPr="00754D0A">
        <w:rPr>
          <w:rFonts w:eastAsiaTheme="minorHAnsi"/>
          <w:lang w:eastAsia="en-US"/>
        </w:rPr>
        <w:t>отметки за 3-й класс выше – 12 чел.,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  <w:r w:rsidRPr="00754D0A">
        <w:rPr>
          <w:rFonts w:eastAsiaTheme="minorHAnsi"/>
          <w:lang w:eastAsia="en-US"/>
        </w:rPr>
        <w:t>отметки за 3-й класс ниже – 13 чел.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  <w:r w:rsidRPr="00754D0A">
        <w:rPr>
          <w:rFonts w:eastAsiaTheme="minorHAnsi"/>
          <w:lang w:eastAsia="en-US"/>
        </w:rPr>
        <w:t>Таким образом, успеваемость – 98 %, качество знаний – 91 %.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</w:p>
    <w:p w:rsidR="00754D0A" w:rsidRPr="00754D0A" w:rsidRDefault="00754D0A" w:rsidP="00754D0A">
      <w:pPr>
        <w:spacing w:after="200" w:line="276" w:lineRule="auto"/>
        <w:ind w:left="465"/>
        <w:contextualSpacing/>
        <w:jc w:val="center"/>
        <w:rPr>
          <w:rFonts w:eastAsiaTheme="minorHAnsi"/>
          <w:b/>
          <w:lang w:eastAsia="en-US"/>
        </w:rPr>
      </w:pPr>
    </w:p>
    <w:p w:rsidR="00754D0A" w:rsidRPr="00754D0A" w:rsidRDefault="00754D0A" w:rsidP="00754D0A">
      <w:pPr>
        <w:spacing w:after="200" w:line="276" w:lineRule="auto"/>
        <w:ind w:left="465"/>
        <w:contextualSpacing/>
        <w:jc w:val="center"/>
        <w:rPr>
          <w:rFonts w:eastAsiaTheme="minorHAnsi"/>
          <w:b/>
          <w:lang w:eastAsia="en-US"/>
        </w:rPr>
      </w:pPr>
      <w:r w:rsidRPr="00754D0A">
        <w:rPr>
          <w:rFonts w:eastAsiaTheme="minorHAnsi"/>
          <w:b/>
          <w:lang w:eastAsia="en-US"/>
        </w:rPr>
        <w:t>Результаты</w:t>
      </w:r>
    </w:p>
    <w:p w:rsidR="00754D0A" w:rsidRPr="00754D0A" w:rsidRDefault="00754D0A" w:rsidP="00754D0A">
      <w:pPr>
        <w:spacing w:after="200" w:line="276" w:lineRule="auto"/>
        <w:ind w:left="465"/>
        <w:contextualSpacing/>
        <w:jc w:val="center"/>
        <w:rPr>
          <w:rFonts w:eastAsiaTheme="minorHAnsi"/>
          <w:b/>
          <w:lang w:eastAsia="en-US"/>
        </w:rPr>
      </w:pPr>
      <w:r w:rsidRPr="00754D0A">
        <w:rPr>
          <w:rFonts w:eastAsiaTheme="minorHAnsi"/>
          <w:b/>
          <w:lang w:eastAsia="en-US"/>
        </w:rPr>
        <w:t>Всероссийской проверочной работы</w:t>
      </w:r>
    </w:p>
    <w:p w:rsidR="00754D0A" w:rsidRPr="00754D0A" w:rsidRDefault="00754D0A" w:rsidP="00754D0A">
      <w:pPr>
        <w:spacing w:after="200" w:line="276" w:lineRule="auto"/>
        <w:ind w:left="465"/>
        <w:contextualSpacing/>
        <w:jc w:val="center"/>
        <w:rPr>
          <w:rFonts w:eastAsiaTheme="minorHAnsi"/>
          <w:b/>
          <w:lang w:eastAsia="en-US"/>
        </w:rPr>
      </w:pPr>
      <w:r w:rsidRPr="00754D0A">
        <w:rPr>
          <w:rFonts w:eastAsiaTheme="minorHAnsi"/>
          <w:b/>
          <w:lang w:eastAsia="en-US"/>
        </w:rPr>
        <w:t>по русскому языку</w:t>
      </w:r>
    </w:p>
    <w:p w:rsidR="00754D0A" w:rsidRPr="00754D0A" w:rsidRDefault="00754D0A" w:rsidP="00754D0A">
      <w:pPr>
        <w:spacing w:after="200" w:line="276" w:lineRule="auto"/>
        <w:ind w:left="465"/>
        <w:contextualSpacing/>
        <w:jc w:val="center"/>
        <w:rPr>
          <w:rFonts w:eastAsiaTheme="minorHAnsi"/>
          <w:b/>
          <w:lang w:eastAsia="en-US"/>
        </w:rPr>
      </w:pPr>
      <w:r w:rsidRPr="00754D0A">
        <w:rPr>
          <w:rFonts w:eastAsiaTheme="minorHAnsi"/>
          <w:b/>
          <w:lang w:eastAsia="en-US"/>
        </w:rPr>
        <w:lastRenderedPageBreak/>
        <w:t>для учащихся 2-х классов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  <w:r w:rsidRPr="00754D0A">
        <w:rPr>
          <w:rFonts w:eastAsiaTheme="minorHAnsi"/>
          <w:lang w:eastAsia="en-US"/>
        </w:rPr>
        <w:t>Обучающиеся 2-х классов, выполнявшие ВПР показали следующие результаты: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  <w:r w:rsidRPr="00754D0A">
        <w:rPr>
          <w:rFonts w:eastAsiaTheme="minorHAnsi"/>
          <w:lang w:eastAsia="en-US"/>
        </w:rPr>
        <w:t>Выполнили работу на «5» - 42 чел.;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  <w:r w:rsidRPr="00754D0A">
        <w:rPr>
          <w:rFonts w:eastAsiaTheme="minorHAnsi"/>
          <w:lang w:eastAsia="en-US"/>
        </w:rPr>
        <w:t xml:space="preserve">                                  на «4» - 19 чел.;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  <w:r w:rsidRPr="00754D0A">
        <w:rPr>
          <w:rFonts w:eastAsiaTheme="minorHAnsi"/>
          <w:lang w:eastAsia="en-US"/>
        </w:rPr>
        <w:t xml:space="preserve">                                  на «3» - 2 чел.;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  <w:r w:rsidRPr="00754D0A">
        <w:rPr>
          <w:rFonts w:eastAsiaTheme="minorHAnsi"/>
          <w:lang w:eastAsia="en-US"/>
        </w:rPr>
        <w:t xml:space="preserve">                                  на «2» - 0 чел.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  <w:r w:rsidRPr="00754D0A">
        <w:rPr>
          <w:rFonts w:eastAsiaTheme="minorHAnsi"/>
          <w:lang w:eastAsia="en-US"/>
        </w:rPr>
        <w:t xml:space="preserve">Таким образом, выполнили работу на «5» 67% обучающихся, на «4» - 30% обучающихся, на 3 – 3% обучающихся от общего количества выполнявших работу. 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</w:t>
      </w:r>
      <w:r w:rsidRPr="00754D0A">
        <w:rPr>
          <w:rFonts w:eastAsiaTheme="minorHAnsi"/>
          <w:b/>
          <w:lang w:eastAsia="en-US"/>
        </w:rPr>
        <w:t>Статистика по отметкам: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b/>
          <w:lang w:eastAsia="en-US"/>
        </w:rPr>
      </w:pPr>
    </w:p>
    <w:tbl>
      <w:tblPr>
        <w:tblStyle w:val="a4"/>
        <w:tblW w:w="0" w:type="auto"/>
        <w:tblInd w:w="465" w:type="dxa"/>
        <w:tblLook w:val="04A0" w:firstRow="1" w:lastRow="0" w:firstColumn="1" w:lastColumn="0" w:noHBand="0" w:noVBand="1"/>
      </w:tblPr>
      <w:tblGrid>
        <w:gridCol w:w="1537"/>
        <w:gridCol w:w="1510"/>
        <w:gridCol w:w="1528"/>
        <w:gridCol w:w="1528"/>
        <w:gridCol w:w="1528"/>
      </w:tblGrid>
      <w:tr w:rsidR="00754D0A" w:rsidRPr="00754D0A" w:rsidTr="00A7656E">
        <w:tc>
          <w:tcPr>
            <w:tcW w:w="1537" w:type="dxa"/>
          </w:tcPr>
          <w:p w:rsidR="00754D0A" w:rsidRPr="00754D0A" w:rsidRDefault="00754D0A" w:rsidP="00754D0A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10" w:type="dxa"/>
          </w:tcPr>
          <w:p w:rsidR="00754D0A" w:rsidRPr="00754D0A" w:rsidRDefault="00754D0A" w:rsidP="00754D0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«2», %</w:t>
            </w:r>
          </w:p>
        </w:tc>
        <w:tc>
          <w:tcPr>
            <w:tcW w:w="1528" w:type="dxa"/>
          </w:tcPr>
          <w:p w:rsidR="00754D0A" w:rsidRPr="00754D0A" w:rsidRDefault="00754D0A" w:rsidP="00754D0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«3»,%</w:t>
            </w:r>
          </w:p>
        </w:tc>
        <w:tc>
          <w:tcPr>
            <w:tcW w:w="1528" w:type="dxa"/>
          </w:tcPr>
          <w:p w:rsidR="00754D0A" w:rsidRPr="00754D0A" w:rsidRDefault="00754D0A" w:rsidP="00754D0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«4»,%</w:t>
            </w:r>
          </w:p>
        </w:tc>
        <w:tc>
          <w:tcPr>
            <w:tcW w:w="1528" w:type="dxa"/>
          </w:tcPr>
          <w:p w:rsidR="00754D0A" w:rsidRPr="00754D0A" w:rsidRDefault="00754D0A" w:rsidP="00754D0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«5»,%</w:t>
            </w:r>
          </w:p>
        </w:tc>
      </w:tr>
      <w:tr w:rsidR="00754D0A" w:rsidRPr="00754D0A" w:rsidTr="00A7656E">
        <w:tc>
          <w:tcPr>
            <w:tcW w:w="1537" w:type="dxa"/>
          </w:tcPr>
          <w:p w:rsidR="00754D0A" w:rsidRPr="00754D0A" w:rsidRDefault="00754D0A" w:rsidP="00754D0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Регион</w:t>
            </w:r>
          </w:p>
        </w:tc>
        <w:tc>
          <w:tcPr>
            <w:tcW w:w="1510" w:type="dxa"/>
          </w:tcPr>
          <w:p w:rsidR="00754D0A" w:rsidRPr="00754D0A" w:rsidRDefault="00754D0A" w:rsidP="00754D0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2,9</w:t>
            </w:r>
          </w:p>
        </w:tc>
        <w:tc>
          <w:tcPr>
            <w:tcW w:w="1528" w:type="dxa"/>
          </w:tcPr>
          <w:p w:rsidR="00754D0A" w:rsidRPr="00754D0A" w:rsidRDefault="00754D0A" w:rsidP="00754D0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15,5</w:t>
            </w:r>
          </w:p>
        </w:tc>
        <w:tc>
          <w:tcPr>
            <w:tcW w:w="1528" w:type="dxa"/>
          </w:tcPr>
          <w:p w:rsidR="00754D0A" w:rsidRPr="00754D0A" w:rsidRDefault="00754D0A" w:rsidP="00754D0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36,5</w:t>
            </w:r>
          </w:p>
        </w:tc>
        <w:tc>
          <w:tcPr>
            <w:tcW w:w="1528" w:type="dxa"/>
          </w:tcPr>
          <w:p w:rsidR="00754D0A" w:rsidRPr="00754D0A" w:rsidRDefault="00754D0A" w:rsidP="00754D0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45,6</w:t>
            </w:r>
          </w:p>
        </w:tc>
      </w:tr>
      <w:tr w:rsidR="00754D0A" w:rsidRPr="00754D0A" w:rsidTr="00A7656E">
        <w:tc>
          <w:tcPr>
            <w:tcW w:w="1537" w:type="dxa"/>
          </w:tcPr>
          <w:p w:rsidR="00754D0A" w:rsidRPr="00754D0A" w:rsidRDefault="00754D0A" w:rsidP="00754D0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Округ</w:t>
            </w:r>
          </w:p>
        </w:tc>
        <w:tc>
          <w:tcPr>
            <w:tcW w:w="1510" w:type="dxa"/>
          </w:tcPr>
          <w:p w:rsidR="00754D0A" w:rsidRPr="00754D0A" w:rsidRDefault="00754D0A" w:rsidP="00754D0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2,3</w:t>
            </w:r>
          </w:p>
        </w:tc>
        <w:tc>
          <w:tcPr>
            <w:tcW w:w="1528" w:type="dxa"/>
          </w:tcPr>
          <w:p w:rsidR="00754D0A" w:rsidRPr="00754D0A" w:rsidRDefault="00754D0A" w:rsidP="00754D0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17,5</w:t>
            </w:r>
          </w:p>
        </w:tc>
        <w:tc>
          <w:tcPr>
            <w:tcW w:w="1528" w:type="dxa"/>
          </w:tcPr>
          <w:p w:rsidR="00754D0A" w:rsidRPr="00754D0A" w:rsidRDefault="00754D0A" w:rsidP="00754D0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37,1</w:t>
            </w:r>
          </w:p>
        </w:tc>
        <w:tc>
          <w:tcPr>
            <w:tcW w:w="1528" w:type="dxa"/>
          </w:tcPr>
          <w:p w:rsidR="00754D0A" w:rsidRPr="00754D0A" w:rsidRDefault="00754D0A" w:rsidP="00754D0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42,6</w:t>
            </w:r>
          </w:p>
        </w:tc>
      </w:tr>
      <w:tr w:rsidR="00754D0A" w:rsidRPr="00754D0A" w:rsidTr="00A7656E">
        <w:tc>
          <w:tcPr>
            <w:tcW w:w="1537" w:type="dxa"/>
          </w:tcPr>
          <w:p w:rsidR="00754D0A" w:rsidRPr="00754D0A" w:rsidRDefault="00754D0A" w:rsidP="00754D0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ОУ</w:t>
            </w:r>
          </w:p>
        </w:tc>
        <w:tc>
          <w:tcPr>
            <w:tcW w:w="1510" w:type="dxa"/>
          </w:tcPr>
          <w:p w:rsidR="00754D0A" w:rsidRPr="00754D0A" w:rsidRDefault="00754D0A" w:rsidP="00754D0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28" w:type="dxa"/>
          </w:tcPr>
          <w:p w:rsidR="00754D0A" w:rsidRPr="00754D0A" w:rsidRDefault="00754D0A" w:rsidP="00754D0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12,4</w:t>
            </w:r>
          </w:p>
        </w:tc>
        <w:tc>
          <w:tcPr>
            <w:tcW w:w="1528" w:type="dxa"/>
          </w:tcPr>
          <w:p w:rsidR="00754D0A" w:rsidRPr="00754D0A" w:rsidRDefault="00754D0A" w:rsidP="00754D0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36,9</w:t>
            </w:r>
          </w:p>
        </w:tc>
        <w:tc>
          <w:tcPr>
            <w:tcW w:w="1528" w:type="dxa"/>
          </w:tcPr>
          <w:p w:rsidR="00754D0A" w:rsidRPr="00754D0A" w:rsidRDefault="00754D0A" w:rsidP="00754D0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54D0A">
              <w:rPr>
                <w:rFonts w:eastAsiaTheme="minorHAnsi"/>
                <w:lang w:eastAsia="en-US"/>
              </w:rPr>
              <w:t>48,4</w:t>
            </w:r>
          </w:p>
        </w:tc>
      </w:tr>
    </w:tbl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  <w:r w:rsidRPr="00754D0A">
        <w:rPr>
          <w:rFonts w:eastAsiaTheme="minorHAnsi"/>
          <w:lang w:eastAsia="en-US"/>
        </w:rPr>
        <w:t xml:space="preserve">       </w:t>
      </w:r>
    </w:p>
    <w:p w:rsidR="00754D0A" w:rsidRPr="00754D0A" w:rsidRDefault="00754D0A" w:rsidP="00754D0A">
      <w:pPr>
        <w:spacing w:after="200" w:line="276" w:lineRule="auto"/>
        <w:ind w:left="465"/>
        <w:contextualSpacing/>
        <w:rPr>
          <w:rFonts w:eastAsiaTheme="minorHAnsi"/>
          <w:lang w:eastAsia="en-US"/>
        </w:rPr>
      </w:pPr>
    </w:p>
    <w:p w:rsidR="00754D0A" w:rsidRPr="00754D0A" w:rsidRDefault="00754D0A" w:rsidP="00754D0A"/>
    <w:p w:rsidR="00754D0A" w:rsidRPr="00754D0A" w:rsidRDefault="00754D0A" w:rsidP="00754D0A">
      <w:pPr>
        <w:rPr>
          <w:rFonts w:eastAsiaTheme="minorHAnsi"/>
          <w:lang w:eastAsia="en-US"/>
        </w:rPr>
      </w:pPr>
      <w:r w:rsidRPr="00754D0A">
        <w:rPr>
          <w:rFonts w:eastAsiaTheme="minorHAnsi"/>
          <w:lang w:eastAsia="en-US"/>
        </w:rPr>
        <w:t xml:space="preserve"> </w:t>
      </w:r>
    </w:p>
    <w:p w:rsidR="00754D0A" w:rsidRPr="00754D0A" w:rsidRDefault="00754D0A" w:rsidP="00754D0A">
      <w:pPr>
        <w:rPr>
          <w:rFonts w:eastAsiaTheme="minorHAnsi"/>
          <w:b/>
          <w:lang w:eastAsia="en-US"/>
        </w:rPr>
      </w:pPr>
      <w:r w:rsidRPr="00D10A42">
        <w:rPr>
          <w:rFonts w:eastAsiaTheme="minorHAnsi"/>
          <w:b/>
          <w:color w:val="FF0000"/>
          <w:lang w:eastAsia="en-US"/>
        </w:rPr>
        <w:t xml:space="preserve">                                          </w:t>
      </w:r>
      <w:r w:rsidRPr="00D10A42">
        <w:rPr>
          <w:rFonts w:eastAsiaTheme="minorHAnsi"/>
          <w:b/>
          <w:lang w:eastAsia="en-US"/>
        </w:rPr>
        <w:t>2.Предложения</w:t>
      </w:r>
      <w:r w:rsidRPr="00754D0A">
        <w:rPr>
          <w:rFonts w:eastAsiaTheme="minorHAnsi"/>
          <w:b/>
          <w:lang w:eastAsia="en-US"/>
        </w:rPr>
        <w:t xml:space="preserve"> и рекомендации: </w:t>
      </w:r>
    </w:p>
    <w:p w:rsidR="00754D0A" w:rsidRPr="00754D0A" w:rsidRDefault="00754D0A" w:rsidP="00754D0A">
      <w:pPr>
        <w:rPr>
          <w:rFonts w:eastAsiaTheme="minorHAnsi"/>
          <w:b/>
          <w:lang w:eastAsia="en-US"/>
        </w:rPr>
      </w:pPr>
    </w:p>
    <w:p w:rsidR="00754D0A" w:rsidRPr="00754D0A" w:rsidRDefault="00754D0A" w:rsidP="00754D0A">
      <w:pPr>
        <w:rPr>
          <w:rFonts w:eastAsiaTheme="minorHAnsi"/>
          <w:lang w:eastAsia="en-US"/>
        </w:rPr>
      </w:pPr>
      <w:r w:rsidRPr="00754D0A">
        <w:rPr>
          <w:rFonts w:eastAsiaTheme="minorHAnsi"/>
          <w:lang w:eastAsia="en-US"/>
        </w:rPr>
        <w:t xml:space="preserve">        С целью сохранения и повышения уровня усвоения образовательной программы по русскому языку, математике и окружающему миру  больше внимания уделять на самостоятельное выполнение практических заданий дифференцированно по уровням сложности, давать больше заданий на развитие связной письменной речи.</w:t>
      </w:r>
    </w:p>
    <w:p w:rsidR="00754D0A" w:rsidRPr="00754D0A" w:rsidRDefault="00754D0A" w:rsidP="00754D0A">
      <w:pPr>
        <w:rPr>
          <w:rFonts w:eastAsiaTheme="minorHAnsi"/>
          <w:lang w:eastAsia="en-US"/>
        </w:rPr>
      </w:pPr>
      <w:r w:rsidRPr="00754D0A">
        <w:rPr>
          <w:rFonts w:eastAsiaTheme="minorHAnsi"/>
          <w:lang w:eastAsia="en-US"/>
        </w:rPr>
        <w:t xml:space="preserve">       Учителям – предметникам проанализировать результаты проверочных  работ, провести детальную работу над допущенными ошибками.  Составить план работы со слабоуспевающими учащимися и план работы по подготовке обучающихся 4-х классов к ВПР в апреле 2018года.</w:t>
      </w:r>
    </w:p>
    <w:p w:rsidR="00754D0A" w:rsidRPr="00754D0A" w:rsidRDefault="00754D0A" w:rsidP="00754D0A">
      <w:pPr>
        <w:rPr>
          <w:rFonts w:eastAsiaTheme="minorHAnsi"/>
          <w:lang w:eastAsia="en-US"/>
        </w:rPr>
      </w:pPr>
      <w:r w:rsidRPr="00754D0A">
        <w:rPr>
          <w:rFonts w:eastAsiaTheme="minorHAnsi"/>
          <w:lang w:eastAsia="en-US"/>
        </w:rPr>
        <w:t xml:space="preserve">       Ежедневно на уроках русского языка проводить орфографические минутки по темам, встречающимся в РПР, ВПР: определение частей речи, нахождение грамматической основы, нахождение слов, где все согласные буквы обозначают твёрдый звук и т.д.</w:t>
      </w:r>
    </w:p>
    <w:p w:rsidR="00754D0A" w:rsidRPr="00754D0A" w:rsidRDefault="00754D0A" w:rsidP="00754D0A">
      <w:pPr>
        <w:rPr>
          <w:rFonts w:eastAsiaTheme="minorHAnsi"/>
          <w:lang w:eastAsia="en-US"/>
        </w:rPr>
      </w:pPr>
      <w:r w:rsidRPr="00754D0A">
        <w:rPr>
          <w:rFonts w:eastAsiaTheme="minorHAnsi"/>
          <w:lang w:eastAsia="en-US"/>
        </w:rPr>
        <w:t xml:space="preserve">       На уроках математики проводить минутки решения задач на логическое мышление, геометрических задач.</w:t>
      </w:r>
    </w:p>
    <w:p w:rsidR="00754D0A" w:rsidRPr="00754D0A" w:rsidRDefault="00754D0A" w:rsidP="00754D0A">
      <w:pPr>
        <w:rPr>
          <w:rFonts w:eastAsiaTheme="minorHAnsi"/>
          <w:lang w:eastAsia="en-US"/>
        </w:rPr>
      </w:pPr>
      <w:r w:rsidRPr="00754D0A">
        <w:rPr>
          <w:rFonts w:eastAsiaTheme="minorHAnsi"/>
          <w:lang w:eastAsia="en-US"/>
        </w:rPr>
        <w:t xml:space="preserve">       На уроках окружающего мира уделять больше  внимания Р.К., работе с картой.</w:t>
      </w:r>
    </w:p>
    <w:p w:rsidR="00754D0A" w:rsidRPr="00754D0A" w:rsidRDefault="00754D0A" w:rsidP="00754D0A">
      <w:pPr>
        <w:rPr>
          <w:rFonts w:eastAsiaTheme="minorHAnsi"/>
          <w:i/>
          <w:lang w:eastAsia="en-US"/>
        </w:rPr>
      </w:pPr>
      <w:r w:rsidRPr="00754D0A">
        <w:rPr>
          <w:rFonts w:eastAsiaTheme="minorHAnsi"/>
          <w:lang w:eastAsia="en-US"/>
        </w:rPr>
        <w:t xml:space="preserve">       Ознакомить родителей с результатами проверочных работ, провести индивидуальные консультации.</w:t>
      </w:r>
    </w:p>
    <w:p w:rsidR="007D1703" w:rsidRDefault="007D1703"/>
    <w:p w:rsidR="00D10A42" w:rsidRDefault="00D10A42"/>
    <w:p w:rsidR="00D10A42" w:rsidRDefault="00D10A42"/>
    <w:p w:rsidR="00D10A42" w:rsidRDefault="00D10A42"/>
    <w:p w:rsidR="00D10A42" w:rsidRDefault="00D10A42">
      <w:r>
        <w:t>Руководитель МО учителей начальных классов                              С.М.Белимова</w:t>
      </w:r>
      <w:bookmarkStart w:id="0" w:name="_GoBack"/>
      <w:bookmarkEnd w:id="0"/>
    </w:p>
    <w:sectPr w:rsidR="00D1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86888"/>
    <w:multiLevelType w:val="hybridMultilevel"/>
    <w:tmpl w:val="A08E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0A"/>
    <w:rsid w:val="00754D0A"/>
    <w:rsid w:val="007D1703"/>
    <w:rsid w:val="009D0D82"/>
    <w:rsid w:val="00D1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D0A"/>
    <w:pPr>
      <w:ind w:left="720"/>
      <w:contextualSpacing/>
    </w:pPr>
  </w:style>
  <w:style w:type="table" w:styleId="a4">
    <w:name w:val="Table Grid"/>
    <w:basedOn w:val="a1"/>
    <w:uiPriority w:val="59"/>
    <w:rsid w:val="00754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D0A"/>
    <w:pPr>
      <w:ind w:left="720"/>
      <w:contextualSpacing/>
    </w:pPr>
  </w:style>
  <w:style w:type="table" w:styleId="a4">
    <w:name w:val="Table Grid"/>
    <w:basedOn w:val="a1"/>
    <w:uiPriority w:val="59"/>
    <w:rsid w:val="00754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мвидео</cp:lastModifiedBy>
  <cp:revision>4</cp:revision>
  <cp:lastPrinted>2017-11-05T18:38:00Z</cp:lastPrinted>
  <dcterms:created xsi:type="dcterms:W3CDTF">2017-11-05T18:27:00Z</dcterms:created>
  <dcterms:modified xsi:type="dcterms:W3CDTF">2017-11-09T18:41:00Z</dcterms:modified>
</cp:coreProperties>
</file>