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FB" w:rsidRDefault="001A0FF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A0FFB" w:rsidRDefault="001A0FFB">
      <w:pPr>
        <w:widowControl w:val="0"/>
        <w:autoSpaceDE w:val="0"/>
        <w:autoSpaceDN w:val="0"/>
        <w:adjustRightInd w:val="0"/>
        <w:spacing w:after="0" w:line="240" w:lineRule="auto"/>
        <w:jc w:val="center"/>
        <w:outlineLvl w:val="0"/>
        <w:rPr>
          <w:rFonts w:ascii="Calibri" w:hAnsi="Calibri" w:cs="Calibri"/>
        </w:rPr>
      </w:pPr>
    </w:p>
    <w:p w:rsidR="001A0FFB" w:rsidRDefault="001A0FF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0FFB" w:rsidRDefault="001A0FFB">
      <w:pPr>
        <w:widowControl w:val="0"/>
        <w:autoSpaceDE w:val="0"/>
        <w:autoSpaceDN w:val="0"/>
        <w:adjustRightInd w:val="0"/>
        <w:spacing w:after="0" w:line="240" w:lineRule="auto"/>
        <w:jc w:val="center"/>
        <w:rPr>
          <w:rFonts w:ascii="Calibri" w:hAnsi="Calibri" w:cs="Calibri"/>
          <w:b/>
          <w:bCs/>
        </w:rPr>
      </w:pPr>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1A0FFB" w:rsidRDefault="001A0FFB">
      <w:pPr>
        <w:widowControl w:val="0"/>
        <w:autoSpaceDE w:val="0"/>
        <w:autoSpaceDN w:val="0"/>
        <w:adjustRightInd w:val="0"/>
        <w:spacing w:after="0" w:line="240" w:lineRule="auto"/>
        <w:jc w:val="center"/>
        <w:rPr>
          <w:rFonts w:ascii="Calibri" w:hAnsi="Calibri" w:cs="Calibri"/>
          <w:b/>
          <w:bCs/>
        </w:rPr>
      </w:pPr>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7"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1A0FFB" w:rsidRDefault="001A0FFB">
      <w:pPr>
        <w:widowControl w:val="0"/>
        <w:autoSpaceDE w:val="0"/>
        <w:autoSpaceDN w:val="0"/>
        <w:adjustRightInd w:val="0"/>
        <w:spacing w:after="0" w:line="240" w:lineRule="auto"/>
        <w:ind w:firstLine="540"/>
        <w:jc w:val="both"/>
        <w:rPr>
          <w:rFonts w:ascii="Calibri" w:hAnsi="Calibri" w:cs="Calibri"/>
        </w:rPr>
      </w:pP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0FFB" w:rsidRDefault="001A0FFB">
      <w:pPr>
        <w:widowControl w:val="0"/>
        <w:autoSpaceDE w:val="0"/>
        <w:autoSpaceDN w:val="0"/>
        <w:adjustRightInd w:val="0"/>
        <w:spacing w:after="0" w:line="240" w:lineRule="auto"/>
        <w:jc w:val="right"/>
        <w:rPr>
          <w:rFonts w:ascii="Calibri" w:hAnsi="Calibri" w:cs="Calibri"/>
        </w:rPr>
      </w:pPr>
    </w:p>
    <w:p w:rsidR="001A0FFB" w:rsidRDefault="001A0FFB">
      <w:pPr>
        <w:widowControl w:val="0"/>
        <w:autoSpaceDE w:val="0"/>
        <w:autoSpaceDN w:val="0"/>
        <w:adjustRightInd w:val="0"/>
        <w:spacing w:after="0" w:line="240" w:lineRule="auto"/>
        <w:jc w:val="right"/>
        <w:rPr>
          <w:rFonts w:ascii="Calibri" w:hAnsi="Calibri" w:cs="Calibri"/>
        </w:rPr>
      </w:pPr>
    </w:p>
    <w:p w:rsidR="001A0FFB" w:rsidRDefault="001A0FFB">
      <w:pPr>
        <w:widowControl w:val="0"/>
        <w:autoSpaceDE w:val="0"/>
        <w:autoSpaceDN w:val="0"/>
        <w:adjustRightInd w:val="0"/>
        <w:spacing w:after="0" w:line="240" w:lineRule="auto"/>
        <w:jc w:val="right"/>
        <w:rPr>
          <w:rFonts w:ascii="Calibri" w:hAnsi="Calibri" w:cs="Calibri"/>
        </w:rPr>
      </w:pPr>
    </w:p>
    <w:p w:rsidR="001A0FFB" w:rsidRDefault="001A0FFB">
      <w:pPr>
        <w:widowControl w:val="0"/>
        <w:autoSpaceDE w:val="0"/>
        <w:autoSpaceDN w:val="0"/>
        <w:adjustRightInd w:val="0"/>
        <w:spacing w:after="0" w:line="240" w:lineRule="auto"/>
        <w:jc w:val="right"/>
        <w:rPr>
          <w:rFonts w:ascii="Calibri" w:hAnsi="Calibri" w:cs="Calibri"/>
        </w:rPr>
      </w:pPr>
    </w:p>
    <w:p w:rsidR="001A0FFB" w:rsidRDefault="001A0FFB">
      <w:pPr>
        <w:widowControl w:val="0"/>
        <w:autoSpaceDE w:val="0"/>
        <w:autoSpaceDN w:val="0"/>
        <w:adjustRightInd w:val="0"/>
        <w:spacing w:after="0" w:line="240" w:lineRule="auto"/>
        <w:jc w:val="right"/>
        <w:rPr>
          <w:rFonts w:ascii="Calibri" w:hAnsi="Calibri" w:cs="Calibri"/>
        </w:rPr>
      </w:pPr>
    </w:p>
    <w:p w:rsidR="001A0FFB" w:rsidRDefault="001A0FFB">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0FFB" w:rsidRDefault="001A0FFB">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1A0FFB" w:rsidRDefault="001A0F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1A0FFB" w:rsidRDefault="001A0F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10"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1"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rFonts w:ascii="Calibri" w:hAnsi="Calibri" w:cs="Calibri"/>
            <w:color w:val="0000FF"/>
          </w:rPr>
          <w:t>порядке</w:t>
        </w:r>
      </w:hyperlink>
      <w:r>
        <w:rPr>
          <w:rFonts w:ascii="Calibri" w:hAnsi="Calibri" w:cs="Calibri"/>
        </w:rPr>
        <w:t>.</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1A0FFB" w:rsidRDefault="001A0F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5"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6"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1A0FFB" w:rsidRDefault="001A0F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7" w:history="1">
        <w:r>
          <w:rPr>
            <w:rFonts w:ascii="Calibri" w:hAnsi="Calibri" w:cs="Calibri"/>
            <w:color w:val="0000FF"/>
          </w:rPr>
          <w:t>законного представителя</w:t>
        </w:r>
      </w:hyperlink>
      <w:r>
        <w:rPr>
          <w:rFonts w:ascii="Calibri" w:hAnsi="Calibri" w:cs="Calibri"/>
        </w:rPr>
        <w:t xml:space="preserve"> потребителя);</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9"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rFonts w:ascii="Calibri" w:hAnsi="Calibri" w:cs="Calibri"/>
            <w:color w:val="0000FF"/>
          </w:rPr>
          <w:t>кодексом</w:t>
        </w:r>
      </w:hyperlink>
      <w:r>
        <w:rPr>
          <w:rFonts w:ascii="Calibri" w:hAnsi="Calibri" w:cs="Calibri"/>
        </w:rPr>
        <w:t xml:space="preserve"> Российской Федерации и </w:t>
      </w:r>
      <w:hyperlink r:id="rId21"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3"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A0FFB" w:rsidRDefault="001A0F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1A0FFB" w:rsidRDefault="001A0FF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1A0FFB" w:rsidRDefault="001A0FFB">
      <w:pPr>
        <w:widowControl w:val="0"/>
        <w:autoSpaceDE w:val="0"/>
        <w:autoSpaceDN w:val="0"/>
        <w:adjustRightInd w:val="0"/>
        <w:spacing w:after="0" w:line="240" w:lineRule="auto"/>
        <w:jc w:val="center"/>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A0FFB" w:rsidRDefault="001A0F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A0FFB" w:rsidRDefault="001A0FFB">
      <w:pPr>
        <w:widowControl w:val="0"/>
        <w:autoSpaceDE w:val="0"/>
        <w:autoSpaceDN w:val="0"/>
        <w:adjustRightInd w:val="0"/>
        <w:spacing w:after="0" w:line="240" w:lineRule="auto"/>
        <w:ind w:firstLine="540"/>
        <w:jc w:val="both"/>
        <w:rPr>
          <w:rFonts w:ascii="Calibri" w:hAnsi="Calibri" w:cs="Calibri"/>
        </w:rPr>
      </w:pPr>
    </w:p>
    <w:p w:rsidR="001A0FFB" w:rsidRDefault="001A0FFB">
      <w:pPr>
        <w:widowControl w:val="0"/>
        <w:autoSpaceDE w:val="0"/>
        <w:autoSpaceDN w:val="0"/>
        <w:adjustRightInd w:val="0"/>
        <w:spacing w:after="0" w:line="240" w:lineRule="auto"/>
        <w:ind w:firstLine="540"/>
        <w:jc w:val="both"/>
        <w:rPr>
          <w:rFonts w:ascii="Calibri" w:hAnsi="Calibri" w:cs="Calibri"/>
        </w:rPr>
      </w:pPr>
    </w:p>
    <w:p w:rsidR="001A0FFB" w:rsidRDefault="001A0FF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1EBA" w:rsidRDefault="00DC1EBA">
      <w:bookmarkStart w:id="9" w:name="_GoBack"/>
      <w:bookmarkEnd w:id="9"/>
    </w:p>
    <w:sectPr w:rsidR="00DC1EBA" w:rsidSect="001D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FB"/>
    <w:rsid w:val="001A0FFB"/>
    <w:rsid w:val="00DC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39E81298F2322EC6E2618B3DAF9E04707BABH0M" TargetMode="External"/><Relationship Id="rId13" Type="http://schemas.openxmlformats.org/officeDocument/2006/relationships/hyperlink" Target="consultantplus://offline/ref=5C196BA773E269023A4139E81298F23227CAE064816AF89C552575B54F376D2128EA62156FF0D53CA1H3M" TargetMode="External"/><Relationship Id="rId18" Type="http://schemas.openxmlformats.org/officeDocument/2006/relationships/hyperlink" Target="consultantplus://offline/ref=5C196BA773E269023A4139E81298F23227C9E267876BF89C552575B54FA3H7M" TargetMode="External"/><Relationship Id="rId3" Type="http://schemas.openxmlformats.org/officeDocument/2006/relationships/settings" Target="settings.xml"/><Relationship Id="rId21" Type="http://schemas.openxmlformats.org/officeDocument/2006/relationships/hyperlink" Target="consultantplus://offline/ref=5C196BA773E269023A4139E81298F23227C9E760846CF89C552575B54FA3H7M" TargetMode="External"/><Relationship Id="rId7" Type="http://schemas.openxmlformats.org/officeDocument/2006/relationships/hyperlink" Target="consultantplus://offline/ref=5C196BA773E269023A4139E81298F23227CBE7628268F89C552575B54F376D2128EA6212A6HDM" TargetMode="External"/><Relationship Id="rId12" Type="http://schemas.openxmlformats.org/officeDocument/2006/relationships/hyperlink" Target="consultantplus://offline/ref=5C196BA773E269023A4139E81298F23227CAE4618263F89C552575B54F376D2128EA62156FF0D53BA1HDM" TargetMode="External"/><Relationship Id="rId17" Type="http://schemas.openxmlformats.org/officeDocument/2006/relationships/hyperlink" Target="consultantplus://offline/ref=5C196BA773E269023A4139E81298F2322FC7E7658160A5965D7C79B7483832362FA36E146FF0D5A3HE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C196BA773E269023A4139E81298F23227CAE064816AF89C552575B54F376D2128EA62156FF0D53AA1H8M" TargetMode="External"/><Relationship Id="rId20" Type="http://schemas.openxmlformats.org/officeDocument/2006/relationships/hyperlink" Target="consultantplus://offline/ref=5C196BA773E269023A4139E81298F23227C8E965816FF89C552575B54FA3H7M" TargetMode="External"/><Relationship Id="rId1" Type="http://schemas.openxmlformats.org/officeDocument/2006/relationships/styles" Target="styles.xml"/><Relationship Id="rId6" Type="http://schemas.openxmlformats.org/officeDocument/2006/relationships/hyperlink" Target="consultantplus://offline/ref=5C196BA773E269023A4139E81298F23227C9E267876BF89C552575B54F376D2128EA62156FF0DD33A1H9M" TargetMode="External"/><Relationship Id="rId11" Type="http://schemas.openxmlformats.org/officeDocument/2006/relationships/hyperlink" Target="consultantplus://offline/ref=5C196BA773E269023A4139E81298F23227CAE4618263F89C552575B54F376D2128EA62156FF0D53DA1H2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C196BA773E269023A4139E81298F23227C9E267876BF89C552575B54F376D2128EA62156FF0D73DA1H8M" TargetMode="External"/><Relationship Id="rId23" Type="http://schemas.openxmlformats.org/officeDocument/2006/relationships/hyperlink" Target="consultantplus://offline/ref=5C196BA773E269023A4139E81298F2322FC7E7658160A5965D7C79B7483832362FA36E146FF0D5A3HEM" TargetMode="External"/><Relationship Id="rId10" Type="http://schemas.openxmlformats.org/officeDocument/2006/relationships/hyperlink" Target="consultantplus://offline/ref=5C196BA773E269023A4139E81298F23227C9E267876BF89C552575B54F376D2128EA62156FF0D538A1H3M" TargetMode="External"/><Relationship Id="rId19" Type="http://schemas.openxmlformats.org/officeDocument/2006/relationships/hyperlink" Target="consultantplus://offline/ref=5C196BA773E269023A4139E81298F2322FC7E7658160A5965D7C79B7483832362FA36E146FF0D5A3HEM" TargetMode="External"/><Relationship Id="rId4" Type="http://schemas.openxmlformats.org/officeDocument/2006/relationships/webSettings" Target="webSettings.xml"/><Relationship Id="rId9" Type="http://schemas.openxmlformats.org/officeDocument/2006/relationships/hyperlink" Target="consultantplus://offline/ref=5C196BA773E269023A4139E81298F23227C9E267876BF89C552575B54FA3H7M" TargetMode="External"/><Relationship Id="rId14" Type="http://schemas.openxmlformats.org/officeDocument/2006/relationships/hyperlink" Target="consultantplus://offline/ref=5C196BA773E269023A4139E81298F23227C9E261826BF89C552575B54F376D2128EA62156FF0D53BA1H2M" TargetMode="External"/><Relationship Id="rId22" Type="http://schemas.openxmlformats.org/officeDocument/2006/relationships/hyperlink" Target="consultantplus://offline/ref=5C196BA773E269023A4139E81298F23227C9E267876BF89C552575B54F376D2128EA62156FF0D73FA1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2015-03-30T12:07:00Z</dcterms:created>
  <dcterms:modified xsi:type="dcterms:W3CDTF">2015-03-30T12:07:00Z</dcterms:modified>
</cp:coreProperties>
</file>