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D9" w:rsidRPr="008702D9" w:rsidRDefault="008702D9" w:rsidP="008702D9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2D9">
        <w:rPr>
          <w:rFonts w:ascii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 «</w:t>
      </w:r>
      <w:proofErr w:type="spellStart"/>
      <w:r w:rsidRPr="008702D9">
        <w:rPr>
          <w:rFonts w:ascii="Times New Roman" w:hAnsi="Times New Roman" w:cs="Times New Roman"/>
          <w:sz w:val="24"/>
          <w:szCs w:val="24"/>
          <w:lang w:eastAsia="ru-RU"/>
        </w:rPr>
        <w:t>Горковская</w:t>
      </w:r>
      <w:proofErr w:type="spellEnd"/>
      <w:r w:rsidRPr="008702D9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специальная (коррекц</w:t>
      </w:r>
      <w:r w:rsidRPr="008702D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702D9">
        <w:rPr>
          <w:rFonts w:ascii="Times New Roman" w:hAnsi="Times New Roman" w:cs="Times New Roman"/>
          <w:sz w:val="24"/>
          <w:szCs w:val="24"/>
          <w:lang w:eastAsia="ru-RU"/>
        </w:rPr>
        <w:t>онная) общеобразовательная школа – интернат для обучающихся, воспитанников с ограниченн</w:t>
      </w:r>
      <w:r w:rsidRPr="008702D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8702D9">
        <w:rPr>
          <w:rFonts w:ascii="Times New Roman" w:hAnsi="Times New Roman" w:cs="Times New Roman"/>
          <w:sz w:val="24"/>
          <w:szCs w:val="24"/>
          <w:lang w:eastAsia="ru-RU"/>
        </w:rPr>
        <w:t>ми возможностями здоровья»</w:t>
      </w:r>
    </w:p>
    <w:p w:rsidR="00462640" w:rsidRPr="008702D9" w:rsidRDefault="00462640" w:rsidP="00A9533D">
      <w:pPr>
        <w:spacing w:after="75" w:line="312" w:lineRule="atLeast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702D9" w:rsidRDefault="008702D9" w:rsidP="00A9533D">
      <w:pPr>
        <w:spacing w:after="75" w:line="312" w:lineRule="atLeast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"/>
        <w:tblW w:w="10826" w:type="dxa"/>
        <w:tblLayout w:type="fixed"/>
        <w:tblLook w:val="04A0" w:firstRow="1" w:lastRow="0" w:firstColumn="1" w:lastColumn="0" w:noHBand="0" w:noVBand="1"/>
      </w:tblPr>
      <w:tblGrid>
        <w:gridCol w:w="4077"/>
        <w:gridCol w:w="3584"/>
        <w:gridCol w:w="3165"/>
      </w:tblGrid>
      <w:tr w:rsidR="008702D9" w:rsidRPr="008702D9" w:rsidTr="008702D9">
        <w:trPr>
          <w:trHeight w:val="2983"/>
        </w:trPr>
        <w:tc>
          <w:tcPr>
            <w:tcW w:w="4077" w:type="dxa"/>
          </w:tcPr>
          <w:p w:rsidR="008702D9" w:rsidRPr="008702D9" w:rsidRDefault="008702D9" w:rsidP="008702D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на профсоюзном собр</w:t>
            </w: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  <w:p w:rsidR="008702D9" w:rsidRPr="008702D9" w:rsidRDefault="008702D9" w:rsidP="008702D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2D9" w:rsidRPr="008702D9" w:rsidRDefault="008702D9" w:rsidP="008702D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профсоюзной орган</w:t>
            </w: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зации/________/А.Н. Карпи</w:t>
            </w: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  <w:p w:rsidR="008702D9" w:rsidRPr="008702D9" w:rsidRDefault="008702D9" w:rsidP="008702D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Протокол № 7 от «12» сен</w:t>
            </w:r>
            <w:r w:rsidRPr="00870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тября </w:t>
            </w:r>
            <w:r w:rsidRPr="00870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584" w:type="dxa"/>
          </w:tcPr>
          <w:p w:rsidR="008702D9" w:rsidRPr="008702D9" w:rsidRDefault="008702D9" w:rsidP="008702D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на общем собрании трудового коллектива</w:t>
            </w:r>
          </w:p>
          <w:p w:rsidR="008702D9" w:rsidRPr="008702D9" w:rsidRDefault="008702D9" w:rsidP="008702D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2D9" w:rsidRPr="008702D9" w:rsidRDefault="008702D9" w:rsidP="008702D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труд</w:t>
            </w: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коллектива /_________/ Ист</w:t>
            </w: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 Г.М..</w:t>
            </w:r>
          </w:p>
          <w:p w:rsidR="008702D9" w:rsidRPr="008702D9" w:rsidRDefault="008702D9" w:rsidP="008702D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Протокол №  2 от «12» сентя</w:t>
            </w:r>
            <w:r w:rsidRPr="00870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870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ря</w:t>
            </w:r>
            <w:r w:rsidRPr="00870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0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165" w:type="dxa"/>
          </w:tcPr>
          <w:p w:rsidR="008702D9" w:rsidRPr="008702D9" w:rsidRDefault="008702D9" w:rsidP="008702D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8702D9" w:rsidRPr="008702D9" w:rsidRDefault="008702D9" w:rsidP="008702D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директора  школы</w:t>
            </w:r>
          </w:p>
          <w:p w:rsidR="008702D9" w:rsidRPr="008702D9" w:rsidRDefault="008702D9" w:rsidP="008702D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/________/  </w:t>
            </w:r>
          </w:p>
          <w:p w:rsidR="008702D9" w:rsidRPr="008702D9" w:rsidRDefault="008702D9" w:rsidP="008702D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Балин</w:t>
            </w:r>
            <w:proofErr w:type="spellEnd"/>
          </w:p>
          <w:p w:rsidR="008702D9" w:rsidRPr="008702D9" w:rsidRDefault="008702D9" w:rsidP="008702D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70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85/2-од </w:t>
            </w:r>
            <w:r w:rsidRPr="00870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870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«21»августа 2015 г.</w:t>
            </w:r>
          </w:p>
        </w:tc>
      </w:tr>
    </w:tbl>
    <w:p w:rsidR="00462640" w:rsidRDefault="00462640" w:rsidP="008702D9">
      <w:pPr>
        <w:spacing w:after="75" w:line="312" w:lineRule="atLeast"/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9533D" w:rsidRPr="008702D9" w:rsidRDefault="00A9533D" w:rsidP="00A9533D">
      <w:pPr>
        <w:spacing w:after="75" w:line="312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702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663CC" w:rsidRPr="008702D9" w:rsidRDefault="004663CC" w:rsidP="004663CC">
      <w:pPr>
        <w:spacing w:after="75" w:line="312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02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организации работы с обращениями граждан</w:t>
      </w:r>
    </w:p>
    <w:p w:rsidR="004663CC" w:rsidRPr="008702D9" w:rsidRDefault="004663CC" w:rsidP="004663CC">
      <w:pPr>
        <w:spacing w:after="75" w:line="312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02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43C20" w:rsidRPr="008702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C258EE" w:rsidRPr="008702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Горковской</w:t>
      </w:r>
      <w:proofErr w:type="spellEnd"/>
      <w:r w:rsidR="007A569B" w:rsidRPr="008702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3C20" w:rsidRPr="008702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Start"/>
      <w:r w:rsidR="007A569B" w:rsidRPr="008702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462640" w:rsidRPr="008702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462640" w:rsidRPr="008702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К)</w:t>
      </w:r>
      <w:r w:rsidR="007A569B" w:rsidRPr="008702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ОШ</w:t>
      </w:r>
      <w:r w:rsidR="00462640" w:rsidRPr="008702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</w:p>
    <w:bookmarkEnd w:id="0"/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I. Общие положения</w:t>
      </w:r>
    </w:p>
    <w:p w:rsidR="004663CC" w:rsidRPr="00462640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bCs/>
          <w:sz w:val="28"/>
          <w:lang w:eastAsia="ru-RU"/>
        </w:rPr>
      </w:pPr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1.1.  Положение  об организации  работы   с   обращениями   граждан  в </w:t>
      </w:r>
      <w:proofErr w:type="spellStart"/>
      <w:r w:rsidR="00343C20">
        <w:rPr>
          <w:rFonts w:ascii="Times New Roman" w:hAnsi="Times New Roman" w:cs="Times New Roman"/>
          <w:bCs/>
          <w:sz w:val="28"/>
          <w:lang w:eastAsia="ru-RU"/>
        </w:rPr>
        <w:t>Горковская</w:t>
      </w:r>
      <w:proofErr w:type="spellEnd"/>
      <w:r w:rsidR="00343C20">
        <w:rPr>
          <w:rFonts w:ascii="Times New Roman" w:hAnsi="Times New Roman" w:cs="Times New Roman"/>
          <w:bCs/>
          <w:sz w:val="28"/>
          <w:lang w:eastAsia="ru-RU"/>
        </w:rPr>
        <w:t xml:space="preserve"> М</w:t>
      </w:r>
      <w:proofErr w:type="gramStart"/>
      <w:r w:rsidR="00462640" w:rsidRPr="00462640">
        <w:rPr>
          <w:rFonts w:ascii="Times New Roman" w:hAnsi="Times New Roman" w:cs="Times New Roman"/>
          <w:bCs/>
          <w:sz w:val="28"/>
          <w:lang w:eastAsia="ru-RU"/>
        </w:rPr>
        <w:t>С(</w:t>
      </w:r>
      <w:proofErr w:type="gramEnd"/>
      <w:r w:rsidR="00462640" w:rsidRPr="00462640">
        <w:rPr>
          <w:rFonts w:ascii="Times New Roman" w:hAnsi="Times New Roman" w:cs="Times New Roman"/>
          <w:bCs/>
          <w:sz w:val="28"/>
          <w:lang w:eastAsia="ru-RU"/>
        </w:rPr>
        <w:t>К)ОШИ</w:t>
      </w:r>
      <w:r w:rsidR="00462640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(далее –  Положение) устанавливает порядок  работы   с   обращениями   граждан.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>1.2.  Положение  определяет процедуру приема, регистрации, рассмотрения  обращений   граждан, поступающих в адрес директора школы.</w:t>
      </w:r>
    </w:p>
    <w:p w:rsidR="00462640" w:rsidRPr="00462640" w:rsidRDefault="004663CC" w:rsidP="00462640">
      <w:pPr>
        <w:spacing w:after="75" w:line="312" w:lineRule="atLeast"/>
        <w:ind w:firstLine="0"/>
        <w:jc w:val="left"/>
        <w:rPr>
          <w:rFonts w:ascii="Times New Roman" w:hAnsi="Times New Roman" w:cs="Times New Roman"/>
          <w:bCs/>
          <w:sz w:val="28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1.3. Рассмотрение  обращений   граждан  в </w:t>
      </w:r>
      <w:proofErr w:type="spellStart"/>
      <w:r w:rsidR="00343C20">
        <w:rPr>
          <w:rFonts w:ascii="Times New Roman" w:hAnsi="Times New Roman" w:cs="Times New Roman"/>
          <w:bCs/>
          <w:sz w:val="28"/>
          <w:lang w:eastAsia="ru-RU"/>
        </w:rPr>
        <w:t>Горковская</w:t>
      </w:r>
      <w:proofErr w:type="spellEnd"/>
      <w:r w:rsidR="00343C20">
        <w:rPr>
          <w:rFonts w:ascii="Times New Roman" w:hAnsi="Times New Roman" w:cs="Times New Roman"/>
          <w:bCs/>
          <w:sz w:val="28"/>
          <w:lang w:eastAsia="ru-RU"/>
        </w:rPr>
        <w:t xml:space="preserve"> М</w:t>
      </w:r>
      <w:r w:rsidR="00462640" w:rsidRPr="00462640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proofErr w:type="gramStart"/>
      <w:r w:rsidR="00462640" w:rsidRPr="00462640">
        <w:rPr>
          <w:rFonts w:ascii="Times New Roman" w:hAnsi="Times New Roman" w:cs="Times New Roman"/>
          <w:bCs/>
          <w:sz w:val="28"/>
          <w:lang w:eastAsia="ru-RU"/>
        </w:rPr>
        <w:t>С(</w:t>
      </w:r>
      <w:proofErr w:type="gramEnd"/>
      <w:r w:rsidR="00462640" w:rsidRPr="00462640">
        <w:rPr>
          <w:rFonts w:ascii="Times New Roman" w:hAnsi="Times New Roman" w:cs="Times New Roman"/>
          <w:bCs/>
          <w:sz w:val="28"/>
          <w:lang w:eastAsia="ru-RU"/>
        </w:rPr>
        <w:t>К)ОШИ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в соответствии </w:t>
      </w:r>
      <w:proofErr w:type="gramStart"/>
      <w:r w:rsidRPr="004663C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63C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― 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― 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статьей 32 Федерального закона от 06.10.2003 № 131-ФЗ «Об общих принципах организации местного самоуправления в Российской Федерации»;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― 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 обращений   граждан  Российской Федерации»;</w:t>
      </w:r>
    </w:p>
    <w:p w:rsidR="004663CC" w:rsidRPr="00462640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bCs/>
          <w:sz w:val="28"/>
          <w:lang w:eastAsia="ru-RU"/>
        </w:rPr>
      </w:pPr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― 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343C20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="00343C20">
        <w:rPr>
          <w:rFonts w:ascii="Times New Roman" w:hAnsi="Times New Roman" w:cs="Times New Roman"/>
          <w:bCs/>
          <w:sz w:val="28"/>
          <w:lang w:eastAsia="ru-RU"/>
        </w:rPr>
        <w:t>Горковская</w:t>
      </w:r>
      <w:proofErr w:type="spellEnd"/>
      <w:r w:rsidR="00343C20">
        <w:rPr>
          <w:rFonts w:ascii="Times New Roman" w:hAnsi="Times New Roman" w:cs="Times New Roman"/>
          <w:bCs/>
          <w:sz w:val="28"/>
          <w:lang w:eastAsia="ru-RU"/>
        </w:rPr>
        <w:t xml:space="preserve"> М</w:t>
      </w:r>
      <w:r w:rsidR="00462640" w:rsidRPr="00462640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proofErr w:type="gramStart"/>
      <w:r w:rsidR="00462640" w:rsidRPr="00462640">
        <w:rPr>
          <w:rFonts w:ascii="Times New Roman" w:hAnsi="Times New Roman" w:cs="Times New Roman"/>
          <w:bCs/>
          <w:sz w:val="28"/>
          <w:lang w:eastAsia="ru-RU"/>
        </w:rPr>
        <w:t>С(</w:t>
      </w:r>
      <w:proofErr w:type="gramEnd"/>
      <w:r w:rsidR="00462640" w:rsidRPr="00462640">
        <w:rPr>
          <w:rFonts w:ascii="Times New Roman" w:hAnsi="Times New Roman" w:cs="Times New Roman"/>
          <w:bCs/>
          <w:sz w:val="28"/>
          <w:lang w:eastAsia="ru-RU"/>
        </w:rPr>
        <w:t>К)ОШИ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1.4.  Положение  не распространяется </w:t>
      </w:r>
      <w:proofErr w:type="gramStart"/>
      <w:r w:rsidRPr="004663C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63C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отношения, регулируемые административными регламентами исполнения муниципальных функций и административными регламентами предоставления муниципальных услуг, утвержде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ными муниципальными правовыми актами;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запросы в архив, заявления в отдел записи актов гражданского состояния, иные  обращения, в отношении которых законодательством Российской Федерации установлен специальный порядок рассмотрения;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• 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поступившие документы и материалы  граждан  (исковые заявления, заявления, жалобы, отз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вы), направленные в порядке судебного разбирательства. </w:t>
      </w:r>
    </w:p>
    <w:p w:rsidR="008702D9" w:rsidRDefault="008702D9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2D9" w:rsidRDefault="008702D9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2D9" w:rsidRDefault="008702D9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1.5. Сотрудники администрации школы при рассмотрении  обращений   граждан  руководствуются  Положением.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>1.6. В  Положении  термин « обращение   гражданина » используется в значении, указанном в ст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тье 4 Федерального закона от 02.05.2006 № 59-ФЗ  «О порядке рассмотрения  обращений   гра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дан  Российской Федерации». 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>1.7.  Обращения   граждан, в которых содержится информация о коррупционных правонарушен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ях, рассматриваются с учетом Федерального закона от 25.12.2008 № 273-ФЗ «О противодействии коррупции». 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II. Прием и регистрация письменных обращений граждан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> 2.1. Регистрация  обращений   граждан  осуществляется секретарем школы.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2.2.  </w:t>
      </w:r>
      <w:proofErr w:type="gramStart"/>
      <w:r w:rsidRPr="004663CC">
        <w:rPr>
          <w:rFonts w:ascii="Times New Roman" w:hAnsi="Times New Roman" w:cs="Times New Roman"/>
          <w:sz w:val="24"/>
          <w:szCs w:val="24"/>
          <w:lang w:eastAsia="ru-RU"/>
        </w:rPr>
        <w:t>Письменные  обращения  могут быть доставлены лично, через представителей, почтовым о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правлением, по факсимильной связи на официальный номер школы, в электронном виде по эле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тронной почте и через  официальный веб-сайт школы.</w:t>
      </w:r>
      <w:proofErr w:type="gramEnd"/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>2.3. Поступившие письменные  обращения   граждан  и документы, связанные с их рассмотрением, регистрируются  в журнале регистрации заявлений на имя директора школы.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2.4. Регистрация письменных </w:t>
      </w:r>
      <w:bookmarkStart w:id="1" w:name="YANDEX_93"/>
      <w:bookmarkEnd w:id="1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обращений  производится путем присвоения порядкового номера каждому поступившему документу.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2.5. Письменное </w:t>
      </w:r>
      <w:bookmarkStart w:id="2" w:name="YANDEX_95"/>
      <w:bookmarkEnd w:id="2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обращение, подписанное двумя и более </w:t>
      </w:r>
      <w:bookmarkStart w:id="3" w:name="YANDEX_96"/>
      <w:bookmarkEnd w:id="3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гражданами, считается коллективным. Коллективными являются также </w:t>
      </w:r>
      <w:bookmarkStart w:id="4" w:name="YANDEX_97"/>
      <w:bookmarkEnd w:id="4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обращения, поступившие от имени коллектива организации, а также резолюции собраний и митингов. 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2.6. Если к письменному </w:t>
      </w:r>
      <w:bookmarkStart w:id="5" w:name="YANDEX_101"/>
      <w:bookmarkEnd w:id="5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обращению  прилагаются подлинные документы, удостоверяющие ли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ность (паспорт, свидетельство, удостоверения и другие документы), с них снимаются копии, ор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гиналы возвращаются непосредственно </w:t>
      </w:r>
      <w:bookmarkStart w:id="6" w:name="YANDEX_102"/>
      <w:bookmarkEnd w:id="6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гражданину  или отправляются заказным письмом по ук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занному в </w:t>
      </w:r>
      <w:bookmarkStart w:id="7" w:name="YANDEX_103"/>
      <w:bookmarkEnd w:id="7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обращении  адресу.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2.7. Если </w:t>
      </w:r>
      <w:bookmarkStart w:id="8" w:name="YANDEX_118"/>
      <w:bookmarkEnd w:id="8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обращение  поступило повторно, к поступившему </w:t>
      </w:r>
      <w:bookmarkStart w:id="9" w:name="YANDEX_119"/>
      <w:bookmarkEnd w:id="9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обращению  приобщаются копии м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териалов по предыдущему </w:t>
      </w:r>
      <w:bookmarkStart w:id="10" w:name="YANDEX_120"/>
      <w:bookmarkEnd w:id="10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обращению.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Повторным считается </w:t>
      </w:r>
      <w:bookmarkStart w:id="11" w:name="YANDEX_121"/>
      <w:bookmarkEnd w:id="11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обращение, поступившее от одного и того же </w:t>
      </w:r>
      <w:bookmarkStart w:id="12" w:name="YANDEX_122"/>
      <w:bookmarkEnd w:id="12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гражданина  по одному и т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му же вопросу, если ранее </w:t>
      </w:r>
      <w:bookmarkStart w:id="13" w:name="YANDEX_123"/>
      <w:bookmarkEnd w:id="13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обращение  было рассмотрено и </w:t>
      </w:r>
      <w:bookmarkStart w:id="14" w:name="YANDEX_124"/>
      <w:bookmarkEnd w:id="14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гражданину  направлен ответ.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дубликата </w:t>
      </w:r>
      <w:bookmarkStart w:id="15" w:name="YANDEX_125"/>
      <w:bookmarkEnd w:id="15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обращения  делается отметка о его поступлении. Дубликаты прио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щаются к предыдущему </w:t>
      </w:r>
      <w:bookmarkStart w:id="16" w:name="YANDEX_126"/>
      <w:bookmarkEnd w:id="16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обращению  с уведомлением автора о результатах их разрешений.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>2.8. В случае</w:t>
      </w:r>
      <w:proofErr w:type="gramStart"/>
      <w:r w:rsidRPr="004663C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 если письменное </w:t>
      </w:r>
      <w:bookmarkStart w:id="17" w:name="YANDEX_157"/>
      <w:bookmarkEnd w:id="17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обращение  содержит вопросы, решение которых не входит в ко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петенцию школы, то оно направляется с сопроводительным письмом в департамент образования Администрации </w:t>
      </w:r>
      <w:r w:rsidR="00607431">
        <w:rPr>
          <w:rFonts w:ascii="Times New Roman" w:hAnsi="Times New Roman" w:cs="Times New Roman"/>
          <w:sz w:val="24"/>
          <w:szCs w:val="24"/>
          <w:lang w:eastAsia="ru-RU"/>
        </w:rPr>
        <w:t>МО Шурышкарский район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III. Рассмотрение </w:t>
      </w:r>
      <w:bookmarkStart w:id="18" w:name="YANDEX_165"/>
      <w:bookmarkEnd w:id="18"/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обращений</w:t>
      </w:r>
      <w:bookmarkStart w:id="19" w:name="YANDEX_166"/>
      <w:bookmarkEnd w:id="19"/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граждан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> 3.1.</w:t>
      </w:r>
      <w:bookmarkStart w:id="20" w:name="YANDEX_187"/>
      <w:bookmarkEnd w:id="20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Обращение  </w:t>
      </w:r>
      <w:bookmarkStart w:id="21" w:name="YANDEX_188"/>
      <w:bookmarkEnd w:id="21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граждан  рассматривается не позднее 10 дней со дня регистрации </w:t>
      </w:r>
      <w:bookmarkStart w:id="22" w:name="YANDEX_189"/>
      <w:bookmarkEnd w:id="22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обращения.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3.2. В установленный 10-дневный срок входит время на визирование, рассмотрение </w:t>
      </w:r>
      <w:bookmarkStart w:id="23" w:name="YANDEX_190"/>
      <w:bookmarkEnd w:id="23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обращения  по существу, подготовку текста ответа, его возможное согласование, подписание и направление ответа </w:t>
      </w:r>
      <w:bookmarkStart w:id="24" w:name="YANDEX_191"/>
      <w:bookmarkEnd w:id="24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гражданину.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IV. Оформление ответов на </w:t>
      </w:r>
      <w:bookmarkStart w:id="25" w:name="YANDEX_203"/>
      <w:bookmarkEnd w:id="25"/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обращения</w:t>
      </w:r>
      <w:bookmarkStart w:id="26" w:name="YANDEX_204"/>
      <w:bookmarkEnd w:id="26"/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граждан 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4.1. Ответы на </w:t>
      </w:r>
      <w:bookmarkStart w:id="27" w:name="YANDEX_206"/>
      <w:bookmarkEnd w:id="27"/>
      <w:r w:rsidRPr="004663CC">
        <w:rPr>
          <w:rFonts w:ascii="Times New Roman" w:hAnsi="Times New Roman" w:cs="Times New Roman"/>
          <w:sz w:val="24"/>
          <w:szCs w:val="24"/>
          <w:lang w:eastAsia="ru-RU"/>
        </w:rPr>
        <w:t>обращения </w:t>
      </w:r>
      <w:bookmarkStart w:id="28" w:name="YANDEX_207"/>
      <w:bookmarkEnd w:id="28"/>
      <w:r w:rsidRPr="004663CC">
        <w:rPr>
          <w:rFonts w:ascii="Times New Roman" w:hAnsi="Times New Roman" w:cs="Times New Roman"/>
          <w:sz w:val="24"/>
          <w:szCs w:val="24"/>
          <w:lang w:eastAsia="ru-RU"/>
        </w:rPr>
        <w:t>граждан подписывает директор школы.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4.2. Ответ на коллективное </w:t>
      </w:r>
      <w:bookmarkStart w:id="29" w:name="YANDEX_212"/>
      <w:bookmarkEnd w:id="29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обращение  направляется в адрес </w:t>
      </w:r>
      <w:bookmarkStart w:id="30" w:name="YANDEX_213"/>
      <w:bookmarkEnd w:id="30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гражданина, указанного в </w:t>
      </w:r>
      <w:bookmarkStart w:id="31" w:name="YANDEX_214"/>
      <w:bookmarkEnd w:id="31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обращ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нии  первым, если не указан иной адрес, с просьбой проинформировать о результатах рассмотр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ния всех </w:t>
      </w:r>
      <w:bookmarkStart w:id="32" w:name="YANDEX_215"/>
      <w:bookmarkEnd w:id="32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граждан, подписавших </w:t>
      </w:r>
      <w:bookmarkStart w:id="33" w:name="YANDEX_216"/>
      <w:bookmarkEnd w:id="33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обращение.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4.3. Если письменное </w:t>
      </w:r>
      <w:bookmarkStart w:id="34" w:name="YANDEX_217"/>
      <w:bookmarkEnd w:id="34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обращение  поступило директору школы по электронной почте, готовится проект ответа (разъяснение) для размещения его на </w:t>
      </w:r>
      <w:proofErr w:type="gramStart"/>
      <w:r w:rsidRPr="004663CC">
        <w:rPr>
          <w:rFonts w:ascii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 веб-сайте школы, без указания сведений, содержащих персональные данные.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V. Личный прием </w:t>
      </w:r>
      <w:bookmarkStart w:id="35" w:name="YANDEX_235"/>
      <w:bookmarkEnd w:id="35"/>
      <w:r w:rsidRPr="00BA32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граждан  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 5.1. Прием </w:t>
      </w:r>
      <w:bookmarkStart w:id="36" w:name="YANDEX_236"/>
      <w:bookmarkEnd w:id="36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граждан  осуществляется в порядке очередности по предъявлении документа, удост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веряющего личность.</w:t>
      </w:r>
    </w:p>
    <w:p w:rsidR="004663CC" w:rsidRPr="004663CC" w:rsidRDefault="004663CC" w:rsidP="004663CC">
      <w:pPr>
        <w:spacing w:after="75" w:line="312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5.2. Устные </w:t>
      </w:r>
      <w:bookmarkStart w:id="37" w:name="YANDEX_255"/>
      <w:bookmarkEnd w:id="37"/>
      <w:r w:rsidRPr="004663CC">
        <w:rPr>
          <w:rFonts w:ascii="Times New Roman" w:hAnsi="Times New Roman" w:cs="Times New Roman"/>
          <w:sz w:val="24"/>
          <w:szCs w:val="24"/>
          <w:lang w:eastAsia="ru-RU"/>
        </w:rPr>
        <w:t>обращения </w:t>
      </w:r>
      <w:bookmarkStart w:id="38" w:name="YANDEX_256"/>
      <w:bookmarkEnd w:id="38"/>
      <w:r w:rsidRPr="004663CC">
        <w:rPr>
          <w:rFonts w:ascii="Times New Roman" w:hAnsi="Times New Roman" w:cs="Times New Roman"/>
          <w:sz w:val="24"/>
          <w:szCs w:val="24"/>
          <w:lang w:eastAsia="ru-RU"/>
        </w:rPr>
        <w:t>граждан не регистрируются.</w:t>
      </w:r>
    </w:p>
    <w:p w:rsidR="004663CC" w:rsidRPr="004663CC" w:rsidRDefault="004663CC" w:rsidP="00724718">
      <w:pPr>
        <w:spacing w:after="75" w:line="312" w:lineRule="atLeast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663CC">
        <w:rPr>
          <w:rFonts w:ascii="Times New Roman" w:hAnsi="Times New Roman" w:cs="Times New Roman"/>
          <w:sz w:val="24"/>
          <w:szCs w:val="24"/>
          <w:lang w:eastAsia="ru-RU"/>
        </w:rPr>
        <w:t>5.3. Письменное</w:t>
      </w:r>
      <w:bookmarkStart w:id="39" w:name="YANDEX_275"/>
      <w:bookmarkEnd w:id="39"/>
      <w:r w:rsidR="007247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обращение,</w:t>
      </w:r>
      <w:r w:rsidR="007247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принятое директором школы в ходе личного приема </w:t>
      </w:r>
      <w:bookmarkStart w:id="40" w:name="YANDEX_276"/>
      <w:bookmarkEnd w:id="40"/>
      <w:r w:rsidRPr="004663CC">
        <w:rPr>
          <w:rFonts w:ascii="Times New Roman" w:hAnsi="Times New Roman" w:cs="Times New Roman"/>
          <w:sz w:val="24"/>
          <w:szCs w:val="24"/>
          <w:lang w:eastAsia="ru-RU"/>
        </w:rPr>
        <w:t> граждан, пер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663CC">
        <w:rPr>
          <w:rFonts w:ascii="Times New Roman" w:hAnsi="Times New Roman" w:cs="Times New Roman"/>
          <w:sz w:val="24"/>
          <w:szCs w:val="24"/>
          <w:lang w:eastAsia="ru-RU"/>
        </w:rPr>
        <w:t>дается для регистрации. </w:t>
      </w:r>
    </w:p>
    <w:p w:rsidR="00501DED" w:rsidRPr="00BA32D6" w:rsidRDefault="00501DED">
      <w:pPr>
        <w:rPr>
          <w:rFonts w:ascii="Times New Roman" w:hAnsi="Times New Roman" w:cs="Times New Roman"/>
        </w:rPr>
      </w:pPr>
    </w:p>
    <w:sectPr w:rsidR="00501DED" w:rsidRPr="00BA32D6" w:rsidSect="00C56ADC">
      <w:pgSz w:w="11907" w:h="16840" w:code="9"/>
      <w:pgMar w:top="624" w:right="624" w:bottom="624" w:left="107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3CC"/>
    <w:rsid w:val="0004625E"/>
    <w:rsid w:val="00081210"/>
    <w:rsid w:val="001A2ACF"/>
    <w:rsid w:val="00274F68"/>
    <w:rsid w:val="002D28E8"/>
    <w:rsid w:val="00343C20"/>
    <w:rsid w:val="00462640"/>
    <w:rsid w:val="004663CC"/>
    <w:rsid w:val="004F6ABB"/>
    <w:rsid w:val="00501DED"/>
    <w:rsid w:val="00607431"/>
    <w:rsid w:val="00630D68"/>
    <w:rsid w:val="006B403E"/>
    <w:rsid w:val="006B408A"/>
    <w:rsid w:val="007241CD"/>
    <w:rsid w:val="00724718"/>
    <w:rsid w:val="007A569B"/>
    <w:rsid w:val="008702BC"/>
    <w:rsid w:val="008702D9"/>
    <w:rsid w:val="00872CF9"/>
    <w:rsid w:val="008A6E36"/>
    <w:rsid w:val="009218B8"/>
    <w:rsid w:val="009F3217"/>
    <w:rsid w:val="00A40423"/>
    <w:rsid w:val="00A412C1"/>
    <w:rsid w:val="00A9533D"/>
    <w:rsid w:val="00BA32D6"/>
    <w:rsid w:val="00C258EE"/>
    <w:rsid w:val="00C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0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0D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30D6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30D6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68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630D68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rsid w:val="00630D68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30D68"/>
    <w:rPr>
      <w:b/>
      <w:bCs/>
      <w:sz w:val="28"/>
      <w:szCs w:val="28"/>
      <w:lang w:val="ru-RU" w:eastAsia="en-US" w:bidi="ar-SA"/>
    </w:rPr>
  </w:style>
  <w:style w:type="character" w:styleId="a3">
    <w:name w:val="Strong"/>
    <w:basedOn w:val="a0"/>
    <w:uiPriority w:val="22"/>
    <w:qFormat/>
    <w:rsid w:val="00630D68"/>
    <w:rPr>
      <w:b/>
      <w:bCs/>
    </w:rPr>
  </w:style>
  <w:style w:type="character" w:styleId="a4">
    <w:name w:val="Emphasis"/>
    <w:basedOn w:val="a0"/>
    <w:uiPriority w:val="20"/>
    <w:qFormat/>
    <w:rsid w:val="00630D6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7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Горковская СОШ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Аксарина</cp:lastModifiedBy>
  <cp:revision>12</cp:revision>
  <cp:lastPrinted>2016-02-03T07:53:00Z</cp:lastPrinted>
  <dcterms:created xsi:type="dcterms:W3CDTF">2014-10-27T07:30:00Z</dcterms:created>
  <dcterms:modified xsi:type="dcterms:W3CDTF">2016-02-03T07:56:00Z</dcterms:modified>
</cp:coreProperties>
</file>