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AB" w:rsidRPr="00C93AAB" w:rsidRDefault="00681407" w:rsidP="00C93AAB">
      <w:pPr>
        <w:spacing w:after="120"/>
        <w:jc w:val="center"/>
        <w:rPr>
          <w:rFonts w:ascii="Times New Roman" w:hAnsi="Times New Roman" w:cs="Times New Roman"/>
          <w:sz w:val="24"/>
          <w:szCs w:val="24"/>
        </w:rPr>
      </w:pPr>
      <w:r>
        <w:rPr>
          <w:rFonts w:ascii="Times New Roman" w:hAnsi="Times New Roman" w:cs="Times New Roman"/>
          <w:sz w:val="24"/>
          <w:szCs w:val="24"/>
        </w:rPr>
        <w:t>Муниципальное казе</w:t>
      </w:r>
      <w:r w:rsidR="00C93AAB" w:rsidRPr="00C93AAB">
        <w:rPr>
          <w:rFonts w:ascii="Times New Roman" w:hAnsi="Times New Roman" w:cs="Times New Roman"/>
          <w:sz w:val="24"/>
          <w:szCs w:val="24"/>
        </w:rPr>
        <w:t xml:space="preserve">нное </w:t>
      </w:r>
      <w:r>
        <w:rPr>
          <w:rFonts w:ascii="Times New Roman" w:hAnsi="Times New Roman" w:cs="Times New Roman"/>
          <w:sz w:val="24"/>
          <w:szCs w:val="24"/>
        </w:rPr>
        <w:t>обще</w:t>
      </w:r>
      <w:r w:rsidR="00C93AAB" w:rsidRPr="00C93AAB">
        <w:rPr>
          <w:rFonts w:ascii="Times New Roman" w:hAnsi="Times New Roman" w:cs="Times New Roman"/>
          <w:sz w:val="24"/>
          <w:szCs w:val="24"/>
        </w:rPr>
        <w:t>образовательное учреждение «</w:t>
      </w:r>
      <w:proofErr w:type="spellStart"/>
      <w:r w:rsidR="00C93AAB" w:rsidRPr="00C93AAB">
        <w:rPr>
          <w:rFonts w:ascii="Times New Roman" w:hAnsi="Times New Roman" w:cs="Times New Roman"/>
          <w:sz w:val="24"/>
          <w:szCs w:val="24"/>
        </w:rPr>
        <w:t>Горковская</w:t>
      </w:r>
      <w:proofErr w:type="spellEnd"/>
      <w:r w:rsidR="00C93AAB" w:rsidRPr="00C93AAB">
        <w:rPr>
          <w:rFonts w:ascii="Times New Roman" w:hAnsi="Times New Roman" w:cs="Times New Roman"/>
          <w:sz w:val="24"/>
          <w:szCs w:val="24"/>
        </w:rPr>
        <w:t xml:space="preserve"> специальная (коррекционная) общеобразовательная школа – интернат для обучающихся, воспитанников с ограниченными возможностями здоровья»</w:t>
      </w:r>
    </w:p>
    <w:p w:rsidR="00C93AAB" w:rsidRPr="00C93AAB" w:rsidRDefault="00C93AAB" w:rsidP="00C93AAB">
      <w:pPr>
        <w:jc w:val="both"/>
        <w:rPr>
          <w:rFonts w:ascii="Times New Roman" w:hAnsi="Times New Roman" w:cs="Times New Roman"/>
          <w:b/>
          <w:sz w:val="24"/>
          <w:szCs w:val="24"/>
        </w:rPr>
      </w:pPr>
    </w:p>
    <w:p w:rsidR="00C93AAB" w:rsidRPr="00C93AAB" w:rsidRDefault="00C93AAB" w:rsidP="00C93AAB">
      <w:pPr>
        <w:jc w:val="both"/>
        <w:rPr>
          <w:rFonts w:ascii="Times New Roman" w:hAnsi="Times New Roman" w:cs="Times New Roman"/>
          <w:b/>
          <w:sz w:val="24"/>
          <w:szCs w:val="24"/>
        </w:rPr>
      </w:pPr>
    </w:p>
    <w:tbl>
      <w:tblPr>
        <w:tblpPr w:leftFromText="180" w:rightFromText="180" w:vertAnchor="text" w:horzAnchor="margin" w:tblpY="278"/>
        <w:tblW w:w="10881" w:type="dxa"/>
        <w:tblLook w:val="04A0" w:firstRow="1" w:lastRow="0" w:firstColumn="1" w:lastColumn="0" w:noHBand="0" w:noVBand="1"/>
      </w:tblPr>
      <w:tblGrid>
        <w:gridCol w:w="2893"/>
        <w:gridCol w:w="3878"/>
        <w:gridCol w:w="4110"/>
      </w:tblGrid>
      <w:tr w:rsidR="00C3778D" w:rsidRPr="00C3778D" w:rsidTr="00C3778D">
        <w:trPr>
          <w:trHeight w:val="1585"/>
        </w:trPr>
        <w:tc>
          <w:tcPr>
            <w:tcW w:w="2893" w:type="dxa"/>
            <w:shd w:val="clear" w:color="auto" w:fill="auto"/>
          </w:tcPr>
          <w:p w:rsidR="00C3778D" w:rsidRPr="00C3778D" w:rsidRDefault="00C3778D" w:rsidP="00C3778D">
            <w:pPr>
              <w:tabs>
                <w:tab w:val="left" w:pos="0"/>
              </w:tabs>
              <w:spacing w:after="0" w:line="240" w:lineRule="auto"/>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 xml:space="preserve">Рассмотрено: руководитель МО учителей </w:t>
            </w:r>
          </w:p>
          <w:p w:rsidR="00C3778D" w:rsidRPr="00C3778D" w:rsidRDefault="00C3778D" w:rsidP="00C3778D">
            <w:pPr>
              <w:tabs>
                <w:tab w:val="left" w:pos="0"/>
              </w:tabs>
              <w:spacing w:after="0" w:line="240" w:lineRule="auto"/>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 xml:space="preserve"> ________/</w:t>
            </w:r>
            <w:proofErr w:type="spellStart"/>
            <w:r w:rsidRPr="00C3778D">
              <w:rPr>
                <w:rFonts w:ascii="Times New Roman" w:eastAsia="Times New Roman" w:hAnsi="Times New Roman" w:cs="Times New Roman"/>
                <w:sz w:val="24"/>
                <w:szCs w:val="24"/>
              </w:rPr>
              <w:t>С.В.Евстратова</w:t>
            </w:r>
            <w:proofErr w:type="spellEnd"/>
            <w:r w:rsidRPr="00C3778D">
              <w:rPr>
                <w:rFonts w:ascii="Times New Roman" w:eastAsia="Times New Roman" w:hAnsi="Times New Roman" w:cs="Times New Roman"/>
                <w:sz w:val="24"/>
                <w:szCs w:val="24"/>
              </w:rPr>
              <w:t>/</w:t>
            </w:r>
          </w:p>
        </w:tc>
        <w:tc>
          <w:tcPr>
            <w:tcW w:w="3878" w:type="dxa"/>
            <w:shd w:val="clear" w:color="auto" w:fill="auto"/>
          </w:tcPr>
          <w:p w:rsidR="00C3778D" w:rsidRPr="00C3778D" w:rsidRDefault="00C3778D" w:rsidP="00C3778D">
            <w:pPr>
              <w:tabs>
                <w:tab w:val="left" w:pos="0"/>
              </w:tabs>
              <w:spacing w:after="0" w:line="240" w:lineRule="auto"/>
              <w:jc w:val="both"/>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Согласовано:</w:t>
            </w:r>
          </w:p>
          <w:p w:rsidR="00C3778D" w:rsidRPr="00C3778D" w:rsidRDefault="00C3778D" w:rsidP="00C3778D">
            <w:pPr>
              <w:tabs>
                <w:tab w:val="left" w:pos="0"/>
              </w:tabs>
              <w:spacing w:after="0" w:line="240" w:lineRule="auto"/>
              <w:jc w:val="both"/>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заместитель директора по ВР</w:t>
            </w:r>
          </w:p>
          <w:p w:rsidR="00C3778D" w:rsidRPr="00C3778D" w:rsidRDefault="00C3778D" w:rsidP="00C3778D">
            <w:pPr>
              <w:tabs>
                <w:tab w:val="left" w:pos="0"/>
              </w:tabs>
              <w:spacing w:after="0" w:line="240" w:lineRule="auto"/>
              <w:jc w:val="both"/>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________________/С.А. Аксарина/</w:t>
            </w:r>
          </w:p>
        </w:tc>
        <w:tc>
          <w:tcPr>
            <w:tcW w:w="4110" w:type="dxa"/>
            <w:shd w:val="clear" w:color="auto" w:fill="auto"/>
          </w:tcPr>
          <w:p w:rsidR="00C3778D" w:rsidRPr="00C3778D" w:rsidRDefault="00C3778D" w:rsidP="00C3778D">
            <w:pPr>
              <w:tabs>
                <w:tab w:val="left" w:pos="0"/>
              </w:tabs>
              <w:spacing w:after="0" w:line="240" w:lineRule="auto"/>
              <w:jc w:val="both"/>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 xml:space="preserve">  Утверждено:</w:t>
            </w:r>
          </w:p>
          <w:p w:rsidR="00C3778D" w:rsidRPr="00C3778D" w:rsidRDefault="00C3778D" w:rsidP="00C3778D">
            <w:pPr>
              <w:tabs>
                <w:tab w:val="left" w:pos="0"/>
              </w:tabs>
              <w:spacing w:after="0" w:line="240" w:lineRule="auto"/>
              <w:jc w:val="both"/>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 xml:space="preserve">  директор школы</w:t>
            </w:r>
          </w:p>
          <w:p w:rsidR="00C3778D" w:rsidRPr="00C3778D" w:rsidRDefault="00C3778D" w:rsidP="00C3778D">
            <w:pPr>
              <w:tabs>
                <w:tab w:val="left" w:pos="0"/>
              </w:tabs>
              <w:spacing w:after="0" w:line="240" w:lineRule="auto"/>
              <w:jc w:val="both"/>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 xml:space="preserve">   приказ №_________</w:t>
            </w:r>
          </w:p>
          <w:p w:rsidR="00C3778D" w:rsidRPr="00C3778D" w:rsidRDefault="000E2C9D" w:rsidP="00C3778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 xml:space="preserve">_____________2017 </w:t>
            </w:r>
            <w:r w:rsidR="00C3778D" w:rsidRPr="00C3778D">
              <w:rPr>
                <w:rFonts w:ascii="Times New Roman" w:eastAsia="Times New Roman" w:hAnsi="Times New Roman" w:cs="Times New Roman"/>
                <w:sz w:val="24"/>
                <w:szCs w:val="24"/>
              </w:rPr>
              <w:t>год</w:t>
            </w:r>
          </w:p>
          <w:p w:rsidR="00C3778D" w:rsidRPr="00C3778D" w:rsidRDefault="00C3778D" w:rsidP="000E2C9D">
            <w:pPr>
              <w:tabs>
                <w:tab w:val="left" w:pos="0"/>
              </w:tabs>
              <w:spacing w:after="0" w:line="240" w:lineRule="auto"/>
              <w:jc w:val="both"/>
              <w:rPr>
                <w:rFonts w:ascii="Times New Roman" w:eastAsia="Times New Roman" w:hAnsi="Times New Roman" w:cs="Times New Roman"/>
                <w:sz w:val="24"/>
                <w:szCs w:val="24"/>
              </w:rPr>
            </w:pPr>
            <w:r w:rsidRPr="00C3778D">
              <w:rPr>
                <w:rFonts w:ascii="Times New Roman" w:eastAsia="Times New Roman" w:hAnsi="Times New Roman" w:cs="Times New Roman"/>
                <w:sz w:val="24"/>
                <w:szCs w:val="24"/>
              </w:rPr>
              <w:t>_________________/</w:t>
            </w:r>
            <w:r w:rsidR="000E2C9D">
              <w:rPr>
                <w:rFonts w:ascii="Times New Roman" w:eastAsia="Times New Roman" w:hAnsi="Times New Roman" w:cs="Times New Roman"/>
                <w:sz w:val="24"/>
                <w:szCs w:val="24"/>
              </w:rPr>
              <w:t xml:space="preserve">Е.А. </w:t>
            </w:r>
            <w:proofErr w:type="spellStart"/>
            <w:r w:rsidR="000E2C9D">
              <w:rPr>
                <w:rFonts w:ascii="Times New Roman" w:eastAsia="Times New Roman" w:hAnsi="Times New Roman" w:cs="Times New Roman"/>
                <w:sz w:val="24"/>
                <w:szCs w:val="24"/>
              </w:rPr>
              <w:t>Дитц</w:t>
            </w:r>
            <w:proofErr w:type="spellEnd"/>
            <w:r w:rsidRPr="00C3778D">
              <w:rPr>
                <w:rFonts w:ascii="Times New Roman" w:eastAsia="Times New Roman" w:hAnsi="Times New Roman" w:cs="Times New Roman"/>
                <w:sz w:val="24"/>
                <w:szCs w:val="24"/>
              </w:rPr>
              <w:t>/</w:t>
            </w:r>
          </w:p>
        </w:tc>
      </w:tr>
    </w:tbl>
    <w:p w:rsidR="00C93AAB" w:rsidRPr="00C93AAB" w:rsidRDefault="00C93AAB" w:rsidP="00C93AAB">
      <w:pPr>
        <w:jc w:val="both"/>
        <w:rPr>
          <w:rFonts w:ascii="Times New Roman" w:hAnsi="Times New Roman" w:cs="Times New Roman"/>
          <w:sz w:val="24"/>
          <w:szCs w:val="24"/>
        </w:rPr>
      </w:pPr>
    </w:p>
    <w:p w:rsidR="00C93AAB" w:rsidRPr="00C93AAB" w:rsidRDefault="00C93AAB" w:rsidP="00C93AAB">
      <w:pPr>
        <w:jc w:val="both"/>
        <w:rPr>
          <w:rFonts w:ascii="Times New Roman" w:hAnsi="Times New Roman" w:cs="Times New Roman"/>
          <w:sz w:val="24"/>
          <w:szCs w:val="24"/>
        </w:rPr>
      </w:pPr>
    </w:p>
    <w:p w:rsidR="0044365C" w:rsidRPr="00DA4AF1" w:rsidRDefault="0044365C" w:rsidP="0044365C">
      <w:pPr>
        <w:spacing w:after="0" w:line="360" w:lineRule="auto"/>
        <w:jc w:val="center"/>
        <w:rPr>
          <w:rFonts w:ascii="Times New Roman" w:hAnsi="Times New Roman" w:cs="Times New Roman"/>
          <w:b/>
          <w:sz w:val="24"/>
          <w:szCs w:val="24"/>
        </w:rPr>
      </w:pPr>
    </w:p>
    <w:p w:rsidR="00C93AAB" w:rsidRPr="00DA4AF1" w:rsidRDefault="00C93AAB" w:rsidP="0044365C">
      <w:pPr>
        <w:spacing w:after="0" w:line="360" w:lineRule="auto"/>
        <w:jc w:val="center"/>
        <w:rPr>
          <w:rFonts w:ascii="Times New Roman" w:hAnsi="Times New Roman" w:cs="Times New Roman"/>
          <w:b/>
          <w:sz w:val="24"/>
          <w:szCs w:val="24"/>
        </w:rPr>
      </w:pPr>
    </w:p>
    <w:p w:rsidR="00C93AAB" w:rsidRPr="00DA4AF1" w:rsidRDefault="00C93AAB" w:rsidP="00DA4AF1">
      <w:pPr>
        <w:spacing w:after="0" w:line="360" w:lineRule="auto"/>
        <w:jc w:val="center"/>
        <w:rPr>
          <w:rFonts w:ascii="Times New Roman" w:hAnsi="Times New Roman" w:cs="Times New Roman"/>
          <w:b/>
          <w:sz w:val="24"/>
          <w:szCs w:val="24"/>
        </w:rPr>
      </w:pPr>
    </w:p>
    <w:p w:rsidR="0044365C" w:rsidRDefault="0044365C" w:rsidP="0044365C">
      <w:pPr>
        <w:spacing w:after="0" w:line="360" w:lineRule="auto"/>
        <w:jc w:val="center"/>
        <w:rPr>
          <w:rFonts w:ascii="Times New Roman" w:hAnsi="Times New Roman" w:cs="Times New Roman"/>
          <w:b/>
          <w:sz w:val="24"/>
          <w:szCs w:val="24"/>
        </w:rPr>
      </w:pPr>
    </w:p>
    <w:p w:rsidR="00DA4AF1" w:rsidRDefault="00DA4AF1" w:rsidP="00C3778D">
      <w:pPr>
        <w:spacing w:after="0" w:line="360" w:lineRule="auto"/>
        <w:rPr>
          <w:rFonts w:ascii="Times New Roman" w:hAnsi="Times New Roman" w:cs="Times New Roman"/>
          <w:b/>
          <w:sz w:val="24"/>
          <w:szCs w:val="24"/>
        </w:rPr>
      </w:pPr>
    </w:p>
    <w:p w:rsidR="00DA4AF1" w:rsidRPr="00DA4AF1" w:rsidRDefault="00DA4AF1" w:rsidP="0044365C">
      <w:pPr>
        <w:spacing w:after="0" w:line="360" w:lineRule="auto"/>
        <w:jc w:val="center"/>
        <w:rPr>
          <w:rFonts w:ascii="Times New Roman" w:hAnsi="Times New Roman" w:cs="Times New Roman"/>
          <w:b/>
          <w:sz w:val="24"/>
          <w:szCs w:val="24"/>
        </w:rPr>
      </w:pPr>
    </w:p>
    <w:p w:rsidR="0044365C" w:rsidRPr="00362FB6" w:rsidRDefault="0044365C" w:rsidP="0044365C">
      <w:pPr>
        <w:spacing w:after="0" w:line="360" w:lineRule="auto"/>
        <w:jc w:val="center"/>
        <w:rPr>
          <w:rFonts w:ascii="Times New Roman" w:hAnsi="Times New Roman" w:cs="Times New Roman"/>
          <w:b/>
          <w:sz w:val="28"/>
          <w:szCs w:val="28"/>
        </w:rPr>
      </w:pPr>
      <w:r w:rsidRPr="00362FB6">
        <w:rPr>
          <w:rFonts w:ascii="Times New Roman" w:hAnsi="Times New Roman" w:cs="Times New Roman"/>
          <w:b/>
          <w:sz w:val="28"/>
          <w:szCs w:val="28"/>
        </w:rPr>
        <w:t xml:space="preserve">Рабочая программа дополнительного </w:t>
      </w:r>
    </w:p>
    <w:p w:rsidR="0044365C" w:rsidRPr="00362FB6" w:rsidRDefault="00362FB6" w:rsidP="00362FB6">
      <w:pPr>
        <w:spacing w:after="0" w:line="360" w:lineRule="auto"/>
        <w:jc w:val="center"/>
        <w:rPr>
          <w:rFonts w:ascii="Times New Roman" w:hAnsi="Times New Roman" w:cs="Times New Roman"/>
          <w:b/>
          <w:sz w:val="28"/>
          <w:szCs w:val="28"/>
        </w:rPr>
      </w:pPr>
      <w:r w:rsidRPr="00362FB6">
        <w:rPr>
          <w:rFonts w:ascii="Times New Roman" w:hAnsi="Times New Roman" w:cs="Times New Roman"/>
          <w:b/>
          <w:sz w:val="28"/>
          <w:szCs w:val="28"/>
        </w:rPr>
        <w:t>О</w:t>
      </w:r>
      <w:r w:rsidR="0044365C" w:rsidRPr="00362FB6">
        <w:rPr>
          <w:rFonts w:ascii="Times New Roman" w:hAnsi="Times New Roman" w:cs="Times New Roman"/>
          <w:b/>
          <w:sz w:val="28"/>
          <w:szCs w:val="28"/>
        </w:rPr>
        <w:t>бразования</w:t>
      </w:r>
      <w:r w:rsidRPr="00362FB6">
        <w:rPr>
          <w:rFonts w:ascii="Times New Roman" w:hAnsi="Times New Roman" w:cs="Times New Roman"/>
          <w:b/>
          <w:sz w:val="28"/>
          <w:szCs w:val="28"/>
        </w:rPr>
        <w:t xml:space="preserve"> </w:t>
      </w:r>
      <w:r w:rsidR="0044365C" w:rsidRPr="00362FB6">
        <w:rPr>
          <w:rFonts w:ascii="Times New Roman" w:hAnsi="Times New Roman" w:cs="Times New Roman"/>
          <w:b/>
          <w:sz w:val="28"/>
          <w:szCs w:val="28"/>
        </w:rPr>
        <w:t>«</w:t>
      </w:r>
      <w:r w:rsidR="00A22470" w:rsidRPr="00362FB6">
        <w:rPr>
          <w:rFonts w:ascii="Times New Roman" w:hAnsi="Times New Roman" w:cs="Times New Roman"/>
          <w:b/>
          <w:sz w:val="28"/>
          <w:szCs w:val="28"/>
        </w:rPr>
        <w:t>День Здоровья</w:t>
      </w:r>
      <w:r w:rsidR="0044365C" w:rsidRPr="00362FB6">
        <w:rPr>
          <w:rFonts w:ascii="Times New Roman" w:hAnsi="Times New Roman" w:cs="Times New Roman"/>
          <w:b/>
          <w:sz w:val="28"/>
          <w:szCs w:val="28"/>
        </w:rPr>
        <w:t>»</w:t>
      </w:r>
    </w:p>
    <w:p w:rsidR="00362FB6" w:rsidRPr="00362FB6" w:rsidRDefault="00362FB6" w:rsidP="00362FB6">
      <w:pPr>
        <w:spacing w:after="0" w:line="360" w:lineRule="auto"/>
        <w:jc w:val="center"/>
        <w:rPr>
          <w:rFonts w:ascii="Times New Roman" w:hAnsi="Times New Roman" w:cs="Times New Roman"/>
          <w:sz w:val="28"/>
          <w:szCs w:val="28"/>
        </w:rPr>
      </w:pPr>
      <w:r w:rsidRPr="00362FB6">
        <w:rPr>
          <w:rFonts w:ascii="Times New Roman" w:eastAsia="Times New Roman" w:hAnsi="Times New Roman" w:cs="Times New Roman"/>
          <w:sz w:val="28"/>
          <w:szCs w:val="28"/>
        </w:rPr>
        <w:t>(направленность  физкультурно-спортивная)</w:t>
      </w:r>
      <w:r w:rsidRPr="00362FB6">
        <w:rPr>
          <w:rFonts w:ascii="Times New Roman" w:hAnsi="Times New Roman" w:cs="Times New Roman"/>
          <w:sz w:val="28"/>
          <w:szCs w:val="28"/>
        </w:rPr>
        <w:t xml:space="preserve"> </w:t>
      </w:r>
    </w:p>
    <w:p w:rsidR="00362FB6" w:rsidRPr="00362FB6" w:rsidRDefault="000E2C9D" w:rsidP="00362FB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2017 </w:t>
      </w:r>
      <w:r w:rsidR="00362FB6" w:rsidRPr="00362FB6">
        <w:rPr>
          <w:rFonts w:ascii="Times New Roman" w:hAnsi="Times New Roman" w:cs="Times New Roman"/>
          <w:sz w:val="28"/>
          <w:szCs w:val="28"/>
        </w:rPr>
        <w:t>-</w:t>
      </w:r>
      <w:r>
        <w:rPr>
          <w:rFonts w:ascii="Times New Roman" w:hAnsi="Times New Roman" w:cs="Times New Roman"/>
          <w:sz w:val="28"/>
          <w:szCs w:val="28"/>
        </w:rPr>
        <w:t xml:space="preserve"> 2018</w:t>
      </w:r>
      <w:r w:rsidR="00362FB6" w:rsidRPr="00362FB6">
        <w:rPr>
          <w:rFonts w:ascii="Times New Roman" w:hAnsi="Times New Roman" w:cs="Times New Roman"/>
          <w:sz w:val="28"/>
          <w:szCs w:val="28"/>
        </w:rPr>
        <w:t xml:space="preserve"> учебный год</w:t>
      </w:r>
    </w:p>
    <w:p w:rsidR="00362FB6" w:rsidRPr="00362FB6" w:rsidRDefault="00362FB6" w:rsidP="00362FB6">
      <w:pPr>
        <w:spacing w:after="0" w:line="360" w:lineRule="auto"/>
        <w:jc w:val="center"/>
        <w:rPr>
          <w:rFonts w:ascii="Times New Roman" w:hAnsi="Times New Roman" w:cs="Times New Roman"/>
          <w:b/>
          <w:sz w:val="28"/>
          <w:szCs w:val="28"/>
        </w:rPr>
      </w:pPr>
    </w:p>
    <w:p w:rsidR="00362FB6" w:rsidRDefault="0044365C" w:rsidP="00362FB6">
      <w:pPr>
        <w:spacing w:after="0" w:line="360" w:lineRule="auto"/>
        <w:jc w:val="right"/>
        <w:rPr>
          <w:rFonts w:ascii="Times New Roman" w:hAnsi="Times New Roman" w:cs="Times New Roman"/>
          <w:sz w:val="28"/>
          <w:szCs w:val="32"/>
        </w:rPr>
      </w:pPr>
      <w:r>
        <w:rPr>
          <w:rFonts w:ascii="Times New Roman" w:hAnsi="Times New Roman" w:cs="Times New Roman"/>
          <w:sz w:val="28"/>
          <w:szCs w:val="32"/>
        </w:rPr>
        <w:t xml:space="preserve"> </w:t>
      </w:r>
      <w:r w:rsidR="00362FB6">
        <w:rPr>
          <w:rFonts w:ascii="Times New Roman" w:hAnsi="Times New Roman" w:cs="Times New Roman"/>
          <w:sz w:val="28"/>
          <w:szCs w:val="32"/>
        </w:rPr>
        <w:t xml:space="preserve">Составил: </w:t>
      </w:r>
      <w:proofErr w:type="spellStart"/>
      <w:r w:rsidR="00362FB6">
        <w:rPr>
          <w:rFonts w:ascii="Times New Roman" w:hAnsi="Times New Roman" w:cs="Times New Roman"/>
          <w:sz w:val="28"/>
          <w:szCs w:val="32"/>
        </w:rPr>
        <w:t>Майзингер</w:t>
      </w:r>
      <w:proofErr w:type="spellEnd"/>
      <w:r w:rsidR="00362FB6">
        <w:rPr>
          <w:rFonts w:ascii="Times New Roman" w:hAnsi="Times New Roman" w:cs="Times New Roman"/>
          <w:sz w:val="28"/>
          <w:szCs w:val="32"/>
        </w:rPr>
        <w:t xml:space="preserve"> Максим  Викторович</w:t>
      </w:r>
    </w:p>
    <w:p w:rsidR="0044365C" w:rsidRDefault="00362FB6" w:rsidP="00362FB6">
      <w:pPr>
        <w:spacing w:after="0" w:line="360" w:lineRule="auto"/>
        <w:jc w:val="right"/>
        <w:rPr>
          <w:rFonts w:ascii="Times New Roman" w:hAnsi="Times New Roman" w:cs="Times New Roman"/>
          <w:sz w:val="28"/>
          <w:szCs w:val="32"/>
        </w:rPr>
      </w:pPr>
      <w:r>
        <w:rPr>
          <w:rFonts w:ascii="Times New Roman" w:hAnsi="Times New Roman" w:cs="Times New Roman"/>
          <w:sz w:val="28"/>
          <w:szCs w:val="32"/>
        </w:rPr>
        <w:t>п</w:t>
      </w:r>
      <w:r w:rsidR="0044365C">
        <w:rPr>
          <w:rFonts w:ascii="Times New Roman" w:hAnsi="Times New Roman" w:cs="Times New Roman"/>
          <w:sz w:val="28"/>
          <w:szCs w:val="32"/>
        </w:rPr>
        <w:t xml:space="preserve">едагога дополнительного образования </w:t>
      </w:r>
    </w:p>
    <w:p w:rsidR="00A22470" w:rsidRPr="00DA4AF1" w:rsidRDefault="00A22470" w:rsidP="00A22470">
      <w:pPr>
        <w:tabs>
          <w:tab w:val="left" w:pos="6825"/>
        </w:tabs>
        <w:jc w:val="center"/>
        <w:rPr>
          <w:rFonts w:ascii="Times New Roman" w:hAnsi="Times New Roman" w:cs="Times New Roman"/>
          <w:sz w:val="24"/>
          <w:szCs w:val="24"/>
        </w:rPr>
      </w:pPr>
    </w:p>
    <w:p w:rsidR="00A22470" w:rsidRPr="00DA4AF1" w:rsidRDefault="00A22470" w:rsidP="00A22470">
      <w:pPr>
        <w:tabs>
          <w:tab w:val="left" w:pos="6825"/>
        </w:tabs>
        <w:jc w:val="center"/>
        <w:rPr>
          <w:rFonts w:ascii="Times New Roman" w:hAnsi="Times New Roman" w:cs="Times New Roman"/>
          <w:sz w:val="24"/>
          <w:szCs w:val="24"/>
        </w:rPr>
      </w:pPr>
    </w:p>
    <w:p w:rsidR="00A22470" w:rsidRPr="00DA4AF1" w:rsidRDefault="00A22470" w:rsidP="00A22470">
      <w:pPr>
        <w:tabs>
          <w:tab w:val="left" w:pos="6825"/>
        </w:tabs>
        <w:jc w:val="center"/>
        <w:rPr>
          <w:rFonts w:ascii="Times New Roman" w:hAnsi="Times New Roman" w:cs="Times New Roman"/>
          <w:sz w:val="24"/>
          <w:szCs w:val="24"/>
        </w:rPr>
      </w:pPr>
    </w:p>
    <w:p w:rsidR="00A22470" w:rsidRPr="00DA4AF1" w:rsidRDefault="00A22470" w:rsidP="00A22470">
      <w:pPr>
        <w:tabs>
          <w:tab w:val="left" w:pos="6825"/>
        </w:tabs>
        <w:jc w:val="center"/>
        <w:rPr>
          <w:rFonts w:ascii="Times New Roman" w:hAnsi="Times New Roman" w:cs="Times New Roman"/>
          <w:sz w:val="24"/>
          <w:szCs w:val="24"/>
        </w:rPr>
      </w:pPr>
    </w:p>
    <w:p w:rsidR="00A22470" w:rsidRPr="00DA4AF1" w:rsidRDefault="00A22470" w:rsidP="00A22470">
      <w:pPr>
        <w:tabs>
          <w:tab w:val="left" w:pos="6825"/>
        </w:tabs>
        <w:jc w:val="center"/>
        <w:rPr>
          <w:rFonts w:ascii="Times New Roman" w:hAnsi="Times New Roman" w:cs="Times New Roman"/>
          <w:sz w:val="24"/>
          <w:szCs w:val="24"/>
        </w:rPr>
      </w:pPr>
    </w:p>
    <w:p w:rsidR="00A22470" w:rsidRPr="00DA4AF1" w:rsidRDefault="00A22470" w:rsidP="00A22470">
      <w:pPr>
        <w:tabs>
          <w:tab w:val="left" w:pos="6825"/>
        </w:tabs>
        <w:jc w:val="center"/>
        <w:rPr>
          <w:rFonts w:ascii="Times New Roman" w:hAnsi="Times New Roman" w:cs="Times New Roman"/>
          <w:sz w:val="24"/>
          <w:szCs w:val="24"/>
        </w:rPr>
      </w:pPr>
    </w:p>
    <w:p w:rsidR="00A22470" w:rsidRPr="00DA4AF1" w:rsidRDefault="00A22470" w:rsidP="00A22470">
      <w:pPr>
        <w:tabs>
          <w:tab w:val="left" w:pos="6825"/>
        </w:tabs>
        <w:jc w:val="center"/>
        <w:rPr>
          <w:rFonts w:ascii="Times New Roman" w:hAnsi="Times New Roman" w:cs="Times New Roman"/>
          <w:sz w:val="24"/>
          <w:szCs w:val="24"/>
        </w:rPr>
      </w:pPr>
    </w:p>
    <w:p w:rsidR="00362FB6" w:rsidRDefault="0044365C" w:rsidP="00C3778D">
      <w:pPr>
        <w:tabs>
          <w:tab w:val="left" w:pos="6825"/>
        </w:tabs>
        <w:jc w:val="center"/>
        <w:rPr>
          <w:rFonts w:ascii="Times New Roman" w:hAnsi="Times New Roman" w:cs="Times New Roman"/>
          <w:sz w:val="28"/>
          <w:szCs w:val="28"/>
        </w:rPr>
      </w:pPr>
      <w:r>
        <w:rPr>
          <w:rFonts w:ascii="Times New Roman" w:hAnsi="Times New Roman" w:cs="Times New Roman"/>
          <w:sz w:val="28"/>
          <w:szCs w:val="28"/>
        </w:rPr>
        <w:t>с. Горки</w:t>
      </w:r>
      <w:r w:rsidR="000E2C9D">
        <w:rPr>
          <w:rFonts w:ascii="Times New Roman" w:hAnsi="Times New Roman" w:cs="Times New Roman"/>
          <w:sz w:val="28"/>
          <w:szCs w:val="28"/>
        </w:rPr>
        <w:t xml:space="preserve"> 2017</w:t>
      </w:r>
      <w:bookmarkStart w:id="0" w:name="_GoBack"/>
      <w:bookmarkEnd w:id="0"/>
    </w:p>
    <w:p w:rsidR="00A22470" w:rsidRDefault="00FB36AE" w:rsidP="00AF127D">
      <w:pPr>
        <w:pStyle w:val="aa"/>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ПОЯСНИТЕЛЬНАЯ </w:t>
      </w:r>
      <w:r w:rsidR="00A22470" w:rsidRPr="00FB36AE">
        <w:rPr>
          <w:rFonts w:ascii="Times New Roman" w:hAnsi="Times New Roman" w:cs="Times New Roman"/>
          <w:b/>
          <w:sz w:val="24"/>
          <w:szCs w:val="24"/>
        </w:rPr>
        <w:t>ЗАПИСКА</w:t>
      </w:r>
    </w:p>
    <w:p w:rsidR="00567B16" w:rsidRDefault="00567B16" w:rsidP="00AF127D">
      <w:pPr>
        <w:pStyle w:val="aa"/>
        <w:contextualSpacing/>
        <w:jc w:val="center"/>
        <w:rPr>
          <w:rFonts w:ascii="Times New Roman" w:hAnsi="Times New Roman" w:cs="Times New Roman"/>
          <w:b/>
          <w:sz w:val="24"/>
          <w:szCs w:val="24"/>
        </w:rPr>
      </w:pPr>
    </w:p>
    <w:p w:rsidR="00567B16" w:rsidRPr="00567B16" w:rsidRDefault="00567B16" w:rsidP="00567B16">
      <w:pPr>
        <w:tabs>
          <w:tab w:val="left" w:pos="567"/>
        </w:tabs>
        <w:spacing w:after="120"/>
        <w:contextualSpacing/>
        <w:jc w:val="both"/>
        <w:rPr>
          <w:rFonts w:ascii="Times New Roman" w:hAnsi="Times New Roman" w:cs="Times New Roman"/>
          <w:sz w:val="24"/>
          <w:szCs w:val="24"/>
        </w:rPr>
      </w:pPr>
      <w:r w:rsidRPr="00567B16">
        <w:rPr>
          <w:rFonts w:ascii="Times New Roman" w:hAnsi="Times New Roman" w:cs="Times New Roman"/>
          <w:sz w:val="24"/>
          <w:szCs w:val="24"/>
        </w:rPr>
        <w:t xml:space="preserve">        </w:t>
      </w:r>
      <w:r w:rsidR="003A0D92">
        <w:rPr>
          <w:rFonts w:ascii="Times New Roman" w:hAnsi="Times New Roman" w:cs="Times New Roman"/>
          <w:sz w:val="24"/>
          <w:szCs w:val="24"/>
        </w:rPr>
        <w:t xml:space="preserve">  </w:t>
      </w:r>
      <w:r w:rsidRPr="00567B16">
        <w:rPr>
          <w:rFonts w:ascii="Times New Roman" w:hAnsi="Times New Roman" w:cs="Times New Roman"/>
          <w:sz w:val="24"/>
          <w:szCs w:val="24"/>
        </w:rPr>
        <w:t xml:space="preserve">Рабочая программа предназначена для работы с умственно отсталыми детьми, </w:t>
      </w:r>
    </w:p>
    <w:p w:rsidR="00567B16" w:rsidRPr="00567B16" w:rsidRDefault="00567B16" w:rsidP="00567B16">
      <w:pPr>
        <w:tabs>
          <w:tab w:val="left" w:pos="567"/>
        </w:tabs>
        <w:spacing w:after="120"/>
        <w:contextualSpacing/>
        <w:jc w:val="both"/>
        <w:rPr>
          <w:rFonts w:ascii="Times New Roman" w:hAnsi="Times New Roman" w:cs="Times New Roman"/>
          <w:sz w:val="24"/>
          <w:szCs w:val="24"/>
        </w:rPr>
      </w:pPr>
      <w:r w:rsidRPr="00567B16">
        <w:rPr>
          <w:rFonts w:ascii="Times New Roman" w:hAnsi="Times New Roman" w:cs="Times New Roman"/>
          <w:sz w:val="24"/>
          <w:szCs w:val="24"/>
        </w:rPr>
        <w:t xml:space="preserve">обучающимися в специальном образовательном учреждении </w:t>
      </w:r>
      <w:r w:rsidRPr="00567B16">
        <w:rPr>
          <w:rFonts w:ascii="Times New Roman" w:hAnsi="Times New Roman" w:cs="Times New Roman"/>
          <w:sz w:val="24"/>
          <w:szCs w:val="24"/>
          <w:lang w:val="en-US"/>
        </w:rPr>
        <w:t>VIII</w:t>
      </w:r>
      <w:r w:rsidRPr="00567B16">
        <w:rPr>
          <w:rFonts w:ascii="Times New Roman" w:hAnsi="Times New Roman" w:cs="Times New Roman"/>
          <w:sz w:val="24"/>
          <w:szCs w:val="24"/>
        </w:rPr>
        <w:t xml:space="preserve"> вида.</w:t>
      </w:r>
    </w:p>
    <w:p w:rsidR="00567B16" w:rsidRPr="00567B16" w:rsidRDefault="00567B16" w:rsidP="00567B16">
      <w:pPr>
        <w:spacing w:after="120"/>
        <w:contextualSpacing/>
        <w:jc w:val="both"/>
        <w:rPr>
          <w:rFonts w:ascii="Times New Roman" w:hAnsi="Times New Roman" w:cs="Times New Roman"/>
          <w:sz w:val="24"/>
          <w:szCs w:val="24"/>
        </w:rPr>
      </w:pPr>
      <w:r w:rsidRPr="00567B16">
        <w:rPr>
          <w:rFonts w:ascii="Times New Roman" w:hAnsi="Times New Roman" w:cs="Times New Roman"/>
          <w:sz w:val="24"/>
          <w:szCs w:val="24"/>
        </w:rPr>
        <w:t>Рабочая программа  дополнительного образования «</w:t>
      </w:r>
      <w:r>
        <w:rPr>
          <w:rFonts w:ascii="Times New Roman" w:hAnsi="Times New Roman" w:cs="Times New Roman"/>
          <w:sz w:val="24"/>
          <w:szCs w:val="24"/>
        </w:rPr>
        <w:t xml:space="preserve"> День здоровья</w:t>
      </w:r>
      <w:r w:rsidRPr="00567B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7B16">
        <w:rPr>
          <w:rFonts w:ascii="Times New Roman" w:hAnsi="Times New Roman" w:cs="Times New Roman"/>
          <w:sz w:val="24"/>
          <w:szCs w:val="24"/>
        </w:rPr>
        <w:t>составлена на основании:</w:t>
      </w:r>
    </w:p>
    <w:p w:rsidR="00567B16" w:rsidRPr="00567B16" w:rsidRDefault="00567B16" w:rsidP="00567B16">
      <w:pPr>
        <w:spacing w:after="120"/>
        <w:contextualSpacing/>
        <w:jc w:val="both"/>
        <w:rPr>
          <w:rFonts w:ascii="Times New Roman" w:hAnsi="Times New Roman" w:cs="Times New Roman"/>
          <w:sz w:val="24"/>
          <w:szCs w:val="24"/>
        </w:rPr>
      </w:pPr>
      <w:r w:rsidRPr="00567B16">
        <w:rPr>
          <w:rFonts w:ascii="Times New Roman" w:hAnsi="Times New Roman" w:cs="Times New Roman"/>
          <w:sz w:val="24"/>
          <w:szCs w:val="24"/>
        </w:rPr>
        <w:t xml:space="preserve">«Программы специальных (коррекционных) образовательных учреждений  </w:t>
      </w:r>
      <w:r w:rsidRPr="00567B16">
        <w:rPr>
          <w:rFonts w:ascii="Times New Roman" w:hAnsi="Times New Roman" w:cs="Times New Roman"/>
          <w:sz w:val="24"/>
          <w:szCs w:val="24"/>
          <w:lang w:val="en-US"/>
        </w:rPr>
        <w:t>VIII</w:t>
      </w:r>
      <w:r w:rsidRPr="00567B16">
        <w:rPr>
          <w:rFonts w:ascii="Times New Roman" w:hAnsi="Times New Roman" w:cs="Times New Roman"/>
          <w:sz w:val="24"/>
          <w:szCs w:val="24"/>
        </w:rPr>
        <w:t xml:space="preserve"> вида». Подготовительный класс. 1 – 4 классы (А.А. </w:t>
      </w:r>
      <w:proofErr w:type="spellStart"/>
      <w:r w:rsidRPr="00567B16">
        <w:rPr>
          <w:rFonts w:ascii="Times New Roman" w:hAnsi="Times New Roman" w:cs="Times New Roman"/>
          <w:sz w:val="24"/>
          <w:szCs w:val="24"/>
        </w:rPr>
        <w:t>Айдарбекова</w:t>
      </w:r>
      <w:proofErr w:type="spellEnd"/>
      <w:r w:rsidRPr="00567B16">
        <w:rPr>
          <w:rFonts w:ascii="Times New Roman" w:hAnsi="Times New Roman" w:cs="Times New Roman"/>
          <w:sz w:val="24"/>
          <w:szCs w:val="24"/>
        </w:rPr>
        <w:t xml:space="preserve">, В.М. Белов, В.В. Воронкова и др.) – 8 – у изд. – м.: Просвещение, 2013. – 176 с. </w:t>
      </w:r>
    </w:p>
    <w:p w:rsidR="00567B16" w:rsidRPr="00567B16" w:rsidRDefault="00567B16" w:rsidP="00567B16">
      <w:pPr>
        <w:spacing w:after="120"/>
        <w:contextualSpacing/>
        <w:jc w:val="both"/>
        <w:rPr>
          <w:rFonts w:ascii="Times New Roman" w:hAnsi="Times New Roman" w:cs="Times New Roman"/>
          <w:sz w:val="24"/>
          <w:szCs w:val="24"/>
        </w:rPr>
      </w:pPr>
      <w:r w:rsidRPr="00567B16">
        <w:rPr>
          <w:rFonts w:ascii="Times New Roman" w:hAnsi="Times New Roman" w:cs="Times New Roman"/>
          <w:sz w:val="24"/>
          <w:szCs w:val="24"/>
        </w:rPr>
        <w:t>Рабочая программа составлена на основании следующих нормативно – правовых  документов:</w:t>
      </w:r>
    </w:p>
    <w:p w:rsidR="00567B16" w:rsidRPr="00567B16" w:rsidRDefault="00567B16" w:rsidP="00567B16">
      <w:pPr>
        <w:spacing w:after="120"/>
        <w:contextualSpacing/>
        <w:jc w:val="both"/>
        <w:rPr>
          <w:rFonts w:ascii="Times New Roman" w:hAnsi="Times New Roman" w:cs="Times New Roman"/>
          <w:sz w:val="24"/>
          <w:szCs w:val="24"/>
        </w:rPr>
      </w:pPr>
      <w:r w:rsidRPr="00567B16">
        <w:rPr>
          <w:rFonts w:ascii="Times New Roman" w:hAnsi="Times New Roman" w:cs="Times New Roman"/>
          <w:sz w:val="24"/>
          <w:szCs w:val="24"/>
        </w:rPr>
        <w:t xml:space="preserve">1. Закона РФ «Об образовании в Российской федерации» № 273 от 29 декабря 2012года, </w:t>
      </w:r>
    </w:p>
    <w:p w:rsidR="00567B16" w:rsidRPr="00567B16" w:rsidRDefault="00567B16" w:rsidP="00567B16">
      <w:pPr>
        <w:spacing w:after="120"/>
        <w:jc w:val="both"/>
        <w:rPr>
          <w:rFonts w:ascii="Times New Roman" w:hAnsi="Times New Roman" w:cs="Times New Roman"/>
          <w:sz w:val="24"/>
          <w:szCs w:val="24"/>
        </w:rPr>
      </w:pPr>
      <w:r w:rsidRPr="00567B16">
        <w:rPr>
          <w:rFonts w:ascii="Times New Roman" w:hAnsi="Times New Roman" w:cs="Times New Roman"/>
          <w:sz w:val="24"/>
          <w:szCs w:val="24"/>
        </w:rPr>
        <w:t>2. Приказа Министерства образования РФ от 10.04.2002 г. № 29/2065 – п. Письма МО РФ от 18.09. 2002 г. №29/2331- 6 «Об использовании Базисных учебных планов специальных (коррекционных) образовательных учреждений РФ, утверждённых приказом Минобразования России от 10.04.02 №29/2065-п ОУ».</w:t>
      </w:r>
    </w:p>
    <w:p w:rsidR="00A22470" w:rsidRPr="00A22470" w:rsidRDefault="003A0D92" w:rsidP="00AF127D">
      <w:pPr>
        <w:pStyle w:val="aa"/>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22470" w:rsidRPr="00A22470">
        <w:rPr>
          <w:rFonts w:ascii="Times New Roman" w:hAnsi="Times New Roman" w:cs="Times New Roman"/>
          <w:sz w:val="24"/>
          <w:szCs w:val="24"/>
        </w:rPr>
        <w:t>Программа по дополнител</w:t>
      </w:r>
      <w:r w:rsidR="00DB1C76">
        <w:rPr>
          <w:rFonts w:ascii="Times New Roman" w:hAnsi="Times New Roman" w:cs="Times New Roman"/>
          <w:sz w:val="24"/>
          <w:szCs w:val="24"/>
        </w:rPr>
        <w:t>ьному образованию учащихся 5</w:t>
      </w:r>
      <w:r w:rsidR="00DA4AF1">
        <w:rPr>
          <w:rFonts w:ascii="Times New Roman" w:hAnsi="Times New Roman" w:cs="Times New Roman"/>
          <w:sz w:val="24"/>
          <w:szCs w:val="24"/>
        </w:rPr>
        <w:t>-9</w:t>
      </w:r>
      <w:r w:rsidR="00A22470" w:rsidRPr="00A22470">
        <w:rPr>
          <w:rFonts w:ascii="Times New Roman" w:hAnsi="Times New Roman" w:cs="Times New Roman"/>
          <w:sz w:val="24"/>
          <w:szCs w:val="24"/>
        </w:rPr>
        <w:t>классов коррекционной школы (8 вид) является продолжением</w:t>
      </w:r>
      <w:r w:rsidR="00DA4AF1">
        <w:rPr>
          <w:rFonts w:ascii="Times New Roman" w:hAnsi="Times New Roman" w:cs="Times New Roman"/>
          <w:sz w:val="24"/>
          <w:szCs w:val="24"/>
        </w:rPr>
        <w:t xml:space="preserve"> программы подготовительных</w:t>
      </w:r>
      <w:r w:rsidR="00A22470" w:rsidRPr="00A22470">
        <w:rPr>
          <w:rFonts w:ascii="Times New Roman" w:hAnsi="Times New Roman" w:cs="Times New Roman"/>
          <w:sz w:val="24"/>
          <w:szCs w:val="24"/>
        </w:rPr>
        <w:t xml:space="preserve"> классов, формируя у учащихся целостное представление о физической культуре, способность включаться в 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w:t>
      </w:r>
      <w:r w:rsidR="00FB36AE">
        <w:rPr>
          <w:rFonts w:ascii="Times New Roman" w:hAnsi="Times New Roman" w:cs="Times New Roman"/>
          <w:sz w:val="24"/>
          <w:szCs w:val="24"/>
        </w:rPr>
        <w:t xml:space="preserve">детей с нарушениями интеллекта </w:t>
      </w:r>
      <w:r w:rsidR="00A22470" w:rsidRPr="00A22470">
        <w:rPr>
          <w:rFonts w:ascii="Times New Roman" w:hAnsi="Times New Roman" w:cs="Times New Roman"/>
          <w:sz w:val="24"/>
          <w:szCs w:val="24"/>
        </w:rPr>
        <w:t>11-16 лет.</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Программа ориентирует учителя на последовательное решение основных задач физического воспитания: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укрепление здоровья, физического развития и повышение работоспособности учащихся;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развитие и совершенствование двигательных умений и навыков;</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приобретение знаний в области гигиены, теоретических сведений по физкультуре;</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развитие чувства темпа и ритма, координации движений;</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формирование навыков правильной осанки в статических положениях и в движении;</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усвоение учащимися речевого материала, используемого учителем на уроках по физической культуре.</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Специфика деятельности учащихся с нарушениями интеллекта на  внеклассных занятиях</w:t>
      </w:r>
    </w:p>
    <w:p w:rsidR="00A22470" w:rsidRPr="00A22470" w:rsidRDefault="00FB36AE" w:rsidP="00AF127D">
      <w:pPr>
        <w:pStyle w:val="aa"/>
        <w:contextualSpacing/>
        <w:jc w:val="both"/>
        <w:rPr>
          <w:rFonts w:ascii="Times New Roman" w:hAnsi="Times New Roman" w:cs="Times New Roman"/>
          <w:sz w:val="24"/>
          <w:szCs w:val="24"/>
        </w:rPr>
      </w:pPr>
      <w:r>
        <w:rPr>
          <w:rFonts w:ascii="Times New Roman" w:hAnsi="Times New Roman" w:cs="Times New Roman"/>
          <w:sz w:val="24"/>
          <w:szCs w:val="24"/>
        </w:rPr>
        <w:t>-</w:t>
      </w:r>
      <w:r w:rsidR="00A22470" w:rsidRPr="00A22470">
        <w:rPr>
          <w:rFonts w:ascii="Times New Roman" w:hAnsi="Times New Roman" w:cs="Times New Roman"/>
          <w:sz w:val="24"/>
          <w:szCs w:val="24"/>
        </w:rPr>
        <w:t>чрезмерная двигательная реактивность, интенсивн</w:t>
      </w:r>
      <w:r>
        <w:rPr>
          <w:rFonts w:ascii="Times New Roman" w:hAnsi="Times New Roman" w:cs="Times New Roman"/>
          <w:sz w:val="24"/>
          <w:szCs w:val="24"/>
        </w:rPr>
        <w:t xml:space="preserve">ая эмоциональная напряженность, </w:t>
      </w:r>
      <w:r w:rsidR="00A22470" w:rsidRPr="00A22470">
        <w:rPr>
          <w:rFonts w:ascii="Times New Roman" w:hAnsi="Times New Roman" w:cs="Times New Roman"/>
          <w:sz w:val="24"/>
          <w:szCs w:val="24"/>
        </w:rPr>
        <w:t>яркое проявление негативного отношения к занятиям  и даже окружающим детям и взрослым. Учитель свои требования должен сочетать с уважением личности ребенка, учетом уровня физического развития и физической подготовки.</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  Среди различных показателей эффективности процесса воспитания на внеклассных занятиях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 учителя.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т.д.)</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xml:space="preserve"> 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lastRenderedPageBreak/>
        <w:t xml:space="preserve"> Следует систематически воздействовать на развитие таких двигательных качеств, как сила, быстрота, ловкость, выносливость, вестибулярная устойчивость (ориентировка в пространстве и во времени при различной интенсивности движений).</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Эффективное применение упражнений для развития двигательных качеств повышает плотность занятий, усиливает его эмоциональную насыщенность.</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xml:space="preserve">Объем каждого раздела программы рассчитан таким образом, чтобы за определенное количество часов ученики смогли </w:t>
      </w:r>
      <w:proofErr w:type="gramStart"/>
      <w:r w:rsidRPr="00A22470">
        <w:rPr>
          <w:rFonts w:ascii="Times New Roman" w:hAnsi="Times New Roman" w:cs="Times New Roman"/>
          <w:sz w:val="24"/>
          <w:szCs w:val="24"/>
        </w:rPr>
        <w:t>овладеть  основой</w:t>
      </w:r>
      <w:proofErr w:type="gramEnd"/>
      <w:r w:rsidRPr="00A22470">
        <w:rPr>
          <w:rFonts w:ascii="Times New Roman" w:hAnsi="Times New Roman" w:cs="Times New Roman"/>
          <w:sz w:val="24"/>
          <w:szCs w:val="24"/>
        </w:rPr>
        <w:t xml:space="preserve"> двигательных умений и навыков и включились в произвольную деятельность.</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В программу включены следующие разделы: акробатика (элементы), легкая атлетика, игры – подвижные и спортивные.</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xml:space="preserve">Осуществляя </w:t>
      </w:r>
      <w:proofErr w:type="gramStart"/>
      <w:r w:rsidRPr="00A22470">
        <w:rPr>
          <w:rFonts w:ascii="Times New Roman" w:hAnsi="Times New Roman" w:cs="Times New Roman"/>
          <w:sz w:val="24"/>
          <w:szCs w:val="24"/>
        </w:rPr>
        <w:t>индивидуальный  и</w:t>
      </w:r>
      <w:proofErr w:type="gramEnd"/>
      <w:r w:rsidRPr="00A22470">
        <w:rPr>
          <w:rFonts w:ascii="Times New Roman" w:hAnsi="Times New Roman" w:cs="Times New Roman"/>
          <w:sz w:val="24"/>
          <w:szCs w:val="24"/>
        </w:rPr>
        <w:t xml:space="preserve"> дифференцированный подход при развитии двигательных способностей учащихся делится на группы с учетом их двигательных и интеллектуальных способностей.</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Следует обратить внимание на необходимость заключения врача о физической нагрузке и возможностях каждого учащегося.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Обязательным для учителя является контроль за уровнем физического развития и двигательной активностью учащихся (ДА).</w:t>
      </w:r>
    </w:p>
    <w:p w:rsidR="00A22470" w:rsidRPr="00A22470" w:rsidRDefault="00A22470" w:rsidP="00AF127D">
      <w:pPr>
        <w:pStyle w:val="aa"/>
        <w:contextualSpacing/>
        <w:jc w:val="center"/>
        <w:rPr>
          <w:rFonts w:ascii="Times New Roman" w:hAnsi="Times New Roman" w:cs="Times New Roman"/>
          <w:b/>
          <w:sz w:val="24"/>
          <w:szCs w:val="24"/>
        </w:rPr>
      </w:pPr>
      <w:r w:rsidRPr="00A22470">
        <w:rPr>
          <w:rFonts w:ascii="Times New Roman" w:hAnsi="Times New Roman" w:cs="Times New Roman"/>
          <w:b/>
          <w:sz w:val="24"/>
          <w:szCs w:val="24"/>
        </w:rPr>
        <w:t>Теория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Организация, задачи и содержание работы коллектива ФК.</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Основные сведения  о СС системе человека и ее функциях. Дыхание и газообмен. Значение дыхания для жизнедеятельности.</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Влияние ФУ на увеличение мышечной массы и подвижность суставов. Влияние ФУ на систему дыхания.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Гигиенические требования к занимающимся спортом. Режим дня и питание. Предупреждение травм. Требование к спортивной одежде и инвентарю.</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Права и обязанности игроков. Костюм игроков. Правила игры. Основы судейства.</w:t>
      </w:r>
    </w:p>
    <w:p w:rsidR="00DA4AF1" w:rsidRDefault="00DA4AF1" w:rsidP="00AF127D">
      <w:pPr>
        <w:pStyle w:val="aa"/>
        <w:contextualSpacing/>
        <w:jc w:val="center"/>
        <w:rPr>
          <w:rFonts w:ascii="Times New Roman" w:hAnsi="Times New Roman" w:cs="Times New Roman"/>
          <w:b/>
          <w:sz w:val="24"/>
          <w:szCs w:val="24"/>
        </w:rPr>
      </w:pPr>
    </w:p>
    <w:p w:rsidR="00A22470" w:rsidRPr="00A22470" w:rsidRDefault="00A22470" w:rsidP="00AF127D">
      <w:pPr>
        <w:pStyle w:val="aa"/>
        <w:contextualSpacing/>
        <w:jc w:val="center"/>
        <w:rPr>
          <w:rFonts w:ascii="Times New Roman" w:hAnsi="Times New Roman" w:cs="Times New Roman"/>
          <w:b/>
          <w:sz w:val="24"/>
          <w:szCs w:val="24"/>
        </w:rPr>
      </w:pPr>
      <w:r w:rsidRPr="00A22470">
        <w:rPr>
          <w:rFonts w:ascii="Times New Roman" w:hAnsi="Times New Roman" w:cs="Times New Roman"/>
          <w:b/>
          <w:sz w:val="24"/>
          <w:szCs w:val="24"/>
        </w:rPr>
        <w:t>Содержание</w:t>
      </w:r>
    </w:p>
    <w:p w:rsidR="00A22470" w:rsidRPr="00A22470" w:rsidRDefault="00A22470" w:rsidP="00AF127D">
      <w:pPr>
        <w:pStyle w:val="aa"/>
        <w:contextualSpacing/>
        <w:jc w:val="both"/>
        <w:rPr>
          <w:rFonts w:ascii="Times New Roman" w:hAnsi="Times New Roman" w:cs="Times New Roman"/>
          <w:sz w:val="24"/>
          <w:szCs w:val="24"/>
          <w:u w:val="single"/>
        </w:rPr>
      </w:pPr>
      <w:r w:rsidRPr="00A22470">
        <w:rPr>
          <w:rFonts w:ascii="Times New Roman" w:hAnsi="Times New Roman" w:cs="Times New Roman"/>
          <w:sz w:val="24"/>
          <w:szCs w:val="24"/>
          <w:u w:val="single"/>
        </w:rPr>
        <w:t>Акробатические упражнения: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Кувыркание вперед и назад, в стороны стойка на голове, на руках.</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xml:space="preserve">Бег: Стартовые рывки с места. Повторные  рывки на  максимальной скорости на отрезках до 15 м. Бег со сменой направление по зрительному  сигналу. Устроение из различных исходных положений. Про бегание  отрезков 40м, 60м; 300м. </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Прыжки: Опорные и простые прыжки с мостика. Серийные прыжки с доставанием  подвешенных предметов. Прыжки в глубину с последующим выпрыгиванием вверх.  Метание мячей в движущуюся цель.</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u w:val="single"/>
        </w:rPr>
        <w:t>Техника нападения.</w:t>
      </w:r>
      <w:r w:rsidRPr="00A22470">
        <w:rPr>
          <w:rFonts w:ascii="Times New Roman" w:hAnsi="Times New Roman" w:cs="Times New Roman"/>
          <w:sz w:val="24"/>
          <w:szCs w:val="24"/>
        </w:rPr>
        <w:t xml:space="preserve"> Техника передвижения. Прыжки толчком двух ног и толчком одной.</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u w:val="single"/>
        </w:rPr>
        <w:t>Техника владения мячом.</w:t>
      </w:r>
      <w:r w:rsidRPr="00A22470">
        <w:rPr>
          <w:rFonts w:ascii="Times New Roman" w:hAnsi="Times New Roman" w:cs="Times New Roman"/>
          <w:sz w:val="24"/>
          <w:szCs w:val="24"/>
        </w:rPr>
        <w:t xml:space="preserve"> Ловля катящегося мяча. Передачи двумя с отскоком и без отскока. Броски мяча с места одной рукой. Ведение мяча с изменением скорости, переводом на другую руку, с  изменением направления движения.</w:t>
      </w:r>
    </w:p>
    <w:p w:rsidR="00A22470" w:rsidRPr="00A22470" w:rsidRDefault="00A22470" w:rsidP="00AF127D">
      <w:pPr>
        <w:pStyle w:val="aa"/>
        <w:contextualSpacing/>
        <w:jc w:val="both"/>
        <w:rPr>
          <w:rFonts w:ascii="Times New Roman" w:hAnsi="Times New Roman" w:cs="Times New Roman"/>
          <w:sz w:val="24"/>
          <w:szCs w:val="24"/>
        </w:rPr>
      </w:pPr>
      <w:r w:rsidRPr="00835232">
        <w:rPr>
          <w:rFonts w:ascii="Times New Roman" w:hAnsi="Times New Roman" w:cs="Times New Roman"/>
          <w:sz w:val="24"/>
          <w:szCs w:val="24"/>
          <w:u w:val="single"/>
        </w:rPr>
        <w:t>Техника защиты.</w:t>
      </w:r>
      <w:r w:rsidRPr="00A22470">
        <w:rPr>
          <w:rFonts w:ascii="Times New Roman" w:hAnsi="Times New Roman" w:cs="Times New Roman"/>
          <w:sz w:val="24"/>
          <w:szCs w:val="24"/>
        </w:rPr>
        <w:t xml:space="preserve"> Передвижение в защитной стойке, вперед, назад, в сторону.</w:t>
      </w:r>
    </w:p>
    <w:p w:rsidR="00A22470" w:rsidRPr="00A22470" w:rsidRDefault="00A22470" w:rsidP="00AF127D">
      <w:pPr>
        <w:pStyle w:val="aa"/>
        <w:contextualSpacing/>
        <w:jc w:val="both"/>
        <w:rPr>
          <w:rFonts w:ascii="Times New Roman" w:hAnsi="Times New Roman" w:cs="Times New Roman"/>
          <w:sz w:val="24"/>
          <w:szCs w:val="24"/>
        </w:rPr>
      </w:pPr>
      <w:r w:rsidRPr="00835232">
        <w:rPr>
          <w:rFonts w:ascii="Times New Roman" w:hAnsi="Times New Roman" w:cs="Times New Roman"/>
          <w:sz w:val="24"/>
          <w:szCs w:val="24"/>
          <w:u w:val="single"/>
        </w:rPr>
        <w:t>Техника владения мячом</w:t>
      </w:r>
      <w:r w:rsidRPr="00A22470">
        <w:rPr>
          <w:rFonts w:ascii="Times New Roman" w:hAnsi="Times New Roman" w:cs="Times New Roman"/>
          <w:sz w:val="24"/>
          <w:szCs w:val="24"/>
        </w:rPr>
        <w:t>. Вырывание мяча. Выбивание мяча. Перехват мяча.</w:t>
      </w:r>
    </w:p>
    <w:p w:rsidR="00A22470" w:rsidRPr="00A22470" w:rsidRDefault="00A22470" w:rsidP="00AF127D">
      <w:pPr>
        <w:pStyle w:val="aa"/>
        <w:contextualSpacing/>
        <w:jc w:val="both"/>
        <w:rPr>
          <w:rFonts w:ascii="Times New Roman" w:hAnsi="Times New Roman" w:cs="Times New Roman"/>
          <w:sz w:val="24"/>
          <w:szCs w:val="24"/>
        </w:rPr>
      </w:pPr>
      <w:r w:rsidRPr="00835232">
        <w:rPr>
          <w:rFonts w:ascii="Times New Roman" w:hAnsi="Times New Roman" w:cs="Times New Roman"/>
          <w:sz w:val="24"/>
          <w:szCs w:val="24"/>
          <w:u w:val="single"/>
        </w:rPr>
        <w:t>Тактика нападения</w:t>
      </w:r>
      <w:r w:rsidRPr="00A22470">
        <w:rPr>
          <w:rFonts w:ascii="Times New Roman" w:hAnsi="Times New Roman" w:cs="Times New Roman"/>
          <w:sz w:val="24"/>
          <w:szCs w:val="24"/>
          <w:u w:val="single"/>
        </w:rPr>
        <w:t>.</w:t>
      </w:r>
      <w:r w:rsidRPr="00A22470">
        <w:rPr>
          <w:rFonts w:ascii="Times New Roman" w:hAnsi="Times New Roman" w:cs="Times New Roman"/>
          <w:sz w:val="24"/>
          <w:szCs w:val="24"/>
        </w:rPr>
        <w:t xml:space="preserve">  Индивидуальные действия: выбор способа ловли в зависимости от направления и силы полета мяча; выбор способа передачи в зависимости от расстояния; применение изученных способов ловли, передачи, ведение, бросков в зависимости от ситуации на площадке. Групповые действия. В зависимости  3х игроков. </w:t>
      </w:r>
    </w:p>
    <w:p w:rsidR="00A22470" w:rsidRPr="00A22470" w:rsidRDefault="00A22470" w:rsidP="00AF127D">
      <w:pPr>
        <w:pStyle w:val="aa"/>
        <w:contextualSpacing/>
        <w:jc w:val="both"/>
        <w:rPr>
          <w:rFonts w:ascii="Times New Roman" w:hAnsi="Times New Roman" w:cs="Times New Roman"/>
          <w:sz w:val="24"/>
          <w:szCs w:val="24"/>
          <w:u w:val="single"/>
        </w:rPr>
      </w:pPr>
      <w:r w:rsidRPr="00A22470">
        <w:rPr>
          <w:rFonts w:ascii="Times New Roman" w:hAnsi="Times New Roman" w:cs="Times New Roman"/>
          <w:sz w:val="24"/>
          <w:szCs w:val="24"/>
          <w:u w:val="single"/>
        </w:rPr>
        <w:t>Тактика защиты.</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 xml:space="preserve">Индивидуальные действия: применение изученных защитных стоек  передвижений в зависимости от действия и расположения нападающих; выбор места и способа противодействия нападающему </w:t>
      </w:r>
      <w:r w:rsidRPr="00A22470">
        <w:rPr>
          <w:rFonts w:ascii="Times New Roman" w:hAnsi="Times New Roman" w:cs="Times New Roman"/>
          <w:sz w:val="24"/>
          <w:szCs w:val="24"/>
        </w:rPr>
        <w:lastRenderedPageBreak/>
        <w:t>без мяча в зависимости от места нахождения мяча; противодействие выхода на свободное место для получения мяча; действие одного защитника против двух нападающих</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Взаимодействие двух игроков – отступление.</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Командные действия. Личная система защиты.</w:t>
      </w:r>
    </w:p>
    <w:p w:rsidR="00A22470" w:rsidRPr="00835232" w:rsidRDefault="00A22470" w:rsidP="00AF127D">
      <w:pPr>
        <w:pStyle w:val="aa"/>
        <w:contextualSpacing/>
        <w:jc w:val="both"/>
        <w:rPr>
          <w:rFonts w:ascii="Times New Roman" w:hAnsi="Times New Roman" w:cs="Times New Roman"/>
          <w:sz w:val="24"/>
          <w:szCs w:val="24"/>
          <w:u w:val="single"/>
        </w:rPr>
      </w:pPr>
      <w:r w:rsidRPr="00835232">
        <w:rPr>
          <w:rFonts w:ascii="Times New Roman" w:hAnsi="Times New Roman" w:cs="Times New Roman"/>
          <w:sz w:val="24"/>
          <w:szCs w:val="24"/>
          <w:u w:val="single"/>
        </w:rPr>
        <w:t>Итоговые занятия:</w:t>
      </w:r>
    </w:p>
    <w:p w:rsidR="00A22470" w:rsidRPr="00A22470" w:rsidRDefault="00A22470" w:rsidP="00AF127D">
      <w:pPr>
        <w:pStyle w:val="aa"/>
        <w:contextualSpacing/>
        <w:jc w:val="both"/>
        <w:rPr>
          <w:rFonts w:ascii="Times New Roman" w:hAnsi="Times New Roman" w:cs="Times New Roman"/>
          <w:sz w:val="24"/>
          <w:szCs w:val="24"/>
        </w:rPr>
      </w:pPr>
      <w:r w:rsidRPr="00A22470">
        <w:rPr>
          <w:rFonts w:ascii="Times New Roman" w:hAnsi="Times New Roman" w:cs="Times New Roman"/>
          <w:sz w:val="24"/>
          <w:szCs w:val="24"/>
        </w:rPr>
        <w:t>а) Проведенные школьных соревнований</w:t>
      </w:r>
    </w:p>
    <w:p w:rsidR="00A22470" w:rsidRPr="00A22470" w:rsidRDefault="00A22470" w:rsidP="00AF127D">
      <w:pPr>
        <w:pStyle w:val="aa"/>
        <w:contextualSpacing/>
        <w:rPr>
          <w:rFonts w:ascii="Times New Roman" w:hAnsi="Times New Roman" w:cs="Times New Roman"/>
          <w:sz w:val="24"/>
          <w:szCs w:val="24"/>
        </w:rPr>
      </w:pPr>
      <w:r w:rsidRPr="00A22470">
        <w:rPr>
          <w:rFonts w:ascii="Times New Roman" w:hAnsi="Times New Roman" w:cs="Times New Roman"/>
          <w:sz w:val="24"/>
          <w:szCs w:val="24"/>
        </w:rPr>
        <w:t>б) Участие в первенстве поселка Горки по баскетболу и волейболу.</w:t>
      </w:r>
    </w:p>
    <w:p w:rsidR="00A22470" w:rsidRPr="00A22470" w:rsidRDefault="00A22470" w:rsidP="00AF127D">
      <w:pPr>
        <w:pStyle w:val="aa"/>
        <w:contextualSpacing/>
        <w:rPr>
          <w:rFonts w:ascii="Times New Roman" w:hAnsi="Times New Roman" w:cs="Times New Roman"/>
          <w:sz w:val="24"/>
          <w:szCs w:val="24"/>
        </w:rPr>
      </w:pPr>
      <w:r w:rsidRPr="00A22470">
        <w:rPr>
          <w:rFonts w:ascii="Times New Roman" w:hAnsi="Times New Roman" w:cs="Times New Roman"/>
          <w:sz w:val="24"/>
          <w:szCs w:val="24"/>
        </w:rPr>
        <w:t>в) Принять участие  в районной спартакиаде школьников по спортивным играм.</w:t>
      </w:r>
    </w:p>
    <w:p w:rsidR="00FC6DA4" w:rsidRPr="00FC6DA4" w:rsidRDefault="00FC6DA4" w:rsidP="00AF127D">
      <w:pPr>
        <w:pStyle w:val="aa"/>
        <w:contextualSpacing/>
        <w:jc w:val="center"/>
        <w:rPr>
          <w:rFonts w:ascii="Times New Roman" w:hAnsi="Times New Roman" w:cs="Times New Roman"/>
          <w:b/>
          <w:sz w:val="24"/>
          <w:szCs w:val="24"/>
        </w:rPr>
      </w:pPr>
      <w:r w:rsidRPr="00FC6DA4">
        <w:rPr>
          <w:rFonts w:ascii="Times New Roman" w:hAnsi="Times New Roman" w:cs="Times New Roman"/>
          <w:b/>
          <w:sz w:val="24"/>
          <w:szCs w:val="24"/>
        </w:rPr>
        <w:t>Методические обеспечение</w:t>
      </w:r>
    </w:p>
    <w:p w:rsidR="00FC6DA4" w:rsidRPr="00FC6DA4" w:rsidRDefault="00FB36AE" w:rsidP="00AF127D">
      <w:pPr>
        <w:pStyle w:val="aa"/>
        <w:contextualSpacing/>
        <w:jc w:val="both"/>
        <w:rPr>
          <w:rFonts w:ascii="Times New Roman" w:hAnsi="Times New Roman" w:cs="Times New Roman"/>
          <w:sz w:val="24"/>
          <w:szCs w:val="24"/>
        </w:rPr>
      </w:pPr>
      <w:r>
        <w:rPr>
          <w:rFonts w:ascii="Times New Roman" w:hAnsi="Times New Roman" w:cs="Times New Roman"/>
          <w:sz w:val="24"/>
          <w:szCs w:val="24"/>
        </w:rPr>
        <w:t xml:space="preserve">І. </w:t>
      </w:r>
      <w:r w:rsidR="00FC6DA4" w:rsidRPr="00FC6DA4">
        <w:rPr>
          <w:rFonts w:ascii="Times New Roman" w:hAnsi="Times New Roman" w:cs="Times New Roman"/>
          <w:sz w:val="24"/>
          <w:szCs w:val="24"/>
        </w:rPr>
        <w:t>Цели и задачи, которые мы ставим перед собой (учитель, ученики):</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1. Развитие силы, спортивной и силовой выносливости.</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2. Укрепление ослабленных мышц и стимуляция двигательных функций.</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 xml:space="preserve">3. Работа </w:t>
      </w:r>
      <w:proofErr w:type="gramStart"/>
      <w:r w:rsidRPr="00FC6DA4">
        <w:rPr>
          <w:rFonts w:ascii="Times New Roman" w:hAnsi="Times New Roman" w:cs="Times New Roman"/>
          <w:sz w:val="24"/>
          <w:szCs w:val="24"/>
        </w:rPr>
        <w:t>над координационной недостаточности</w:t>
      </w:r>
      <w:proofErr w:type="gramEnd"/>
      <w:r w:rsidRPr="00FC6DA4">
        <w:rPr>
          <w:rFonts w:ascii="Times New Roman" w:hAnsi="Times New Roman" w:cs="Times New Roman"/>
          <w:sz w:val="24"/>
          <w:szCs w:val="24"/>
        </w:rPr>
        <w:t>.</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4. Обучение гигиеническим навыкам.</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 xml:space="preserve">5. Обучение внимательному отношению </w:t>
      </w:r>
      <w:proofErr w:type="gramStart"/>
      <w:r w:rsidRPr="00FC6DA4">
        <w:rPr>
          <w:rFonts w:ascii="Times New Roman" w:hAnsi="Times New Roman" w:cs="Times New Roman"/>
          <w:sz w:val="24"/>
          <w:szCs w:val="24"/>
        </w:rPr>
        <w:t>с своему здоровью</w:t>
      </w:r>
      <w:proofErr w:type="gramEnd"/>
      <w:r w:rsidRPr="00FC6DA4">
        <w:rPr>
          <w:rFonts w:ascii="Times New Roman" w:hAnsi="Times New Roman" w:cs="Times New Roman"/>
          <w:sz w:val="24"/>
          <w:szCs w:val="24"/>
        </w:rPr>
        <w:t>, умению.</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6. Контролировать состояние организма в процесс тренировки (пульс, чистота дыхания) умение дозировать нагрузку.</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ІІ. Для решения вышеперечисленных задач применяются следующие упражнения:</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1. На гимнастических снарядах – висы подтягивания.</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2. Кувырки вперед и назад, стойки на руках и голове.</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3. Беговые упражнения. Бег на скорость. Бег на выносливость до 5 – 10 мин.</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4. Прыжковые упражнения. Опорные прыжки. Серийные прыжки.</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5.Техника владения мечем (упражнения прилагаются).</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6. Тактика игры в спортивные игры (упражнения прилагаются).</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7. Проводим контрольные игры и испытания (нормативы прилагаются).</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8. Главная задача наших занятий – здоровье учащихся, научиться играть волейбол и баскетбол, уметь разбираться в игровых ситуациях и выигрывать соперников, а также взаимопомощи и взаимопониманию.</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9. Каждый занимающийся.</w:t>
      </w:r>
    </w:p>
    <w:p w:rsidR="00FC6DA4" w:rsidRPr="00FC6DA4" w:rsidRDefault="00FC6DA4" w:rsidP="00AF127D">
      <w:pPr>
        <w:pStyle w:val="aa"/>
        <w:contextualSpacing/>
        <w:jc w:val="both"/>
        <w:rPr>
          <w:rFonts w:ascii="Times New Roman" w:hAnsi="Times New Roman" w:cs="Times New Roman"/>
          <w:sz w:val="24"/>
          <w:szCs w:val="24"/>
        </w:rPr>
      </w:pPr>
      <w:r w:rsidRPr="00FC6DA4">
        <w:rPr>
          <w:rFonts w:ascii="Times New Roman" w:hAnsi="Times New Roman" w:cs="Times New Roman"/>
          <w:sz w:val="24"/>
          <w:szCs w:val="24"/>
        </w:rPr>
        <w:t>10. Форма организации занятий – добровольно – принудительно в виде кружков и секций по возрастным группам.</w:t>
      </w:r>
    </w:p>
    <w:sectPr w:rsidR="00FC6DA4" w:rsidRPr="00FC6DA4" w:rsidSect="008B7D32">
      <w:headerReference w:type="even" r:id="rId8"/>
      <w:headerReference w:type="default" r:id="rId9"/>
      <w:footerReference w:type="even" r:id="rId10"/>
      <w:footerReference w:type="default" r:id="rId11"/>
      <w:headerReference w:type="first" r:id="rId12"/>
      <w:footerReference w:type="first" r:id="rId13"/>
      <w:pgSz w:w="11906" w:h="16838"/>
      <w:pgMar w:top="284" w:right="851"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CE" w:rsidRDefault="00F23ECE" w:rsidP="00FC6DA4">
      <w:pPr>
        <w:spacing w:after="0" w:line="240" w:lineRule="auto"/>
      </w:pPr>
      <w:r>
        <w:separator/>
      </w:r>
    </w:p>
  </w:endnote>
  <w:endnote w:type="continuationSeparator" w:id="0">
    <w:p w:rsidR="00F23ECE" w:rsidRDefault="00F23ECE" w:rsidP="00FC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6A61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6A61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6A61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CE" w:rsidRDefault="00F23ECE" w:rsidP="00FC6DA4">
      <w:pPr>
        <w:spacing w:after="0" w:line="240" w:lineRule="auto"/>
      </w:pPr>
      <w:r>
        <w:separator/>
      </w:r>
    </w:p>
  </w:footnote>
  <w:footnote w:type="continuationSeparator" w:id="0">
    <w:p w:rsidR="00F23ECE" w:rsidRDefault="00F23ECE" w:rsidP="00FC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6A61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6A61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6A61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A417A"/>
    <w:multiLevelType w:val="hybridMultilevel"/>
    <w:tmpl w:val="166C6D76"/>
    <w:lvl w:ilvl="0" w:tplc="427E30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365C"/>
    <w:rsid w:val="00000E4E"/>
    <w:rsid w:val="00011847"/>
    <w:rsid w:val="00027293"/>
    <w:rsid w:val="0008695B"/>
    <w:rsid w:val="000873B2"/>
    <w:rsid w:val="000D20CF"/>
    <w:rsid w:val="000D7518"/>
    <w:rsid w:val="000E2177"/>
    <w:rsid w:val="000E2C9D"/>
    <w:rsid w:val="00105550"/>
    <w:rsid w:val="00175D12"/>
    <w:rsid w:val="00175F6C"/>
    <w:rsid w:val="001A60D3"/>
    <w:rsid w:val="001B128A"/>
    <w:rsid w:val="001C064E"/>
    <w:rsid w:val="001D4DAF"/>
    <w:rsid w:val="00215245"/>
    <w:rsid w:val="002433EF"/>
    <w:rsid w:val="00252765"/>
    <w:rsid w:val="0025732F"/>
    <w:rsid w:val="0027724A"/>
    <w:rsid w:val="002C0382"/>
    <w:rsid w:val="002C0A1A"/>
    <w:rsid w:val="002C30C2"/>
    <w:rsid w:val="002C69B2"/>
    <w:rsid w:val="002D37E8"/>
    <w:rsid w:val="002E1F69"/>
    <w:rsid w:val="00302010"/>
    <w:rsid w:val="00304F83"/>
    <w:rsid w:val="00312F35"/>
    <w:rsid w:val="003147F5"/>
    <w:rsid w:val="003375B7"/>
    <w:rsid w:val="0034374C"/>
    <w:rsid w:val="00351702"/>
    <w:rsid w:val="00362FB6"/>
    <w:rsid w:val="003A0D92"/>
    <w:rsid w:val="003D0E82"/>
    <w:rsid w:val="003E4330"/>
    <w:rsid w:val="003F606C"/>
    <w:rsid w:val="004207D2"/>
    <w:rsid w:val="004265B7"/>
    <w:rsid w:val="0044365C"/>
    <w:rsid w:val="004531BC"/>
    <w:rsid w:val="00457E1C"/>
    <w:rsid w:val="004A5B9C"/>
    <w:rsid w:val="004A71D1"/>
    <w:rsid w:val="004D1923"/>
    <w:rsid w:val="004E18B6"/>
    <w:rsid w:val="00500846"/>
    <w:rsid w:val="00523714"/>
    <w:rsid w:val="0053416C"/>
    <w:rsid w:val="00567740"/>
    <w:rsid w:val="00567B16"/>
    <w:rsid w:val="0058086C"/>
    <w:rsid w:val="00596A56"/>
    <w:rsid w:val="005D1EAE"/>
    <w:rsid w:val="005F020B"/>
    <w:rsid w:val="005F417A"/>
    <w:rsid w:val="00663C3B"/>
    <w:rsid w:val="00680FAB"/>
    <w:rsid w:val="00681407"/>
    <w:rsid w:val="00685E5D"/>
    <w:rsid w:val="00695B49"/>
    <w:rsid w:val="006A04F8"/>
    <w:rsid w:val="006A618B"/>
    <w:rsid w:val="006F1CC9"/>
    <w:rsid w:val="00704233"/>
    <w:rsid w:val="0073567A"/>
    <w:rsid w:val="00792C94"/>
    <w:rsid w:val="007B68AA"/>
    <w:rsid w:val="007C47C2"/>
    <w:rsid w:val="007E3F17"/>
    <w:rsid w:val="008138C6"/>
    <w:rsid w:val="00835232"/>
    <w:rsid w:val="00836629"/>
    <w:rsid w:val="00861995"/>
    <w:rsid w:val="00865CBF"/>
    <w:rsid w:val="00872AFC"/>
    <w:rsid w:val="00896EB3"/>
    <w:rsid w:val="008B7D32"/>
    <w:rsid w:val="008D6F92"/>
    <w:rsid w:val="00925512"/>
    <w:rsid w:val="00931EBE"/>
    <w:rsid w:val="00942C96"/>
    <w:rsid w:val="009467EC"/>
    <w:rsid w:val="00974E81"/>
    <w:rsid w:val="009C47E9"/>
    <w:rsid w:val="009E18FA"/>
    <w:rsid w:val="00A22470"/>
    <w:rsid w:val="00A47852"/>
    <w:rsid w:val="00A509CE"/>
    <w:rsid w:val="00AA4A33"/>
    <w:rsid w:val="00AB30E5"/>
    <w:rsid w:val="00AB7D0A"/>
    <w:rsid w:val="00AC5494"/>
    <w:rsid w:val="00AE430B"/>
    <w:rsid w:val="00AE4721"/>
    <w:rsid w:val="00AF127D"/>
    <w:rsid w:val="00B02A80"/>
    <w:rsid w:val="00B030D5"/>
    <w:rsid w:val="00B067A6"/>
    <w:rsid w:val="00B3532B"/>
    <w:rsid w:val="00B43F37"/>
    <w:rsid w:val="00B83413"/>
    <w:rsid w:val="00B92606"/>
    <w:rsid w:val="00B951E5"/>
    <w:rsid w:val="00B97757"/>
    <w:rsid w:val="00BC032D"/>
    <w:rsid w:val="00C3778D"/>
    <w:rsid w:val="00C93AAB"/>
    <w:rsid w:val="00C953F4"/>
    <w:rsid w:val="00CB0C7A"/>
    <w:rsid w:val="00CB3200"/>
    <w:rsid w:val="00CB3FB0"/>
    <w:rsid w:val="00CC3A62"/>
    <w:rsid w:val="00CF011E"/>
    <w:rsid w:val="00D0229D"/>
    <w:rsid w:val="00D14C50"/>
    <w:rsid w:val="00D30393"/>
    <w:rsid w:val="00DA4AF1"/>
    <w:rsid w:val="00DA520F"/>
    <w:rsid w:val="00DB1C76"/>
    <w:rsid w:val="00DB5C00"/>
    <w:rsid w:val="00DC1E43"/>
    <w:rsid w:val="00DC67CD"/>
    <w:rsid w:val="00DF01EA"/>
    <w:rsid w:val="00DF16D1"/>
    <w:rsid w:val="00E4795B"/>
    <w:rsid w:val="00E724ED"/>
    <w:rsid w:val="00EA0443"/>
    <w:rsid w:val="00EA6F0E"/>
    <w:rsid w:val="00ED2BCF"/>
    <w:rsid w:val="00ED30DF"/>
    <w:rsid w:val="00EE7857"/>
    <w:rsid w:val="00EF1179"/>
    <w:rsid w:val="00F00F81"/>
    <w:rsid w:val="00F01C89"/>
    <w:rsid w:val="00F01C8A"/>
    <w:rsid w:val="00F03F59"/>
    <w:rsid w:val="00F23ECE"/>
    <w:rsid w:val="00F45114"/>
    <w:rsid w:val="00F5455B"/>
    <w:rsid w:val="00F649C9"/>
    <w:rsid w:val="00F96932"/>
    <w:rsid w:val="00FA0DFE"/>
    <w:rsid w:val="00FB36AE"/>
    <w:rsid w:val="00FC6C66"/>
    <w:rsid w:val="00FC6DA4"/>
    <w:rsid w:val="00FD7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791CA-A4D5-4892-BDF4-BC3DEB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6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65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44365C"/>
    <w:rPr>
      <w:rFonts w:eastAsiaTheme="minorHAnsi"/>
      <w:lang w:eastAsia="en-US"/>
    </w:rPr>
  </w:style>
  <w:style w:type="paragraph" w:styleId="a6">
    <w:name w:val="footer"/>
    <w:basedOn w:val="a"/>
    <w:link w:val="a7"/>
    <w:uiPriority w:val="99"/>
    <w:unhideWhenUsed/>
    <w:rsid w:val="0044365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44365C"/>
    <w:rPr>
      <w:rFonts w:eastAsiaTheme="minorHAnsi"/>
      <w:lang w:eastAsia="en-US"/>
    </w:rPr>
  </w:style>
  <w:style w:type="character" w:customStyle="1" w:styleId="apple-converted-space">
    <w:name w:val="apple-converted-space"/>
    <w:basedOn w:val="a0"/>
    <w:rsid w:val="00312F35"/>
  </w:style>
  <w:style w:type="paragraph" w:styleId="a8">
    <w:name w:val="Body Text Indent"/>
    <w:basedOn w:val="a"/>
    <w:link w:val="a9"/>
    <w:rsid w:val="00A22470"/>
    <w:pPr>
      <w:spacing w:after="0" w:line="240" w:lineRule="auto"/>
      <w:ind w:left="360"/>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A22470"/>
    <w:rPr>
      <w:rFonts w:ascii="Times New Roman" w:eastAsia="Times New Roman" w:hAnsi="Times New Roman" w:cs="Times New Roman"/>
      <w:sz w:val="28"/>
      <w:szCs w:val="24"/>
    </w:rPr>
  </w:style>
  <w:style w:type="paragraph" w:styleId="aa">
    <w:name w:val="No Spacing"/>
    <w:uiPriority w:val="1"/>
    <w:qFormat/>
    <w:rsid w:val="00A22470"/>
    <w:pPr>
      <w:spacing w:after="0" w:line="240" w:lineRule="auto"/>
    </w:pPr>
  </w:style>
  <w:style w:type="paragraph" w:styleId="ab">
    <w:name w:val="Balloon Text"/>
    <w:basedOn w:val="a"/>
    <w:link w:val="ac"/>
    <w:uiPriority w:val="99"/>
    <w:semiHidden/>
    <w:unhideWhenUsed/>
    <w:rsid w:val="00B43F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3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2F8F-0D94-47BB-9D9B-42C63B17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4</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111</cp:lastModifiedBy>
  <cp:revision>38</cp:revision>
  <cp:lastPrinted>2016-10-14T05:48:00Z</cp:lastPrinted>
  <dcterms:created xsi:type="dcterms:W3CDTF">2013-03-12T13:16:00Z</dcterms:created>
  <dcterms:modified xsi:type="dcterms:W3CDTF">2017-09-29T04:42:00Z</dcterms:modified>
</cp:coreProperties>
</file>