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E0" w:rsidRPr="00055DE0" w:rsidRDefault="00055DE0" w:rsidP="00055DE0">
      <w:pPr>
        <w:shd w:val="clear" w:color="auto" w:fill="FFFFFF"/>
        <w:spacing w:after="0" w:line="330" w:lineRule="atLeast"/>
        <w:outlineLvl w:val="0"/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</w:pPr>
      <w:r w:rsidRPr="00055DE0"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  <w:t>Безопасность школы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bookmarkStart w:id="0" w:name="_GoBack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Екатеринбурга, где в качестве эксперимента в ряде школ была введена должность "заместителя директора по внутренней безопасности" можно оценить только положительно. И это сразу дало положительный эффект - количество правонарушений резко сократилось.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В соответствии со статьей 1 Закона Российской Федерации 'О безопасности' от 8 октября 1992 года 'Безопасность - состояние защищенности жизненно важных интересов личности, общества и государства от внутренних и внешних угроз.    К основным объектам безопасности относятся: личность - ее права и свободы; общество - его материальные и духовные ценности; государство - его конституционный строй, суверенитет и территориальная целостность'.</w:t>
      </w:r>
    </w:p>
    <w:bookmarkEnd w:id="0"/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Статья 2 того же закона определяет субъектов обеспечения безопасности: ':.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сфере'. Такими нормативными актами, регулирующими введение в штатное расписание школ, участников </w:t>
      </w:r>
      <w:proofErr w:type="gramStart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эксперимента,   </w:t>
      </w:r>
      <w:proofErr w:type="gramEnd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должности заместителя директора школы по безопасности, могут являться: распоряжение главы Территориального Управления Выборгского административного района, приказ начальника    Отдела образования ТУ и приказ директора школы.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Необходимость рассматривать подход к решению проблемы безопасности школы как системы адекватного реагирования на комплекс угроз, четко определена в статье 3 Закона: 'Угроза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безопасности'.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Ответы на вопросы о том, как должна обеспечиваться комплексная безопасность школ, находятся, прежде всего, в статьях 4 и 9, где говорится, что: во-первых    "...безопасность достигается проведением единой государственной политики в области обеспечения безопасности, системой мер адекватных угрозам жизненно важным интересам личности, общества и государства...</w:t>
      </w:r>
      <w:proofErr w:type="gramStart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";   </w:t>
      </w:r>
      <w:proofErr w:type="gramEnd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во-вторых, основными функциями системы безопасности, создаваемой в школе, а именно: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Выявление и прогнозирование внутренних и внешних угроз жизненно важным интересам объектов безопасности.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Осуществление комплекса мер по предупреждению и нейтрализации выявленных угроз.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Создание и поддержание в готовности сил и средств обеспечения безопасности.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Управление силами и средствами обеспечения безопасности в повседневных условиях и при чрезвычайных ситуациях.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Исходя из методологии подхода законодателя к вопросу решения проблем безопасности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заместитель директора школы по безопасности должен (с учетом фактического технического состояния школы, условий организации учебного и воспитательного процесса и других особенностей), решить пять главных задач: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1. Своевременно обнаружить угрозы и предупредить о них директора школы и других заинтересованных лиц и организации.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Это означает: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1.1.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б) Финансам собственным, заемным и находящимся на хранении в </w:t>
      </w:r>
      <w:proofErr w:type="gramStart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школе,   </w:t>
      </w:r>
      <w:proofErr w:type="gramEnd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документальной и компьютерной информации, информации передаваемой по всем средствам связи;  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lastRenderedPageBreak/>
        <w:t>в) Недвижимому и движимому имуществу школы и личному имуществу ее сотрудников и    посетителям при их нахождении в школе;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г) Техническим системам и средствам обеспечения безопасности школы;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1.2.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2. Затруднить (сдержать) реализацию возникших угроз.</w:t>
      </w: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b/>
          <w:bCs/>
          <w:color w:val="333333"/>
          <w:sz w:val="20"/>
          <w:szCs w:val="20"/>
          <w:lang w:eastAsia="ru-RU"/>
        </w:rPr>
        <w:t>3. Ликвидировать, нейтрализовать угрозы.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4.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Реализация данных задач обуславливает совершенствование системы комплексной безопасности школы и оказания помощи правоохранительным органам при расследовании происшествий.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Суммируя сказанное можно предположить, что в качестве одного из рабочих вариантов для обсуждения рабочей группы, может быть предложен следующий вариант квалификационной характеристики заместителя директора школы по безопасности.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2. Квалификационная характеристика заместителя директора школы по безопасности.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Основные задачи: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1. Своевременно обнаружить потенциальные и реальные угрозы комплексной безопасности школе: криминальные, природные, и техногенные угрозы безопасности: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а) Педагогическому коллективу, обучаемым, родителям учеников, посетителям школы и гражданам, проживающим в микрорайоне школы.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б) Финансам собственным, заемным и находящимся на хранении в </w:t>
      </w:r>
      <w:proofErr w:type="gramStart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школе,   </w:t>
      </w:r>
      <w:proofErr w:type="gramEnd"/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документальной и компьютерной информации, информации передаваемой по всем средствам связи;  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г) Недвижимому и движимому имуществу школы и личному имуществу ее сотрудников и    посетителям при их нахождении в школе;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д) Техническим системам и средствам обеспечения безопасности школы;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2. Своевременно проинформировать заинтересованных лиц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3. Предупредить разрастание угрозы, сдержать ее распространение, продвижение к школе, персоналу, учащимся, к наиболее важным ее объектам.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lastRenderedPageBreak/>
        <w:t>4.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</w:t>
      </w:r>
    </w:p>
    <w:p w:rsidR="00055DE0" w:rsidRPr="00055DE0" w:rsidRDefault="00055DE0" w:rsidP="00055DE0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055DE0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5. Документировать процессы, относящиеся к важным событиям жизни школы в    аспектах безопасности, в    ходе своего повседневного функционирования, а также в случаях реализации угроз и мероприятий по противодействию этим угрозам.</w:t>
      </w:r>
    </w:p>
    <w:p w:rsidR="00BD67F0" w:rsidRDefault="00BD67F0"/>
    <w:sectPr w:rsidR="00BD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0"/>
    <w:rsid w:val="00055DE0"/>
    <w:rsid w:val="00B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BAA6-3485-43CF-A916-1B94BE6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1</cp:revision>
  <dcterms:created xsi:type="dcterms:W3CDTF">2018-09-21T08:23:00Z</dcterms:created>
  <dcterms:modified xsi:type="dcterms:W3CDTF">2018-09-21T08:24:00Z</dcterms:modified>
</cp:coreProperties>
</file>