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5B" w:rsidRPr="005F0E79" w:rsidRDefault="00E6495B" w:rsidP="00E649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0E79">
        <w:rPr>
          <w:rFonts w:ascii="Times New Roman" w:hAnsi="Times New Roman"/>
          <w:sz w:val="28"/>
          <w:szCs w:val="28"/>
        </w:rPr>
        <w:t>Муниципальное каз</w:t>
      </w:r>
      <w:r>
        <w:rPr>
          <w:rFonts w:ascii="Times New Roman" w:hAnsi="Times New Roman"/>
          <w:sz w:val="28"/>
          <w:szCs w:val="28"/>
        </w:rPr>
        <w:t>е</w:t>
      </w:r>
      <w:r w:rsidRPr="005F0E79">
        <w:rPr>
          <w:rFonts w:ascii="Times New Roman" w:hAnsi="Times New Roman"/>
          <w:sz w:val="28"/>
          <w:szCs w:val="28"/>
        </w:rPr>
        <w:t xml:space="preserve">нное </w:t>
      </w:r>
      <w:r>
        <w:rPr>
          <w:rFonts w:ascii="Times New Roman" w:hAnsi="Times New Roman"/>
          <w:sz w:val="28"/>
          <w:szCs w:val="28"/>
        </w:rPr>
        <w:t>обще</w:t>
      </w:r>
      <w:r w:rsidRPr="005F0E79">
        <w:rPr>
          <w:rFonts w:ascii="Times New Roman" w:hAnsi="Times New Roman"/>
          <w:sz w:val="28"/>
          <w:szCs w:val="28"/>
        </w:rPr>
        <w:t>образовательное учреждение «</w:t>
      </w:r>
      <w:proofErr w:type="spellStart"/>
      <w:r w:rsidRPr="005F0E79">
        <w:rPr>
          <w:rFonts w:ascii="Times New Roman" w:hAnsi="Times New Roman"/>
          <w:sz w:val="28"/>
          <w:szCs w:val="28"/>
        </w:rPr>
        <w:t>Горковская</w:t>
      </w:r>
      <w:proofErr w:type="spellEnd"/>
      <w:r w:rsidRPr="005F0E79">
        <w:rPr>
          <w:rFonts w:ascii="Times New Roman" w:hAnsi="Times New Roman"/>
          <w:sz w:val="28"/>
          <w:szCs w:val="28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E6495B" w:rsidRDefault="00E6495B" w:rsidP="00E649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95B" w:rsidRPr="00BD3673" w:rsidRDefault="00E6495B" w:rsidP="00E649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673">
        <w:rPr>
          <w:rFonts w:ascii="Times New Roman" w:hAnsi="Times New Roman"/>
          <w:b/>
          <w:sz w:val="24"/>
          <w:szCs w:val="24"/>
        </w:rPr>
        <w:t>Социальный паспорт</w:t>
      </w:r>
    </w:p>
    <w:p w:rsidR="00E6495B" w:rsidRDefault="00E6495B" w:rsidP="00E649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3AF4">
        <w:rPr>
          <w:rFonts w:ascii="Times New Roman" w:hAnsi="Times New Roman"/>
          <w:b/>
          <w:sz w:val="24"/>
          <w:szCs w:val="24"/>
        </w:rPr>
        <w:t>20</w:t>
      </w:r>
      <w:r w:rsidR="00D1491C">
        <w:rPr>
          <w:rFonts w:ascii="Times New Roman" w:hAnsi="Times New Roman"/>
          <w:b/>
          <w:sz w:val="24"/>
          <w:szCs w:val="24"/>
        </w:rPr>
        <w:t>18</w:t>
      </w:r>
      <w:r w:rsidRPr="00AA3AF4">
        <w:rPr>
          <w:rFonts w:ascii="Times New Roman" w:hAnsi="Times New Roman"/>
          <w:b/>
          <w:sz w:val="24"/>
          <w:szCs w:val="24"/>
        </w:rPr>
        <w:t>– 201</w:t>
      </w:r>
      <w:r w:rsidR="00D1491C">
        <w:rPr>
          <w:rFonts w:ascii="Times New Roman" w:hAnsi="Times New Roman"/>
          <w:b/>
          <w:sz w:val="24"/>
          <w:szCs w:val="24"/>
        </w:rPr>
        <w:t>9</w:t>
      </w:r>
      <w:r w:rsidRPr="00AA3AF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6495B" w:rsidRDefault="00E6495B" w:rsidP="00E649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(по </w:t>
      </w:r>
      <w:r w:rsidR="00D1491C">
        <w:rPr>
          <w:rFonts w:ascii="Times New Roman" w:hAnsi="Times New Roman"/>
          <w:b/>
          <w:sz w:val="24"/>
          <w:szCs w:val="24"/>
        </w:rPr>
        <w:t>состоянию на 28.09.2018</w:t>
      </w:r>
      <w:r>
        <w:rPr>
          <w:rFonts w:ascii="Times New Roman" w:hAnsi="Times New Roman"/>
          <w:b/>
          <w:sz w:val="24"/>
          <w:szCs w:val="24"/>
        </w:rPr>
        <w:t xml:space="preserve"> уч. год)</w:t>
      </w:r>
    </w:p>
    <w:p w:rsidR="00E6495B" w:rsidRPr="00AA3AF4" w:rsidRDefault="00E6495B" w:rsidP="00E649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95B" w:rsidRPr="00666A7E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A7E">
        <w:rPr>
          <w:rFonts w:ascii="Times New Roman" w:hAnsi="Times New Roman"/>
          <w:sz w:val="24"/>
          <w:szCs w:val="24"/>
        </w:rPr>
        <w:t xml:space="preserve">Адрес: </w:t>
      </w:r>
      <w:r w:rsidRPr="00666A7E">
        <w:rPr>
          <w:rFonts w:ascii="Times New Roman" w:hAnsi="Times New Roman"/>
          <w:sz w:val="24"/>
          <w:szCs w:val="24"/>
        </w:rPr>
        <w:tab/>
      </w:r>
      <w:r w:rsidRPr="00666A7E">
        <w:rPr>
          <w:rFonts w:ascii="Times New Roman" w:hAnsi="Times New Roman"/>
          <w:iCs/>
          <w:sz w:val="24"/>
          <w:szCs w:val="24"/>
        </w:rPr>
        <w:t xml:space="preserve"> </w:t>
      </w:r>
      <w:r w:rsidRPr="00666A7E">
        <w:rPr>
          <w:rFonts w:ascii="Times New Roman" w:hAnsi="Times New Roman"/>
          <w:iCs/>
          <w:sz w:val="24"/>
          <w:szCs w:val="24"/>
        </w:rPr>
        <w:tab/>
      </w:r>
      <w:r w:rsidRPr="00666A7E">
        <w:rPr>
          <w:rFonts w:ascii="Times New Roman" w:hAnsi="Times New Roman"/>
          <w:iCs/>
          <w:sz w:val="24"/>
          <w:szCs w:val="24"/>
        </w:rPr>
        <w:tab/>
      </w:r>
      <w:r w:rsidRPr="00666A7E">
        <w:rPr>
          <w:rFonts w:ascii="Times New Roman" w:hAnsi="Times New Roman"/>
        </w:rPr>
        <w:t xml:space="preserve">629644, ЯНАО, </w:t>
      </w:r>
      <w:proofErr w:type="spellStart"/>
      <w:r w:rsidRPr="00666A7E">
        <w:rPr>
          <w:rFonts w:ascii="Times New Roman" w:hAnsi="Times New Roman"/>
        </w:rPr>
        <w:t>Шурышкарский</w:t>
      </w:r>
      <w:proofErr w:type="spellEnd"/>
      <w:r w:rsidRPr="00666A7E">
        <w:rPr>
          <w:rFonts w:ascii="Times New Roman" w:hAnsi="Times New Roman"/>
        </w:rPr>
        <w:t xml:space="preserve"> район, п. Горки, ул. Школьная 2</w:t>
      </w:r>
    </w:p>
    <w:p w:rsidR="00E6495B" w:rsidRPr="002872EE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73">
        <w:rPr>
          <w:rFonts w:ascii="Times New Roman" w:hAnsi="Times New Roman"/>
          <w:sz w:val="24"/>
          <w:szCs w:val="24"/>
        </w:rPr>
        <w:t xml:space="preserve">Директор школы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</w:rPr>
        <w:t xml:space="preserve">Екатерина Александровна </w:t>
      </w:r>
      <w:proofErr w:type="spellStart"/>
      <w:r>
        <w:rPr>
          <w:rFonts w:ascii="Times New Roman" w:hAnsi="Times New Roman"/>
        </w:rPr>
        <w:t>Дитц</w:t>
      </w:r>
      <w:proofErr w:type="spellEnd"/>
      <w:r>
        <w:rPr>
          <w:rFonts w:ascii="Times New Roman" w:hAnsi="Times New Roman"/>
        </w:rPr>
        <w:t xml:space="preserve"> </w:t>
      </w:r>
    </w:p>
    <w:p w:rsidR="00E6495B" w:rsidRPr="00666A7E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72EE">
        <w:rPr>
          <w:rFonts w:ascii="Times New Roman" w:hAnsi="Times New Roman"/>
          <w:sz w:val="24"/>
          <w:szCs w:val="24"/>
        </w:rPr>
        <w:t>Контакты:</w:t>
      </w:r>
      <w:r w:rsidRPr="002872EE"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2872EE">
        <w:rPr>
          <w:rFonts w:ascii="Times New Roman" w:hAnsi="Times New Roman"/>
        </w:rPr>
        <w:t>(34994) 61-2-59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495B" w:rsidRPr="00666A7E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 – mail</w:t>
      </w:r>
      <w:r w:rsidRPr="00666A7E">
        <w:rPr>
          <w:rFonts w:ascii="Times New Roman" w:hAnsi="Times New Roman"/>
          <w:sz w:val="24"/>
          <w:szCs w:val="24"/>
          <w:lang w:val="en-US"/>
        </w:rPr>
        <w:t xml:space="preserve">: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bam</w:t>
      </w:r>
      <w:r w:rsidRPr="00666A7E">
        <w:rPr>
          <w:rFonts w:ascii="Times New Roman" w:hAnsi="Times New Roman"/>
          <w:lang w:val="en-US"/>
        </w:rPr>
        <w:t>gorkorshkola@mail.ru</w:t>
      </w:r>
    </w:p>
    <w:p w:rsidR="00E6495B" w:rsidRPr="00666A7E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66A7E">
        <w:rPr>
          <w:rFonts w:ascii="Times New Roman" w:hAnsi="Times New Roman"/>
          <w:sz w:val="24"/>
          <w:szCs w:val="24"/>
        </w:rPr>
        <w:t>Сайт</w:t>
      </w:r>
      <w:r w:rsidRPr="00666A7E">
        <w:rPr>
          <w:rFonts w:ascii="Times New Roman" w:hAnsi="Times New Roman"/>
          <w:sz w:val="24"/>
          <w:szCs w:val="24"/>
        </w:rPr>
        <w:tab/>
      </w:r>
      <w:r w:rsidRPr="00666A7E">
        <w:rPr>
          <w:rFonts w:ascii="Times New Roman" w:hAnsi="Times New Roman"/>
          <w:sz w:val="24"/>
          <w:szCs w:val="24"/>
        </w:rPr>
        <w:tab/>
      </w:r>
      <w:r w:rsidRPr="00666A7E">
        <w:rPr>
          <w:rFonts w:ascii="Times New Roman" w:hAnsi="Times New Roman"/>
          <w:sz w:val="24"/>
          <w:szCs w:val="24"/>
        </w:rPr>
        <w:tab/>
      </w:r>
      <w:r w:rsidRPr="00666A7E">
        <w:rPr>
          <w:rFonts w:ascii="Times New Roman" w:hAnsi="Times New Roman"/>
          <w:sz w:val="24"/>
          <w:szCs w:val="24"/>
        </w:rPr>
        <w:tab/>
      </w:r>
      <w:r w:rsidRPr="00666A7E">
        <w:rPr>
          <w:rFonts w:ascii="Times New Roman" w:hAnsi="Times New Roman"/>
          <w:sz w:val="24"/>
          <w:szCs w:val="24"/>
        </w:rPr>
        <w:tab/>
      </w:r>
      <w:r w:rsidRPr="00666A7E">
        <w:rPr>
          <w:rFonts w:ascii="Times New Roman" w:hAnsi="Times New Roman"/>
          <w:sz w:val="24"/>
          <w:szCs w:val="24"/>
        </w:rPr>
        <w:tab/>
      </w:r>
      <w:r w:rsidRPr="00666A7E">
        <w:rPr>
          <w:rFonts w:ascii="Times New Roman" w:hAnsi="Times New Roman"/>
          <w:sz w:val="24"/>
          <w:szCs w:val="24"/>
        </w:rPr>
        <w:tab/>
      </w:r>
      <w:r w:rsidRPr="00666A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66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A7E">
        <w:rPr>
          <w:rFonts w:ascii="Times New Roman" w:hAnsi="Times New Roman"/>
        </w:rPr>
        <w:t>gorkorshkola</w:t>
      </w:r>
      <w:proofErr w:type="spellEnd"/>
      <w:r w:rsidRPr="00666A7E">
        <w:rPr>
          <w:rFonts w:ascii="Times New Roman" w:hAnsi="Times New Roman"/>
        </w:rPr>
        <w:t>.</w:t>
      </w:r>
      <w:r w:rsidRPr="00666A7E">
        <w:rPr>
          <w:rFonts w:ascii="Times New Roman" w:hAnsi="Times New Roman"/>
          <w:lang w:val="en-US"/>
        </w:rPr>
        <w:t>l</w:t>
      </w:r>
      <w:proofErr w:type="spellStart"/>
      <w:r w:rsidRPr="00666A7E">
        <w:rPr>
          <w:rFonts w:ascii="Times New Roman" w:hAnsi="Times New Roman"/>
        </w:rPr>
        <w:t>aс</w:t>
      </w:r>
      <w:proofErr w:type="spellEnd"/>
      <w:r w:rsidRPr="00666A7E">
        <w:rPr>
          <w:rFonts w:ascii="Times New Roman" w:hAnsi="Times New Roman"/>
          <w:lang w:val="en-US"/>
        </w:rPr>
        <w:t>t</w:t>
      </w:r>
      <w:r w:rsidRPr="00666A7E">
        <w:rPr>
          <w:rFonts w:ascii="Times New Roman" w:hAnsi="Times New Roman"/>
        </w:rPr>
        <w:t>.</w:t>
      </w:r>
      <w:proofErr w:type="spellStart"/>
      <w:r w:rsidRPr="00666A7E">
        <w:rPr>
          <w:rFonts w:ascii="Times New Roman" w:hAnsi="Times New Roman"/>
        </w:rPr>
        <w:t>ru</w:t>
      </w:r>
      <w:proofErr w:type="spellEnd"/>
    </w:p>
    <w:p w:rsidR="00E6495B" w:rsidRPr="008E5DC3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DC3">
        <w:rPr>
          <w:rFonts w:ascii="Times New Roman" w:hAnsi="Times New Roman"/>
          <w:sz w:val="24"/>
          <w:szCs w:val="24"/>
        </w:rPr>
        <w:t xml:space="preserve">Год основания учреждения </w:t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b/>
          <w:sz w:val="24"/>
          <w:szCs w:val="24"/>
        </w:rPr>
        <w:t>1968</w:t>
      </w:r>
    </w:p>
    <w:p w:rsidR="00E6495B" w:rsidRPr="008E5DC3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DC3">
        <w:rPr>
          <w:rFonts w:ascii="Times New Roman" w:hAnsi="Times New Roman"/>
          <w:sz w:val="24"/>
          <w:szCs w:val="24"/>
        </w:rPr>
        <w:t>Количество обучающихся, чел.</w:t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795264">
        <w:rPr>
          <w:rFonts w:ascii="Times New Roman" w:hAnsi="Times New Roman"/>
          <w:b/>
          <w:sz w:val="24"/>
          <w:szCs w:val="24"/>
        </w:rPr>
        <w:t>60</w:t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</w:p>
    <w:p w:rsidR="00E6495B" w:rsidRPr="008E5DC3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DC3">
        <w:rPr>
          <w:rFonts w:ascii="Times New Roman" w:hAnsi="Times New Roman"/>
          <w:sz w:val="24"/>
          <w:szCs w:val="24"/>
        </w:rPr>
        <w:t>Количество воспитанников</w:t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</w:p>
    <w:p w:rsidR="00E6495B" w:rsidRPr="008E5DC3" w:rsidRDefault="00E6495B" w:rsidP="00E6495B">
      <w:pPr>
        <w:numPr>
          <w:ilvl w:val="0"/>
          <w:numId w:val="1"/>
        </w:numPr>
        <w:tabs>
          <w:tab w:val="left" w:pos="85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DC3">
        <w:rPr>
          <w:rFonts w:ascii="Times New Roman" w:hAnsi="Times New Roman"/>
          <w:sz w:val="24"/>
          <w:szCs w:val="24"/>
        </w:rPr>
        <w:t>Из них из числа коренных малочисленных народов Севера</w:t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4</w:t>
      </w:r>
      <w:r w:rsidR="00795264">
        <w:rPr>
          <w:rFonts w:ascii="Times New Roman" w:hAnsi="Times New Roman"/>
          <w:b/>
          <w:sz w:val="24"/>
          <w:szCs w:val="24"/>
        </w:rPr>
        <w:t>7</w:t>
      </w:r>
    </w:p>
    <w:p w:rsidR="00E6495B" w:rsidRPr="008E5DC3" w:rsidRDefault="00E6495B" w:rsidP="00E6495B">
      <w:pPr>
        <w:numPr>
          <w:ilvl w:val="0"/>
          <w:numId w:val="1"/>
        </w:numPr>
        <w:tabs>
          <w:tab w:val="left" w:pos="85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DC3">
        <w:rPr>
          <w:rFonts w:ascii="Times New Roman" w:hAnsi="Times New Roman"/>
          <w:sz w:val="24"/>
          <w:szCs w:val="24"/>
        </w:rPr>
        <w:t xml:space="preserve">Коэффициент соответствия мощности интерната кол- </w:t>
      </w:r>
      <w:proofErr w:type="spellStart"/>
      <w:r w:rsidRPr="008E5DC3">
        <w:rPr>
          <w:rFonts w:ascii="Times New Roman" w:hAnsi="Times New Roman"/>
          <w:sz w:val="24"/>
          <w:szCs w:val="24"/>
        </w:rPr>
        <w:t>ву</w:t>
      </w:r>
      <w:proofErr w:type="spellEnd"/>
      <w:r w:rsidRPr="008E5DC3">
        <w:rPr>
          <w:rFonts w:ascii="Times New Roman" w:hAnsi="Times New Roman"/>
          <w:sz w:val="24"/>
          <w:szCs w:val="24"/>
        </w:rPr>
        <w:t xml:space="preserve"> воспитанников</w:t>
      </w:r>
    </w:p>
    <w:p w:rsidR="00E6495B" w:rsidRPr="008E5DC3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DC3">
        <w:rPr>
          <w:rFonts w:ascii="Times New Roman" w:hAnsi="Times New Roman"/>
          <w:sz w:val="24"/>
          <w:szCs w:val="24"/>
        </w:rPr>
        <w:t>Число зданий и сооружений</w:t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</w:p>
    <w:p w:rsidR="00E6495B" w:rsidRPr="008E5DC3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DC3">
        <w:rPr>
          <w:rFonts w:ascii="Times New Roman" w:hAnsi="Times New Roman"/>
          <w:sz w:val="24"/>
          <w:szCs w:val="24"/>
        </w:rPr>
        <w:t xml:space="preserve">Общая площадь всех помещений, тыс. </w:t>
      </w:r>
      <w:proofErr w:type="spellStart"/>
      <w:r w:rsidRPr="008E5DC3">
        <w:rPr>
          <w:rFonts w:ascii="Times New Roman" w:hAnsi="Times New Roman"/>
          <w:sz w:val="24"/>
          <w:szCs w:val="24"/>
        </w:rPr>
        <w:t>кв.м</w:t>
      </w:r>
      <w:proofErr w:type="spellEnd"/>
      <w:r w:rsidRPr="008E5DC3">
        <w:rPr>
          <w:rFonts w:ascii="Times New Roman" w:hAnsi="Times New Roman"/>
          <w:sz w:val="24"/>
          <w:szCs w:val="24"/>
        </w:rPr>
        <w:t>.</w:t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  <w:t>1841,1</w:t>
      </w:r>
    </w:p>
    <w:p w:rsidR="00E6495B" w:rsidRPr="008E5DC3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DC3">
        <w:rPr>
          <w:rFonts w:ascii="Times New Roman" w:hAnsi="Times New Roman"/>
          <w:sz w:val="24"/>
          <w:szCs w:val="24"/>
        </w:rPr>
        <w:t>Из них учебных корпусов</w:t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</w:r>
      <w:r w:rsidRPr="008E5DC3">
        <w:rPr>
          <w:rFonts w:ascii="Times New Roman" w:hAnsi="Times New Roman"/>
          <w:sz w:val="24"/>
          <w:szCs w:val="24"/>
        </w:rPr>
        <w:tab/>
        <w:t>1</w:t>
      </w:r>
    </w:p>
    <w:p w:rsidR="00E6495B" w:rsidRPr="00F62628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628">
        <w:rPr>
          <w:rFonts w:ascii="Times New Roman" w:hAnsi="Times New Roman"/>
          <w:sz w:val="24"/>
          <w:szCs w:val="24"/>
        </w:rPr>
        <w:t>классных комнат</w:t>
      </w:r>
      <w:r w:rsidRPr="00F62628">
        <w:rPr>
          <w:rFonts w:ascii="Times New Roman" w:hAnsi="Times New Roman"/>
          <w:sz w:val="24"/>
          <w:szCs w:val="24"/>
        </w:rPr>
        <w:tab/>
      </w:r>
      <w:r w:rsidRPr="00F62628">
        <w:rPr>
          <w:rFonts w:ascii="Times New Roman" w:hAnsi="Times New Roman"/>
          <w:sz w:val="24"/>
          <w:szCs w:val="24"/>
        </w:rPr>
        <w:tab/>
      </w:r>
      <w:r w:rsidRPr="00F62628">
        <w:rPr>
          <w:rFonts w:ascii="Times New Roman" w:hAnsi="Times New Roman"/>
          <w:sz w:val="24"/>
          <w:szCs w:val="24"/>
        </w:rPr>
        <w:tab/>
      </w:r>
      <w:r w:rsidRPr="00F62628">
        <w:rPr>
          <w:rFonts w:ascii="Times New Roman" w:hAnsi="Times New Roman"/>
          <w:sz w:val="24"/>
          <w:szCs w:val="24"/>
        </w:rPr>
        <w:tab/>
      </w:r>
      <w:r w:rsidRPr="00F62628">
        <w:rPr>
          <w:rFonts w:ascii="Times New Roman" w:hAnsi="Times New Roman"/>
          <w:sz w:val="24"/>
          <w:szCs w:val="24"/>
        </w:rPr>
        <w:tab/>
      </w:r>
      <w:r w:rsidRPr="00F62628">
        <w:rPr>
          <w:rFonts w:ascii="Times New Roman" w:hAnsi="Times New Roman"/>
          <w:sz w:val="24"/>
          <w:szCs w:val="24"/>
        </w:rPr>
        <w:tab/>
      </w:r>
      <w:r w:rsidRPr="00F62628">
        <w:rPr>
          <w:rFonts w:ascii="Times New Roman" w:hAnsi="Times New Roman"/>
          <w:sz w:val="24"/>
          <w:szCs w:val="24"/>
        </w:rPr>
        <w:tab/>
      </w:r>
      <w:r w:rsidRPr="00F62628">
        <w:rPr>
          <w:rFonts w:ascii="Times New Roman" w:hAnsi="Times New Roman"/>
          <w:sz w:val="24"/>
          <w:szCs w:val="24"/>
        </w:rPr>
        <w:tab/>
        <w:t>9</w:t>
      </w:r>
    </w:p>
    <w:p w:rsidR="00E6495B" w:rsidRPr="00F62628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628">
        <w:rPr>
          <w:rFonts w:ascii="Times New Roman" w:hAnsi="Times New Roman"/>
          <w:sz w:val="24"/>
          <w:szCs w:val="24"/>
        </w:rPr>
        <w:t>спальных корпусов</w:t>
      </w:r>
      <w:r w:rsidRPr="00F62628">
        <w:rPr>
          <w:rFonts w:ascii="Times New Roman" w:hAnsi="Times New Roman"/>
          <w:sz w:val="24"/>
          <w:szCs w:val="24"/>
        </w:rPr>
        <w:tab/>
      </w:r>
      <w:r w:rsidRPr="00F62628">
        <w:rPr>
          <w:rFonts w:ascii="Times New Roman" w:hAnsi="Times New Roman"/>
          <w:sz w:val="24"/>
          <w:szCs w:val="24"/>
        </w:rPr>
        <w:tab/>
      </w:r>
      <w:r w:rsidRPr="00F62628">
        <w:rPr>
          <w:rFonts w:ascii="Times New Roman" w:hAnsi="Times New Roman"/>
          <w:sz w:val="24"/>
          <w:szCs w:val="24"/>
        </w:rPr>
        <w:tab/>
      </w:r>
      <w:r w:rsidRPr="00F62628">
        <w:rPr>
          <w:rFonts w:ascii="Times New Roman" w:hAnsi="Times New Roman"/>
          <w:sz w:val="24"/>
          <w:szCs w:val="24"/>
        </w:rPr>
        <w:tab/>
      </w:r>
      <w:r w:rsidRPr="00F62628">
        <w:rPr>
          <w:rFonts w:ascii="Times New Roman" w:hAnsi="Times New Roman"/>
          <w:sz w:val="24"/>
          <w:szCs w:val="24"/>
        </w:rPr>
        <w:tab/>
      </w:r>
      <w:r w:rsidRPr="00F62628">
        <w:rPr>
          <w:rFonts w:ascii="Times New Roman" w:hAnsi="Times New Roman"/>
          <w:sz w:val="24"/>
          <w:szCs w:val="24"/>
        </w:rPr>
        <w:tab/>
      </w:r>
      <w:r w:rsidRPr="00F62628">
        <w:rPr>
          <w:rFonts w:ascii="Times New Roman" w:hAnsi="Times New Roman"/>
          <w:sz w:val="24"/>
          <w:szCs w:val="24"/>
        </w:rPr>
        <w:tab/>
      </w:r>
      <w:r w:rsidRPr="00F62628">
        <w:rPr>
          <w:rFonts w:ascii="Times New Roman" w:hAnsi="Times New Roman"/>
          <w:sz w:val="24"/>
          <w:szCs w:val="24"/>
        </w:rPr>
        <w:tab/>
        <w:t>3</w:t>
      </w:r>
    </w:p>
    <w:p w:rsidR="00E6495B" w:rsidRPr="00F62628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628">
        <w:rPr>
          <w:rFonts w:ascii="Times New Roman" w:hAnsi="Times New Roman"/>
          <w:sz w:val="24"/>
          <w:szCs w:val="24"/>
        </w:rPr>
        <w:t>площадь спален, кв. м.</w:t>
      </w:r>
      <w:r w:rsidRPr="00F62628">
        <w:rPr>
          <w:rFonts w:ascii="Times New Roman" w:hAnsi="Times New Roman"/>
          <w:sz w:val="24"/>
          <w:szCs w:val="24"/>
        </w:rPr>
        <w:tab/>
      </w:r>
      <w:r w:rsidRPr="00F62628">
        <w:rPr>
          <w:rFonts w:ascii="Times New Roman" w:hAnsi="Times New Roman"/>
          <w:sz w:val="24"/>
          <w:szCs w:val="24"/>
        </w:rPr>
        <w:tab/>
      </w:r>
      <w:r w:rsidRPr="00F62628">
        <w:rPr>
          <w:rFonts w:ascii="Times New Roman" w:hAnsi="Times New Roman"/>
          <w:sz w:val="24"/>
          <w:szCs w:val="24"/>
        </w:rPr>
        <w:tab/>
      </w:r>
      <w:r w:rsidRPr="00F62628">
        <w:rPr>
          <w:rFonts w:ascii="Times New Roman" w:hAnsi="Times New Roman"/>
          <w:sz w:val="24"/>
          <w:szCs w:val="24"/>
        </w:rPr>
        <w:tab/>
      </w:r>
      <w:r w:rsidRPr="00F62628">
        <w:rPr>
          <w:rFonts w:ascii="Times New Roman" w:hAnsi="Times New Roman"/>
          <w:sz w:val="24"/>
          <w:szCs w:val="24"/>
        </w:rPr>
        <w:tab/>
      </w:r>
      <w:r w:rsidRPr="00F62628">
        <w:rPr>
          <w:rFonts w:ascii="Times New Roman" w:hAnsi="Times New Roman"/>
          <w:sz w:val="24"/>
          <w:szCs w:val="24"/>
        </w:rPr>
        <w:tab/>
      </w:r>
      <w:r w:rsidRPr="00F62628">
        <w:rPr>
          <w:rFonts w:ascii="Times New Roman" w:hAnsi="Times New Roman"/>
          <w:sz w:val="24"/>
          <w:szCs w:val="24"/>
        </w:rPr>
        <w:tab/>
        <w:t xml:space="preserve">           </w:t>
      </w:r>
      <w:r w:rsidR="00795264">
        <w:rPr>
          <w:rFonts w:ascii="Times New Roman" w:hAnsi="Times New Roman"/>
          <w:sz w:val="24"/>
          <w:szCs w:val="24"/>
        </w:rPr>
        <w:t>5</w:t>
      </w:r>
      <w:r w:rsidRPr="00F62628">
        <w:rPr>
          <w:rFonts w:ascii="Times New Roman" w:hAnsi="Times New Roman"/>
          <w:sz w:val="24"/>
          <w:szCs w:val="24"/>
        </w:rPr>
        <w:t>00</w:t>
      </w:r>
      <w:r w:rsidRPr="00F62628">
        <w:rPr>
          <w:rFonts w:ascii="Times New Roman" w:hAnsi="Times New Roman"/>
          <w:sz w:val="24"/>
          <w:szCs w:val="24"/>
        </w:rPr>
        <w:tab/>
      </w:r>
      <w:r w:rsidRPr="00F62628">
        <w:rPr>
          <w:rFonts w:ascii="Times New Roman" w:hAnsi="Times New Roman"/>
          <w:sz w:val="24"/>
          <w:szCs w:val="24"/>
        </w:rPr>
        <w:tab/>
      </w:r>
    </w:p>
    <w:p w:rsidR="00E6495B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посадочных мест в столовой                                                   -</w:t>
      </w:r>
    </w:p>
    <w:p w:rsidR="00E6495B" w:rsidRPr="00F62628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628">
        <w:rPr>
          <w:rFonts w:ascii="Times New Roman" w:hAnsi="Times New Roman"/>
          <w:sz w:val="24"/>
          <w:szCs w:val="24"/>
        </w:rPr>
        <w:t>спортивный зал</w:t>
      </w:r>
      <w:r w:rsidRPr="00F6262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181</w:t>
      </w:r>
    </w:p>
    <w:p w:rsidR="00E6495B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актовый зал                                                                                                    55</w:t>
      </w:r>
    </w:p>
    <w:p w:rsidR="00E6495B" w:rsidRPr="000978F8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школьный музей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78F8">
        <w:rPr>
          <w:rFonts w:ascii="Times New Roman" w:hAnsi="Times New Roman"/>
          <w:sz w:val="24"/>
          <w:szCs w:val="24"/>
        </w:rPr>
        <w:tab/>
      </w:r>
      <w:r w:rsidRPr="000978F8">
        <w:rPr>
          <w:rFonts w:ascii="Times New Roman" w:hAnsi="Times New Roman"/>
          <w:sz w:val="24"/>
          <w:szCs w:val="24"/>
        </w:rPr>
        <w:tab/>
      </w:r>
      <w:r w:rsidRPr="000978F8">
        <w:rPr>
          <w:rFonts w:ascii="Times New Roman" w:hAnsi="Times New Roman"/>
          <w:sz w:val="24"/>
          <w:szCs w:val="24"/>
        </w:rPr>
        <w:tab/>
      </w:r>
      <w:r w:rsidRPr="000978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-</w:t>
      </w:r>
      <w:r w:rsidRPr="000978F8">
        <w:rPr>
          <w:rFonts w:ascii="Times New Roman" w:hAnsi="Times New Roman"/>
          <w:sz w:val="24"/>
          <w:szCs w:val="24"/>
        </w:rPr>
        <w:tab/>
      </w:r>
      <w:r w:rsidRPr="000978F8">
        <w:rPr>
          <w:rFonts w:ascii="Times New Roman" w:hAnsi="Times New Roman"/>
          <w:sz w:val="24"/>
          <w:szCs w:val="24"/>
        </w:rPr>
        <w:tab/>
      </w:r>
    </w:p>
    <w:p w:rsidR="00E6495B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количество  мастерских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4</w:t>
      </w:r>
    </w:p>
    <w:p w:rsidR="00E6495B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всех видов благоустройств                                                              2</w:t>
      </w:r>
    </w:p>
    <w:p w:rsidR="00E6495B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водопровода                                                                                                 нет</w:t>
      </w:r>
    </w:p>
    <w:p w:rsidR="00E6495B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центрального отопления                                                                              есть</w:t>
      </w:r>
    </w:p>
    <w:p w:rsidR="00E6495B" w:rsidRPr="00BD3673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канализации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нет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495B" w:rsidRPr="00B6400E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>к</w:t>
      </w:r>
      <w:r w:rsidRPr="00BD3673">
        <w:rPr>
          <w:rFonts w:ascii="Times New Roman" w:hAnsi="Times New Roman"/>
          <w:spacing w:val="-14"/>
          <w:sz w:val="24"/>
          <w:szCs w:val="24"/>
        </w:rPr>
        <w:t xml:space="preserve">оличество групп (семей) воспитанников </w:t>
      </w:r>
      <w:r w:rsidRPr="00BD3673">
        <w:rPr>
          <w:rFonts w:ascii="Times New Roman" w:hAnsi="Times New Roman"/>
          <w:spacing w:val="-14"/>
          <w:sz w:val="24"/>
          <w:szCs w:val="24"/>
        </w:rPr>
        <w:tab/>
      </w:r>
      <w:r w:rsidRPr="00BD3673">
        <w:rPr>
          <w:rFonts w:ascii="Times New Roman" w:hAnsi="Times New Roman"/>
          <w:spacing w:val="-14"/>
          <w:sz w:val="24"/>
          <w:szCs w:val="24"/>
        </w:rPr>
        <w:tab/>
      </w:r>
      <w:r w:rsidRPr="00BD3673">
        <w:rPr>
          <w:rFonts w:ascii="Times New Roman" w:hAnsi="Times New Roman"/>
          <w:spacing w:val="-14"/>
          <w:sz w:val="24"/>
          <w:szCs w:val="24"/>
        </w:rPr>
        <w:tab/>
      </w:r>
      <w:r w:rsidRPr="00BD3673">
        <w:rPr>
          <w:rFonts w:ascii="Times New Roman" w:hAnsi="Times New Roman"/>
          <w:spacing w:val="-14"/>
          <w:sz w:val="24"/>
          <w:szCs w:val="24"/>
        </w:rPr>
        <w:tab/>
      </w:r>
      <w:r w:rsidRPr="00BD3673">
        <w:rPr>
          <w:rFonts w:ascii="Times New Roman" w:hAnsi="Times New Roman"/>
          <w:spacing w:val="-14"/>
          <w:sz w:val="24"/>
          <w:szCs w:val="24"/>
        </w:rPr>
        <w:tab/>
      </w:r>
      <w:r w:rsidRPr="00BD3673">
        <w:rPr>
          <w:rFonts w:ascii="Times New Roman" w:hAnsi="Times New Roman"/>
          <w:spacing w:val="-14"/>
          <w:sz w:val="24"/>
          <w:szCs w:val="24"/>
        </w:rPr>
        <w:tab/>
      </w:r>
      <w:r w:rsidRPr="00B6400E">
        <w:rPr>
          <w:rFonts w:ascii="Times New Roman" w:hAnsi="Times New Roman"/>
          <w:spacing w:val="-14"/>
          <w:sz w:val="24"/>
          <w:szCs w:val="24"/>
          <w:lang w:val="en-US"/>
        </w:rPr>
        <w:t>3</w:t>
      </w:r>
    </w:p>
    <w:p w:rsidR="00E6495B" w:rsidRPr="00B6400E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00E">
        <w:rPr>
          <w:rFonts w:ascii="Times New Roman" w:hAnsi="Times New Roman"/>
          <w:sz w:val="24"/>
          <w:szCs w:val="24"/>
        </w:rPr>
        <w:t>Мальчики/девочки</w:t>
      </w:r>
      <w:r w:rsidRPr="00B6400E">
        <w:rPr>
          <w:rFonts w:ascii="Times New Roman" w:hAnsi="Times New Roman"/>
          <w:sz w:val="24"/>
          <w:szCs w:val="24"/>
        </w:rPr>
        <w:tab/>
      </w:r>
      <w:r w:rsidRPr="00B6400E">
        <w:rPr>
          <w:rFonts w:ascii="Times New Roman" w:hAnsi="Times New Roman"/>
          <w:sz w:val="24"/>
          <w:szCs w:val="24"/>
        </w:rPr>
        <w:tab/>
      </w:r>
      <w:r w:rsidRPr="00B6400E">
        <w:rPr>
          <w:rFonts w:ascii="Times New Roman" w:hAnsi="Times New Roman"/>
          <w:sz w:val="24"/>
          <w:szCs w:val="24"/>
        </w:rPr>
        <w:tab/>
      </w:r>
      <w:r w:rsidRPr="00B6400E">
        <w:rPr>
          <w:rFonts w:ascii="Times New Roman" w:hAnsi="Times New Roman"/>
          <w:sz w:val="24"/>
          <w:szCs w:val="24"/>
        </w:rPr>
        <w:tab/>
      </w:r>
      <w:r w:rsidRPr="00B6400E">
        <w:rPr>
          <w:rFonts w:ascii="Times New Roman" w:hAnsi="Times New Roman"/>
          <w:sz w:val="24"/>
          <w:szCs w:val="24"/>
        </w:rPr>
        <w:tab/>
      </w:r>
      <w:r w:rsidRPr="00B6400E">
        <w:rPr>
          <w:rFonts w:ascii="Times New Roman" w:hAnsi="Times New Roman"/>
          <w:sz w:val="24"/>
          <w:szCs w:val="24"/>
        </w:rPr>
        <w:tab/>
      </w:r>
      <w:r w:rsidRPr="00B6400E">
        <w:rPr>
          <w:rFonts w:ascii="Times New Roman" w:hAnsi="Times New Roman"/>
          <w:sz w:val="24"/>
          <w:szCs w:val="24"/>
        </w:rPr>
        <w:tab/>
      </w:r>
      <w:r w:rsidRPr="00B6400E">
        <w:rPr>
          <w:rFonts w:ascii="Times New Roman" w:hAnsi="Times New Roman"/>
          <w:sz w:val="24"/>
          <w:szCs w:val="24"/>
        </w:rPr>
        <w:tab/>
      </w:r>
      <w:r w:rsidR="00795264">
        <w:rPr>
          <w:rFonts w:ascii="Times New Roman" w:hAnsi="Times New Roman"/>
          <w:sz w:val="24"/>
          <w:szCs w:val="24"/>
        </w:rPr>
        <w:t>46</w:t>
      </w:r>
      <w:r w:rsidRPr="00B6400E">
        <w:rPr>
          <w:rFonts w:ascii="Times New Roman" w:hAnsi="Times New Roman"/>
          <w:sz w:val="24"/>
          <w:szCs w:val="24"/>
        </w:rPr>
        <w:t>/1</w:t>
      </w:r>
      <w:r w:rsidR="00795264">
        <w:rPr>
          <w:rFonts w:ascii="Times New Roman" w:hAnsi="Times New Roman"/>
          <w:sz w:val="24"/>
          <w:szCs w:val="24"/>
          <w:lang w:val="en-US"/>
        </w:rPr>
        <w:t>4</w:t>
      </w:r>
    </w:p>
    <w:p w:rsidR="00E6495B" w:rsidRPr="00BD3673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673">
        <w:rPr>
          <w:rFonts w:ascii="Times New Roman" w:hAnsi="Times New Roman"/>
          <w:sz w:val="24"/>
          <w:szCs w:val="24"/>
        </w:rPr>
        <w:t>Предшкольное</w:t>
      </w:r>
      <w:proofErr w:type="spellEnd"/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</w:t>
      </w:r>
    </w:p>
    <w:p w:rsidR="00E6495B" w:rsidRPr="00BD3673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95264">
        <w:rPr>
          <w:rFonts w:ascii="Times New Roman" w:hAnsi="Times New Roman"/>
          <w:sz w:val="24"/>
          <w:szCs w:val="24"/>
        </w:rPr>
        <w:t>17</w:t>
      </w:r>
    </w:p>
    <w:p w:rsidR="00E6495B" w:rsidRPr="00BD3673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73">
        <w:rPr>
          <w:rFonts w:ascii="Times New Roman" w:hAnsi="Times New Roman"/>
          <w:sz w:val="24"/>
          <w:szCs w:val="24"/>
        </w:rPr>
        <w:t>Основная</w:t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="00795264">
        <w:rPr>
          <w:rFonts w:ascii="Times New Roman" w:hAnsi="Times New Roman"/>
          <w:sz w:val="24"/>
          <w:szCs w:val="24"/>
        </w:rPr>
        <w:t>43</w:t>
      </w:r>
    </w:p>
    <w:p w:rsidR="00E6495B" w:rsidRPr="00BD3673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673">
        <w:rPr>
          <w:rFonts w:ascii="Times New Roman" w:hAnsi="Times New Roman"/>
          <w:sz w:val="24"/>
          <w:szCs w:val="24"/>
        </w:rPr>
        <w:t>Старшая</w:t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</w:t>
      </w:r>
    </w:p>
    <w:p w:rsidR="00E6495B" w:rsidRPr="00AB712B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12B">
        <w:rPr>
          <w:rFonts w:ascii="Times New Roman" w:hAnsi="Times New Roman"/>
          <w:sz w:val="24"/>
          <w:szCs w:val="24"/>
        </w:rPr>
        <w:t>Количество детей из полных семей</w:t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8D5E25">
        <w:rPr>
          <w:rFonts w:ascii="Times New Roman" w:hAnsi="Times New Roman"/>
          <w:b/>
          <w:sz w:val="24"/>
          <w:szCs w:val="24"/>
        </w:rPr>
        <w:t>2</w:t>
      </w:r>
      <w:r w:rsidR="00795264">
        <w:rPr>
          <w:rFonts w:ascii="Times New Roman" w:hAnsi="Times New Roman"/>
          <w:b/>
          <w:sz w:val="24"/>
          <w:szCs w:val="24"/>
        </w:rPr>
        <w:t>8</w:t>
      </w:r>
    </w:p>
    <w:p w:rsidR="00E6495B" w:rsidRPr="00AB712B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12B">
        <w:rPr>
          <w:rFonts w:ascii="Times New Roman" w:hAnsi="Times New Roman"/>
          <w:sz w:val="24"/>
          <w:szCs w:val="24"/>
        </w:rPr>
        <w:t>из неполных</w:t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8D5E25">
        <w:rPr>
          <w:rFonts w:ascii="Times New Roman" w:hAnsi="Times New Roman"/>
          <w:b/>
          <w:sz w:val="24"/>
          <w:szCs w:val="24"/>
        </w:rPr>
        <w:t>1</w:t>
      </w:r>
      <w:r w:rsidR="00795264">
        <w:rPr>
          <w:rFonts w:ascii="Times New Roman" w:hAnsi="Times New Roman"/>
          <w:b/>
          <w:sz w:val="24"/>
          <w:szCs w:val="24"/>
        </w:rPr>
        <w:t>6</w:t>
      </w:r>
    </w:p>
    <w:p w:rsidR="00E6495B" w:rsidRPr="00AB712B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12B">
        <w:rPr>
          <w:rFonts w:ascii="Times New Roman" w:hAnsi="Times New Roman"/>
          <w:sz w:val="24"/>
          <w:szCs w:val="24"/>
        </w:rPr>
        <w:t>многодетных</w:t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8D5E25">
        <w:rPr>
          <w:rFonts w:ascii="Times New Roman" w:hAnsi="Times New Roman"/>
          <w:b/>
          <w:sz w:val="24"/>
          <w:szCs w:val="24"/>
        </w:rPr>
        <w:t>1</w:t>
      </w:r>
      <w:r w:rsidR="00795264">
        <w:rPr>
          <w:rFonts w:ascii="Times New Roman" w:hAnsi="Times New Roman"/>
          <w:b/>
          <w:sz w:val="24"/>
          <w:szCs w:val="24"/>
        </w:rPr>
        <w:t>3</w:t>
      </w:r>
    </w:p>
    <w:p w:rsidR="00E6495B" w:rsidRPr="00AB712B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12B">
        <w:rPr>
          <w:rFonts w:ascii="Times New Roman" w:hAnsi="Times New Roman"/>
          <w:sz w:val="24"/>
          <w:szCs w:val="24"/>
        </w:rPr>
        <w:t>малообеспеченных</w:t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="00795264">
        <w:rPr>
          <w:rFonts w:ascii="Times New Roman" w:hAnsi="Times New Roman"/>
          <w:b/>
          <w:sz w:val="24"/>
          <w:szCs w:val="24"/>
        </w:rPr>
        <w:t>30</w:t>
      </w:r>
    </w:p>
    <w:p w:rsidR="00E6495B" w:rsidRPr="00AB712B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12B">
        <w:rPr>
          <w:rFonts w:ascii="Times New Roman" w:hAnsi="Times New Roman"/>
          <w:sz w:val="24"/>
          <w:szCs w:val="24"/>
        </w:rPr>
        <w:t>неблагополучных</w:t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89730B">
        <w:rPr>
          <w:rFonts w:ascii="Times New Roman" w:hAnsi="Times New Roman"/>
          <w:b/>
          <w:sz w:val="24"/>
          <w:szCs w:val="24"/>
        </w:rPr>
        <w:t>3</w:t>
      </w:r>
    </w:p>
    <w:p w:rsidR="00E6495B" w:rsidRPr="00AB712B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12B">
        <w:rPr>
          <w:rFonts w:ascii="Times New Roman" w:hAnsi="Times New Roman"/>
          <w:sz w:val="24"/>
          <w:szCs w:val="24"/>
        </w:rPr>
        <w:t>детей с ограниченными возможностями здоровья</w:t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="00795264">
        <w:rPr>
          <w:rFonts w:ascii="Times New Roman" w:hAnsi="Times New Roman"/>
          <w:b/>
          <w:sz w:val="24"/>
          <w:szCs w:val="24"/>
        </w:rPr>
        <w:t>60</w:t>
      </w:r>
    </w:p>
    <w:p w:rsidR="00E6495B" w:rsidRPr="00AB712B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12B">
        <w:rPr>
          <w:rFonts w:ascii="Times New Roman" w:hAnsi="Times New Roman"/>
          <w:sz w:val="24"/>
          <w:szCs w:val="24"/>
        </w:rPr>
        <w:t>детей-сирот и детей, оставшихся без попечения родителей</w:t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="00795264">
        <w:rPr>
          <w:rFonts w:ascii="Times New Roman" w:hAnsi="Times New Roman"/>
          <w:b/>
          <w:sz w:val="24"/>
          <w:szCs w:val="24"/>
        </w:rPr>
        <w:t>10</w:t>
      </w:r>
    </w:p>
    <w:p w:rsidR="00E6495B" w:rsidRPr="00AB712B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12B">
        <w:rPr>
          <w:rFonts w:ascii="Times New Roman" w:hAnsi="Times New Roman"/>
          <w:sz w:val="24"/>
          <w:szCs w:val="24"/>
        </w:rPr>
        <w:t>Количество обучающихся, состоящих на учёте в ПДН</w:t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="00D1491C">
        <w:rPr>
          <w:rFonts w:ascii="Times New Roman" w:hAnsi="Times New Roman"/>
          <w:b/>
          <w:sz w:val="24"/>
          <w:szCs w:val="24"/>
        </w:rPr>
        <w:t>4</w:t>
      </w:r>
    </w:p>
    <w:p w:rsidR="00E6495B" w:rsidRPr="00AB712B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12B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AB712B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AB712B">
        <w:rPr>
          <w:rFonts w:ascii="Times New Roman" w:hAnsi="Times New Roman"/>
          <w:sz w:val="24"/>
          <w:szCs w:val="24"/>
        </w:rPr>
        <w:t xml:space="preserve"> учёте</w:t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  <w:r w:rsidRPr="00AB712B">
        <w:rPr>
          <w:rFonts w:ascii="Times New Roman" w:hAnsi="Times New Roman"/>
          <w:sz w:val="24"/>
          <w:szCs w:val="24"/>
        </w:rPr>
        <w:tab/>
      </w:r>
    </w:p>
    <w:p w:rsidR="00E6495B" w:rsidRPr="00BD3673" w:rsidRDefault="00E6495B" w:rsidP="00E6495B">
      <w:pPr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12B">
        <w:rPr>
          <w:rFonts w:ascii="Times New Roman" w:hAnsi="Times New Roman"/>
          <w:sz w:val="24"/>
          <w:szCs w:val="24"/>
        </w:rPr>
        <w:t>Охват дополнительным образованием, %</w:t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100%</w:t>
      </w:r>
      <w:r w:rsidRPr="00BD3673">
        <w:rPr>
          <w:rFonts w:ascii="Times New Roman" w:hAnsi="Times New Roman"/>
          <w:sz w:val="24"/>
          <w:szCs w:val="24"/>
        </w:rPr>
        <w:tab/>
      </w:r>
    </w:p>
    <w:p w:rsidR="00E6495B" w:rsidRPr="00087444" w:rsidRDefault="00E6495B" w:rsidP="00E6495B">
      <w:pPr>
        <w:tabs>
          <w:tab w:val="left" w:pos="1134"/>
          <w:tab w:val="left" w:pos="184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42.         </w:t>
      </w:r>
      <w:r w:rsidRPr="00BD3673">
        <w:rPr>
          <w:rFonts w:ascii="Times New Roman" w:hAnsi="Times New Roman"/>
          <w:sz w:val="24"/>
          <w:szCs w:val="24"/>
        </w:rPr>
        <w:t>Количество учителей</w:t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43.   Количество </w:t>
      </w:r>
      <w:r w:rsidRPr="00BD3673">
        <w:rPr>
          <w:rFonts w:ascii="Times New Roman" w:hAnsi="Times New Roman"/>
          <w:sz w:val="24"/>
          <w:szCs w:val="24"/>
        </w:rPr>
        <w:t>воспитателей в интернате</w:t>
      </w:r>
      <w:r w:rsidRPr="00BD36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8                                          </w:t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 w:rsidRPr="00BD36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E6495B" w:rsidRDefault="00E6495B" w:rsidP="00E6495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6495B" w:rsidRDefault="00E6495B" w:rsidP="00E6495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6495B" w:rsidRPr="00F62628" w:rsidRDefault="00E6495B" w:rsidP="00E6495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F62628">
        <w:rPr>
          <w:rFonts w:ascii="Times New Roman" w:eastAsia="Calibri" w:hAnsi="Times New Roman"/>
          <w:sz w:val="28"/>
          <w:szCs w:val="28"/>
          <w:u w:val="single"/>
          <w:lang w:eastAsia="en-US"/>
        </w:rPr>
        <w:t>Информационная справка</w:t>
      </w:r>
    </w:p>
    <w:p w:rsidR="00E6495B" w:rsidRPr="00F62628" w:rsidRDefault="00E6495B" w:rsidP="00E6495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103"/>
        <w:gridCol w:w="827"/>
        <w:gridCol w:w="1103"/>
        <w:gridCol w:w="690"/>
        <w:gridCol w:w="2897"/>
        <w:gridCol w:w="690"/>
        <w:gridCol w:w="689"/>
        <w:gridCol w:w="1242"/>
      </w:tblGrid>
      <w:tr w:rsidR="00E6495B" w:rsidRPr="00F62628" w:rsidTr="00213CDC">
        <w:trPr>
          <w:trHeight w:val="253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5B" w:rsidRPr="00F62628" w:rsidRDefault="00E6495B" w:rsidP="00213CD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62628">
              <w:rPr>
                <w:rFonts w:ascii="Times New Roman" w:eastAsia="Calibri" w:hAnsi="Times New Roman"/>
                <w:lang w:eastAsia="en-US"/>
              </w:rPr>
              <w:t>Кочевые формы образования (год, место, кол-во детей и учителей)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5B" w:rsidRPr="00F62628" w:rsidRDefault="00E6495B" w:rsidP="00213CD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62628">
              <w:rPr>
                <w:rFonts w:ascii="Times New Roman" w:eastAsia="Calibri" w:hAnsi="Times New Roman"/>
                <w:lang w:eastAsia="en-US"/>
              </w:rPr>
              <w:t>Этнокультурные центры (наличие школьного чума и атрибутов этнокультуры КМНС)</w:t>
            </w:r>
          </w:p>
        </w:tc>
        <w:tc>
          <w:tcPr>
            <w:tcW w:w="8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5B" w:rsidRPr="00F62628" w:rsidRDefault="00E6495B" w:rsidP="00213CD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62628">
              <w:rPr>
                <w:rFonts w:ascii="Times New Roman" w:eastAsia="Calibri" w:hAnsi="Times New Roman"/>
                <w:lang w:eastAsia="en-US"/>
              </w:rPr>
              <w:t>Родные языки коренных малочисленных народов севера</w:t>
            </w:r>
          </w:p>
        </w:tc>
      </w:tr>
      <w:tr w:rsidR="00E6495B" w:rsidRPr="00F62628" w:rsidTr="00213CDC">
        <w:trPr>
          <w:trHeight w:val="189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95B" w:rsidRPr="00F62628" w:rsidRDefault="00E6495B" w:rsidP="00213CD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95B" w:rsidRPr="00F62628" w:rsidRDefault="00E6495B" w:rsidP="00213CD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5B" w:rsidRPr="00F62628" w:rsidRDefault="00E6495B" w:rsidP="00213CD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62628">
              <w:rPr>
                <w:rFonts w:ascii="Times New Roman" w:eastAsia="Calibri" w:hAnsi="Times New Roman"/>
                <w:lang w:eastAsia="en-US"/>
              </w:rPr>
              <w:t>Какие языки КМНС и в каких классах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5B" w:rsidRPr="00F62628" w:rsidRDefault="00E6495B" w:rsidP="00213CD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62628">
              <w:rPr>
                <w:rFonts w:ascii="Times New Roman" w:eastAsia="Calibri" w:hAnsi="Times New Roman"/>
                <w:lang w:eastAsia="en-US"/>
              </w:rPr>
              <w:t>ФИО учителей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5B" w:rsidRPr="00F62628" w:rsidRDefault="00E6495B" w:rsidP="00213CD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62628">
              <w:rPr>
                <w:rFonts w:ascii="Times New Roman" w:eastAsia="Calibri" w:hAnsi="Times New Roman"/>
                <w:lang w:eastAsia="en-US"/>
              </w:rPr>
              <w:t>Кабинет родного языка и литературы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5B" w:rsidRPr="00F62628" w:rsidRDefault="00E6495B" w:rsidP="00213CD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62628">
              <w:rPr>
                <w:rFonts w:ascii="Times New Roman" w:eastAsia="Calibri" w:hAnsi="Times New Roman"/>
                <w:lang w:eastAsia="en-US"/>
              </w:rPr>
              <w:t>Формы НМ работы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5B" w:rsidRPr="00F62628" w:rsidRDefault="00E6495B" w:rsidP="00213CD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62628">
              <w:rPr>
                <w:rFonts w:ascii="Times New Roman" w:eastAsia="Calibri" w:hAnsi="Times New Roman"/>
                <w:lang w:eastAsia="en-US"/>
              </w:rPr>
              <w:t>Необходимость в курсовых мероприятиях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5B" w:rsidRPr="00F62628" w:rsidRDefault="00E6495B" w:rsidP="00213CD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62628">
              <w:rPr>
                <w:rFonts w:ascii="Times New Roman" w:eastAsia="Calibri" w:hAnsi="Times New Roman"/>
                <w:lang w:eastAsia="en-US"/>
              </w:rPr>
              <w:t>проблемы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5B" w:rsidRPr="00F62628" w:rsidRDefault="00E6495B" w:rsidP="00213CD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62628">
              <w:rPr>
                <w:rFonts w:ascii="Times New Roman" w:eastAsia="Calibri" w:hAnsi="Times New Roman"/>
                <w:lang w:eastAsia="en-US"/>
              </w:rPr>
              <w:t>предложения</w:t>
            </w:r>
          </w:p>
        </w:tc>
      </w:tr>
      <w:tr w:rsidR="00E6495B" w:rsidRPr="00F62628" w:rsidTr="00213CDC">
        <w:trPr>
          <w:trHeight w:val="564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5B" w:rsidRPr="00F62628" w:rsidRDefault="00E6495B" w:rsidP="00213CD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62628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5B" w:rsidRPr="00F62628" w:rsidRDefault="00E6495B" w:rsidP="00213CD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62628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5B" w:rsidRPr="00F62628" w:rsidRDefault="00E6495B" w:rsidP="00213CD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2 </w:t>
            </w:r>
            <w:r w:rsidRPr="00F62628">
              <w:rPr>
                <w:rFonts w:ascii="Times New Roman" w:eastAsia="Calibri" w:hAnsi="Times New Roman"/>
                <w:lang w:eastAsia="en-US"/>
              </w:rPr>
              <w:t xml:space="preserve">– 9 классы </w:t>
            </w:r>
            <w:proofErr w:type="spellStart"/>
            <w:r w:rsidRPr="00F62628">
              <w:rPr>
                <w:rFonts w:ascii="Times New Roman" w:eastAsia="Calibri" w:hAnsi="Times New Roman"/>
                <w:lang w:eastAsia="en-US"/>
              </w:rPr>
              <w:t>хантейский</w:t>
            </w:r>
            <w:proofErr w:type="spellEnd"/>
            <w:r w:rsidRPr="00F62628">
              <w:rPr>
                <w:rFonts w:ascii="Times New Roman" w:eastAsia="Calibri" w:hAnsi="Times New Roman"/>
                <w:lang w:eastAsia="en-US"/>
              </w:rPr>
              <w:t xml:space="preserve"> язык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5B" w:rsidRPr="00F62628" w:rsidRDefault="00E6495B" w:rsidP="00213CD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62628">
              <w:rPr>
                <w:rFonts w:ascii="Times New Roman" w:eastAsia="Calibri" w:hAnsi="Times New Roman"/>
                <w:lang w:eastAsia="en-US"/>
              </w:rPr>
              <w:t xml:space="preserve">Н.И. </w:t>
            </w:r>
            <w:proofErr w:type="spellStart"/>
            <w:r w:rsidRPr="00F62628">
              <w:rPr>
                <w:rFonts w:ascii="Times New Roman" w:eastAsia="Calibri" w:hAnsi="Times New Roman"/>
                <w:lang w:eastAsia="en-US"/>
              </w:rPr>
              <w:t>Талигина</w:t>
            </w:r>
            <w:proofErr w:type="spell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5B" w:rsidRPr="00F62628" w:rsidRDefault="00E6495B" w:rsidP="00213CD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62628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5B" w:rsidRPr="00F62628" w:rsidRDefault="00E6495B" w:rsidP="00213CDC">
            <w:pPr>
              <w:tabs>
                <w:tab w:val="left" w:pos="607"/>
                <w:tab w:val="left" w:pos="1297"/>
                <w:tab w:val="num" w:pos="2585"/>
              </w:tabs>
              <w:spacing w:after="0" w:line="240" w:lineRule="auto"/>
              <w:ind w:right="-766"/>
              <w:rPr>
                <w:rFonts w:ascii="Times New Roman" w:hAnsi="Times New Roman"/>
                <w:szCs w:val="24"/>
              </w:rPr>
            </w:pPr>
            <w:r w:rsidRPr="00F62628">
              <w:rPr>
                <w:rFonts w:ascii="Times New Roman" w:hAnsi="Times New Roman"/>
                <w:szCs w:val="24"/>
              </w:rPr>
              <w:t xml:space="preserve">-обсуждение отдельных </w:t>
            </w:r>
          </w:p>
          <w:p w:rsidR="00E6495B" w:rsidRPr="00F62628" w:rsidRDefault="00E6495B" w:rsidP="00213CDC">
            <w:pPr>
              <w:tabs>
                <w:tab w:val="left" w:pos="607"/>
                <w:tab w:val="left" w:pos="1297"/>
                <w:tab w:val="num" w:pos="2585"/>
              </w:tabs>
              <w:spacing w:after="0" w:line="240" w:lineRule="auto"/>
              <w:ind w:right="-766"/>
              <w:rPr>
                <w:rFonts w:ascii="Times New Roman" w:hAnsi="Times New Roman"/>
                <w:szCs w:val="24"/>
              </w:rPr>
            </w:pPr>
            <w:r w:rsidRPr="00F62628">
              <w:rPr>
                <w:rFonts w:ascii="Times New Roman" w:hAnsi="Times New Roman"/>
                <w:szCs w:val="24"/>
              </w:rPr>
              <w:t xml:space="preserve">открытых,  </w:t>
            </w:r>
          </w:p>
          <w:p w:rsidR="00E6495B" w:rsidRPr="00F62628" w:rsidRDefault="00E6495B" w:rsidP="00213CDC">
            <w:pPr>
              <w:tabs>
                <w:tab w:val="left" w:pos="607"/>
                <w:tab w:val="left" w:pos="1297"/>
                <w:tab w:val="num" w:pos="2585"/>
              </w:tabs>
              <w:spacing w:after="0" w:line="240" w:lineRule="auto"/>
              <w:ind w:right="-766"/>
              <w:rPr>
                <w:rFonts w:ascii="Times New Roman" w:hAnsi="Times New Roman"/>
                <w:szCs w:val="24"/>
              </w:rPr>
            </w:pPr>
            <w:proofErr w:type="spellStart"/>
            <w:r w:rsidRPr="00F62628">
              <w:rPr>
                <w:rFonts w:ascii="Times New Roman" w:hAnsi="Times New Roman"/>
                <w:szCs w:val="24"/>
              </w:rPr>
              <w:t>взаимопосещённых</w:t>
            </w:r>
            <w:proofErr w:type="spellEnd"/>
            <w:r w:rsidRPr="00F62628">
              <w:rPr>
                <w:rFonts w:ascii="Times New Roman" w:hAnsi="Times New Roman"/>
                <w:szCs w:val="24"/>
              </w:rPr>
              <w:t xml:space="preserve"> уроков, мероприятий или их цикла;</w:t>
            </w:r>
          </w:p>
          <w:p w:rsidR="00E6495B" w:rsidRPr="00F62628" w:rsidRDefault="00E6495B" w:rsidP="00213CDC">
            <w:pPr>
              <w:tabs>
                <w:tab w:val="left" w:pos="607"/>
                <w:tab w:val="left" w:pos="1297"/>
                <w:tab w:val="num" w:pos="2585"/>
              </w:tabs>
              <w:spacing w:after="0" w:line="240" w:lineRule="auto"/>
              <w:ind w:right="-766"/>
              <w:rPr>
                <w:rFonts w:ascii="Times New Roman" w:hAnsi="Times New Roman"/>
                <w:szCs w:val="24"/>
              </w:rPr>
            </w:pPr>
            <w:r w:rsidRPr="00F62628">
              <w:rPr>
                <w:rFonts w:ascii="Times New Roman" w:hAnsi="Times New Roman"/>
                <w:szCs w:val="24"/>
              </w:rPr>
              <w:t>-обсуждение и оценка</w:t>
            </w:r>
          </w:p>
          <w:p w:rsidR="00E6495B" w:rsidRPr="00F62628" w:rsidRDefault="00E6495B" w:rsidP="00213CDC">
            <w:pPr>
              <w:tabs>
                <w:tab w:val="left" w:pos="607"/>
                <w:tab w:val="left" w:pos="1297"/>
                <w:tab w:val="num" w:pos="2585"/>
              </w:tabs>
              <w:spacing w:after="0" w:line="240" w:lineRule="auto"/>
              <w:ind w:right="-766"/>
              <w:rPr>
                <w:rFonts w:ascii="Times New Roman" w:hAnsi="Times New Roman"/>
                <w:szCs w:val="24"/>
              </w:rPr>
            </w:pPr>
            <w:r w:rsidRPr="00F62628">
              <w:rPr>
                <w:rFonts w:ascii="Times New Roman" w:hAnsi="Times New Roman"/>
                <w:szCs w:val="24"/>
              </w:rPr>
              <w:t xml:space="preserve"> авторских программ, </w:t>
            </w:r>
          </w:p>
          <w:p w:rsidR="00E6495B" w:rsidRPr="00F62628" w:rsidRDefault="00E6495B" w:rsidP="00213CDC">
            <w:pPr>
              <w:tabs>
                <w:tab w:val="left" w:pos="607"/>
                <w:tab w:val="left" w:pos="1297"/>
                <w:tab w:val="num" w:pos="2585"/>
              </w:tabs>
              <w:spacing w:after="0" w:line="240" w:lineRule="auto"/>
              <w:ind w:right="-766"/>
              <w:rPr>
                <w:rFonts w:ascii="Times New Roman" w:hAnsi="Times New Roman"/>
                <w:szCs w:val="24"/>
              </w:rPr>
            </w:pPr>
            <w:r w:rsidRPr="00F62628">
              <w:rPr>
                <w:rFonts w:ascii="Times New Roman" w:hAnsi="Times New Roman"/>
                <w:szCs w:val="24"/>
              </w:rPr>
              <w:t>учебных</w:t>
            </w:r>
          </w:p>
          <w:p w:rsidR="00E6495B" w:rsidRPr="00F62628" w:rsidRDefault="00E6495B" w:rsidP="00213CDC">
            <w:pPr>
              <w:tabs>
                <w:tab w:val="left" w:pos="607"/>
                <w:tab w:val="left" w:pos="1297"/>
                <w:tab w:val="num" w:pos="2585"/>
              </w:tabs>
              <w:spacing w:after="0" w:line="240" w:lineRule="auto"/>
              <w:ind w:right="-766"/>
              <w:rPr>
                <w:rFonts w:ascii="Times New Roman" w:hAnsi="Times New Roman"/>
                <w:szCs w:val="24"/>
              </w:rPr>
            </w:pPr>
            <w:r w:rsidRPr="00F62628">
              <w:rPr>
                <w:rFonts w:ascii="Times New Roman" w:hAnsi="Times New Roman"/>
                <w:szCs w:val="24"/>
              </w:rPr>
              <w:t xml:space="preserve"> пособий;</w:t>
            </w:r>
          </w:p>
          <w:p w:rsidR="00E6495B" w:rsidRPr="00F62628" w:rsidRDefault="00E6495B" w:rsidP="00213CDC">
            <w:pPr>
              <w:tabs>
                <w:tab w:val="left" w:pos="607"/>
                <w:tab w:val="left" w:pos="1297"/>
                <w:tab w:val="num" w:pos="2585"/>
              </w:tabs>
              <w:spacing w:after="0" w:line="240" w:lineRule="auto"/>
              <w:ind w:right="-766"/>
              <w:rPr>
                <w:rFonts w:ascii="Times New Roman" w:hAnsi="Times New Roman"/>
                <w:szCs w:val="24"/>
              </w:rPr>
            </w:pPr>
            <w:r w:rsidRPr="00F62628">
              <w:rPr>
                <w:rFonts w:ascii="Times New Roman" w:hAnsi="Times New Roman"/>
                <w:szCs w:val="24"/>
              </w:rPr>
              <w:t>-обсуждение "срезов знаний",</w:t>
            </w:r>
          </w:p>
          <w:p w:rsidR="00E6495B" w:rsidRPr="00F62628" w:rsidRDefault="00E6495B" w:rsidP="00213CDC">
            <w:pPr>
              <w:tabs>
                <w:tab w:val="left" w:pos="607"/>
                <w:tab w:val="left" w:pos="1297"/>
                <w:tab w:val="num" w:pos="2585"/>
              </w:tabs>
              <w:spacing w:after="0" w:line="240" w:lineRule="auto"/>
              <w:ind w:right="-766"/>
              <w:rPr>
                <w:rFonts w:ascii="Times New Roman" w:hAnsi="Times New Roman"/>
                <w:szCs w:val="24"/>
              </w:rPr>
            </w:pPr>
            <w:r w:rsidRPr="00F62628">
              <w:rPr>
                <w:rFonts w:ascii="Times New Roman" w:hAnsi="Times New Roman"/>
                <w:szCs w:val="24"/>
              </w:rPr>
              <w:t xml:space="preserve"> вопросов для тестирования</w:t>
            </w:r>
          </w:p>
          <w:p w:rsidR="00E6495B" w:rsidRPr="00F62628" w:rsidRDefault="00E6495B" w:rsidP="00213CDC">
            <w:pPr>
              <w:tabs>
                <w:tab w:val="left" w:pos="607"/>
                <w:tab w:val="left" w:pos="1297"/>
                <w:tab w:val="num" w:pos="2585"/>
              </w:tabs>
              <w:spacing w:after="0" w:line="240" w:lineRule="auto"/>
              <w:ind w:right="-766"/>
              <w:rPr>
                <w:rFonts w:ascii="Times New Roman" w:hAnsi="Times New Roman"/>
                <w:szCs w:val="24"/>
              </w:rPr>
            </w:pPr>
            <w:r w:rsidRPr="00F62628">
              <w:rPr>
                <w:rFonts w:ascii="Times New Roman" w:hAnsi="Times New Roman"/>
                <w:szCs w:val="24"/>
              </w:rPr>
              <w:t xml:space="preserve"> и анкетирования учащихся;</w:t>
            </w:r>
          </w:p>
          <w:p w:rsidR="00E6495B" w:rsidRPr="00F62628" w:rsidRDefault="00E6495B" w:rsidP="00213CDC">
            <w:pPr>
              <w:tabs>
                <w:tab w:val="left" w:pos="607"/>
                <w:tab w:val="left" w:pos="1297"/>
                <w:tab w:val="num" w:pos="2585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62628">
              <w:rPr>
                <w:rFonts w:ascii="Times New Roman" w:hAnsi="Times New Roman"/>
                <w:szCs w:val="24"/>
              </w:rPr>
              <w:t xml:space="preserve">разнообразные </w:t>
            </w:r>
            <w:r w:rsidR="006C5D0A" w:rsidRPr="00F62628">
              <w:rPr>
                <w:rFonts w:ascii="Times New Roman" w:hAnsi="Times New Roman"/>
                <w:szCs w:val="24"/>
              </w:rPr>
              <w:t>выставк</w:t>
            </w:r>
            <w:bookmarkStart w:id="0" w:name="_GoBack"/>
            <w:bookmarkEnd w:id="0"/>
            <w:r w:rsidR="006C5D0A" w:rsidRPr="00F62628">
              <w:rPr>
                <w:rFonts w:ascii="Times New Roman" w:hAnsi="Times New Roman"/>
                <w:szCs w:val="24"/>
              </w:rPr>
              <w:t xml:space="preserve">и,  </w:t>
            </w:r>
            <w:r w:rsidRPr="00F62628">
              <w:rPr>
                <w:rFonts w:ascii="Times New Roman" w:hAnsi="Times New Roman"/>
                <w:szCs w:val="24"/>
              </w:rPr>
              <w:t xml:space="preserve">     отчеты по самообразованию: доклады, рефераты, разработки уроков</w:t>
            </w:r>
          </w:p>
          <w:p w:rsidR="00E6495B" w:rsidRPr="00F62628" w:rsidRDefault="00E6495B" w:rsidP="00213CDC">
            <w:pPr>
              <w:spacing w:after="0" w:line="240" w:lineRule="auto"/>
              <w:ind w:right="-766"/>
              <w:rPr>
                <w:rFonts w:ascii="Times New Roman" w:hAnsi="Times New Roman"/>
                <w:szCs w:val="24"/>
              </w:rPr>
            </w:pPr>
            <w:r w:rsidRPr="00F62628">
              <w:rPr>
                <w:rFonts w:ascii="Times New Roman" w:hAnsi="Times New Roman"/>
                <w:szCs w:val="24"/>
              </w:rPr>
              <w:t xml:space="preserve">-семинары-практикумы </w:t>
            </w:r>
          </w:p>
          <w:p w:rsidR="00E6495B" w:rsidRPr="00F62628" w:rsidRDefault="00E6495B" w:rsidP="00213CDC">
            <w:pPr>
              <w:spacing w:after="0" w:line="240" w:lineRule="auto"/>
              <w:ind w:right="-766"/>
              <w:rPr>
                <w:rFonts w:ascii="Times New Roman" w:hAnsi="Times New Roman"/>
                <w:szCs w:val="24"/>
              </w:rPr>
            </w:pPr>
            <w:r w:rsidRPr="00F62628">
              <w:rPr>
                <w:rFonts w:ascii="Times New Roman" w:hAnsi="Times New Roman"/>
                <w:szCs w:val="24"/>
              </w:rPr>
              <w:t xml:space="preserve">(доклады, сообщения с </w:t>
            </w:r>
          </w:p>
          <w:p w:rsidR="00E6495B" w:rsidRPr="00F62628" w:rsidRDefault="00E6495B" w:rsidP="00213CDC">
            <w:pPr>
              <w:spacing w:after="0" w:line="240" w:lineRule="auto"/>
              <w:ind w:right="-766"/>
              <w:rPr>
                <w:rFonts w:ascii="Times New Roman" w:hAnsi="Times New Roman"/>
                <w:szCs w:val="24"/>
              </w:rPr>
            </w:pPr>
            <w:r w:rsidRPr="00F62628">
              <w:rPr>
                <w:rFonts w:ascii="Times New Roman" w:hAnsi="Times New Roman"/>
                <w:szCs w:val="24"/>
              </w:rPr>
              <w:t>практическим показом на</w:t>
            </w:r>
          </w:p>
          <w:p w:rsidR="00E6495B" w:rsidRPr="00F62628" w:rsidRDefault="00E6495B" w:rsidP="00213CDC">
            <w:pPr>
              <w:spacing w:after="0" w:line="240" w:lineRule="auto"/>
              <w:ind w:right="-766"/>
              <w:rPr>
                <w:rFonts w:ascii="Times New Roman" w:hAnsi="Times New Roman"/>
                <w:szCs w:val="24"/>
              </w:rPr>
            </w:pPr>
            <w:r w:rsidRPr="00F62628">
              <w:rPr>
                <w:rFonts w:ascii="Times New Roman" w:hAnsi="Times New Roman"/>
                <w:szCs w:val="24"/>
              </w:rPr>
              <w:t xml:space="preserve"> уроках, классных часах,</w:t>
            </w:r>
          </w:p>
          <w:p w:rsidR="00E6495B" w:rsidRPr="00F62628" w:rsidRDefault="00E6495B" w:rsidP="00213CDC">
            <w:pPr>
              <w:spacing w:after="0" w:line="240" w:lineRule="auto"/>
              <w:ind w:right="-766"/>
              <w:rPr>
                <w:rFonts w:ascii="Times New Roman" w:hAnsi="Times New Roman"/>
                <w:szCs w:val="24"/>
              </w:rPr>
            </w:pPr>
            <w:r w:rsidRPr="00F62628">
              <w:rPr>
                <w:rFonts w:ascii="Times New Roman" w:hAnsi="Times New Roman"/>
                <w:szCs w:val="24"/>
              </w:rPr>
              <w:t xml:space="preserve"> внеклассных, внешкольных мероприятиях);</w:t>
            </w:r>
          </w:p>
          <w:p w:rsidR="00E6495B" w:rsidRPr="00F62628" w:rsidRDefault="00E6495B" w:rsidP="00213CDC">
            <w:pPr>
              <w:tabs>
                <w:tab w:val="left" w:pos="607"/>
                <w:tab w:val="left" w:pos="1297"/>
                <w:tab w:val="num" w:pos="2585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5B" w:rsidRPr="00F62628" w:rsidRDefault="00E6495B" w:rsidP="00213CD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62628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5B" w:rsidRPr="00F62628" w:rsidRDefault="00E6495B" w:rsidP="00213CD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62628">
              <w:rPr>
                <w:rFonts w:ascii="Times New Roman" w:eastAsia="Calibri" w:hAnsi="Times New Roman"/>
                <w:lang w:eastAsia="en-US"/>
              </w:rPr>
              <w:t xml:space="preserve">Материально – техническое обеспечение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5B" w:rsidRPr="00F62628" w:rsidRDefault="00E6495B" w:rsidP="00213CD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62628">
              <w:rPr>
                <w:rFonts w:ascii="Times New Roman" w:eastAsia="Calibri" w:hAnsi="Times New Roman"/>
                <w:lang w:eastAsia="en-US"/>
              </w:rPr>
              <w:t xml:space="preserve">Помощь в приобретении предметов национальной утвари, национальной одежды, национальных музыкальных инструментов, литературы, учебников  </w:t>
            </w:r>
          </w:p>
        </w:tc>
      </w:tr>
    </w:tbl>
    <w:p w:rsidR="00E6495B" w:rsidRDefault="00E6495B" w:rsidP="00E6495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6495B" w:rsidRDefault="00E6495B" w:rsidP="00E6495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6495B" w:rsidRPr="00777197" w:rsidRDefault="00E6495B" w:rsidP="00E6495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8"/>
          <w:szCs w:val="28"/>
        </w:rPr>
      </w:pPr>
      <w:r w:rsidRPr="00777197">
        <w:rPr>
          <w:rFonts w:ascii="Times New Roman" w:hAnsi="Times New Roman"/>
          <w:b/>
          <w:sz w:val="28"/>
          <w:szCs w:val="28"/>
        </w:rPr>
        <w:t>Информационная справка</w:t>
      </w:r>
    </w:p>
    <w:p w:rsidR="00E6495B" w:rsidRPr="00777197" w:rsidRDefault="00E6495B" w:rsidP="00E6495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E6495B" w:rsidRPr="00777197" w:rsidRDefault="00E6495B" w:rsidP="00E649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>Муниципальное казённое образовательное учреждение «</w:t>
      </w:r>
      <w:proofErr w:type="spellStart"/>
      <w:r w:rsidRPr="00777197">
        <w:rPr>
          <w:rFonts w:ascii="Times New Roman" w:hAnsi="Times New Roman"/>
          <w:sz w:val="28"/>
          <w:szCs w:val="28"/>
        </w:rPr>
        <w:t>Горковская</w:t>
      </w:r>
      <w:proofErr w:type="spellEnd"/>
      <w:r w:rsidRPr="00777197">
        <w:rPr>
          <w:rFonts w:ascii="Times New Roman" w:hAnsi="Times New Roman"/>
          <w:sz w:val="28"/>
          <w:szCs w:val="28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 (далее - </w:t>
      </w:r>
      <w:proofErr w:type="spellStart"/>
      <w:r w:rsidRPr="00777197">
        <w:rPr>
          <w:rFonts w:ascii="Times New Roman" w:hAnsi="Times New Roman"/>
          <w:sz w:val="28"/>
          <w:szCs w:val="28"/>
        </w:rPr>
        <w:t>Горковская</w:t>
      </w:r>
      <w:proofErr w:type="spellEnd"/>
      <w:r w:rsidRPr="00777197">
        <w:rPr>
          <w:rFonts w:ascii="Times New Roman" w:hAnsi="Times New Roman"/>
          <w:sz w:val="28"/>
          <w:szCs w:val="28"/>
        </w:rPr>
        <w:t xml:space="preserve"> МС(К)ОШИ) была создана 18.07.1968 г. как начальная специальная школа для умственно- отсталых детей.</w:t>
      </w:r>
    </w:p>
    <w:p w:rsidR="00E6495B" w:rsidRPr="00777197" w:rsidRDefault="00E6495B" w:rsidP="00E6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     В 2012 г. </w:t>
      </w:r>
      <w:proofErr w:type="spellStart"/>
      <w:r w:rsidRPr="00777197">
        <w:rPr>
          <w:rFonts w:ascii="Times New Roman" w:hAnsi="Times New Roman"/>
          <w:sz w:val="28"/>
          <w:szCs w:val="28"/>
        </w:rPr>
        <w:t>Горковская</w:t>
      </w:r>
      <w:proofErr w:type="spellEnd"/>
      <w:r w:rsidRPr="00777197">
        <w:rPr>
          <w:rFonts w:ascii="Times New Roman" w:hAnsi="Times New Roman"/>
          <w:sz w:val="28"/>
          <w:szCs w:val="28"/>
        </w:rPr>
        <w:t xml:space="preserve"> МС(К)ОШИ получила лицензию на осуществление образовательной деятельности  по образовательным программам.</w:t>
      </w:r>
    </w:p>
    <w:p w:rsidR="00E6495B" w:rsidRPr="00777197" w:rsidRDefault="00E6495B" w:rsidP="00E649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Школа – интернат находится в сельской местности села Горки, которое по численности населения занимает второе место в районе. </w:t>
      </w:r>
    </w:p>
    <w:p w:rsidR="00E6495B" w:rsidRPr="00777197" w:rsidRDefault="00E6495B" w:rsidP="00E6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lastRenderedPageBreak/>
        <w:t xml:space="preserve">     В школе-интернате </w:t>
      </w:r>
      <w:r w:rsidRPr="00795264">
        <w:rPr>
          <w:rFonts w:ascii="Times New Roman" w:hAnsi="Times New Roman"/>
          <w:sz w:val="28"/>
          <w:szCs w:val="28"/>
        </w:rPr>
        <w:t xml:space="preserve">обучается </w:t>
      </w:r>
      <w:r w:rsidR="00795264" w:rsidRPr="00795264">
        <w:rPr>
          <w:rFonts w:ascii="Times New Roman" w:hAnsi="Times New Roman"/>
          <w:sz w:val="28"/>
          <w:szCs w:val="28"/>
        </w:rPr>
        <w:t>75</w:t>
      </w:r>
      <w:r w:rsidRPr="00795264">
        <w:rPr>
          <w:rFonts w:ascii="Times New Roman" w:hAnsi="Times New Roman"/>
          <w:sz w:val="28"/>
          <w:szCs w:val="28"/>
        </w:rPr>
        <w:t>% дети коренной национальности. Большая часть выпускников жители национальных посёлков</w:t>
      </w:r>
      <w:r w:rsidRPr="00777197">
        <w:rPr>
          <w:rFonts w:ascii="Times New Roman" w:hAnsi="Times New Roman"/>
          <w:sz w:val="28"/>
          <w:szCs w:val="28"/>
        </w:rPr>
        <w:t xml:space="preserve"> и городов района.</w:t>
      </w:r>
    </w:p>
    <w:p w:rsidR="00E6495B" w:rsidRPr="00777197" w:rsidRDefault="00E6495B" w:rsidP="00E6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     В социальное окружение входят: средняя общеобразовательная школа на 300 мест (интеграция учащихся через внеурочную деятельность), сельская библиотека  (посещение музея воинской славы, проведение совместных мероприятий), Дом культуры (участие с творческими коллективами поселка в проведении мероприятий различных уровней), участковая больница (диспансеризация), сберегательный банк (отслеживание денежных средств учащихся), ОАО Рыбозавод (</w:t>
      </w:r>
      <w:proofErr w:type="spellStart"/>
      <w:r w:rsidRPr="00777197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777197">
        <w:rPr>
          <w:rFonts w:ascii="Times New Roman" w:hAnsi="Times New Roman"/>
          <w:sz w:val="28"/>
          <w:szCs w:val="28"/>
        </w:rPr>
        <w:t xml:space="preserve"> работа), сельхозпредприятие </w:t>
      </w:r>
      <w:proofErr w:type="spellStart"/>
      <w:r w:rsidRPr="00777197">
        <w:rPr>
          <w:rFonts w:ascii="Times New Roman" w:hAnsi="Times New Roman"/>
          <w:sz w:val="28"/>
          <w:szCs w:val="28"/>
        </w:rPr>
        <w:t>Горковское</w:t>
      </w:r>
      <w:proofErr w:type="spellEnd"/>
      <w:r w:rsidRPr="0077719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77197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777197">
        <w:rPr>
          <w:rFonts w:ascii="Times New Roman" w:hAnsi="Times New Roman"/>
          <w:sz w:val="28"/>
          <w:szCs w:val="28"/>
        </w:rPr>
        <w:t xml:space="preserve"> работа), участковый пункт милиции (сотрудничество по вопросам профилактики правонарушений среди подростков).</w:t>
      </w:r>
    </w:p>
    <w:p w:rsidR="00E6495B" w:rsidRPr="00777197" w:rsidRDefault="00E6495B" w:rsidP="00E6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      В системе воспитательной работы школы процесс воспитания определяется как целенаправленное и планомерное воздействие на сознание и поведение ребенка с целью формирования определенных установок, понятий, принципов, ценностных ориентаций, обеспечивающих необходимые условия для его развития.</w:t>
      </w:r>
    </w:p>
    <w:p w:rsidR="00E6495B" w:rsidRPr="00777197" w:rsidRDefault="00E6495B" w:rsidP="00E6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      В школе функционирует система      воспитательной работы по следующим направлениям:</w:t>
      </w:r>
    </w:p>
    <w:p w:rsidR="00E6495B" w:rsidRPr="00777197" w:rsidRDefault="00E6495B" w:rsidP="00E6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           - Коррекция недостатков интеллектуального развития детей и активизация познавательной деятельности</w:t>
      </w:r>
    </w:p>
    <w:p w:rsidR="00E6495B" w:rsidRPr="00777197" w:rsidRDefault="00E6495B" w:rsidP="00E6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           - Формирование позитивных межличностных отношений коммуникативной культуры учащихся</w:t>
      </w:r>
    </w:p>
    <w:p w:rsidR="00E6495B" w:rsidRPr="00777197" w:rsidRDefault="00E6495B" w:rsidP="00E6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           - </w:t>
      </w:r>
      <w:proofErr w:type="spellStart"/>
      <w:r w:rsidRPr="00777197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777197">
        <w:rPr>
          <w:rFonts w:ascii="Times New Roman" w:hAnsi="Times New Roman"/>
          <w:sz w:val="28"/>
          <w:szCs w:val="28"/>
        </w:rPr>
        <w:t xml:space="preserve"> технологии и формирование навыков здорового образа жизни</w:t>
      </w:r>
    </w:p>
    <w:p w:rsidR="00E6495B" w:rsidRPr="00777197" w:rsidRDefault="00E6495B" w:rsidP="00E6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           - Эстетическое творчество</w:t>
      </w:r>
    </w:p>
    <w:p w:rsidR="00E6495B" w:rsidRPr="00777197" w:rsidRDefault="00E6495B" w:rsidP="00E6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           - Трудовое воспитание, жизнеобеспечение.</w:t>
      </w:r>
    </w:p>
    <w:p w:rsidR="00E6495B" w:rsidRPr="00777197" w:rsidRDefault="00E6495B" w:rsidP="00E6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           - Повышение эффективности работы по </w:t>
      </w:r>
      <w:proofErr w:type="spellStart"/>
      <w:r w:rsidRPr="00777197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777197">
        <w:rPr>
          <w:rFonts w:ascii="Times New Roman" w:hAnsi="Times New Roman"/>
          <w:sz w:val="28"/>
          <w:szCs w:val="28"/>
        </w:rPr>
        <w:t xml:space="preserve"> – патриотическому и духовно – нравственному воспитанию.</w:t>
      </w:r>
    </w:p>
    <w:p w:rsidR="00E6495B" w:rsidRPr="00777197" w:rsidRDefault="00E6495B" w:rsidP="00E649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Система работы по социальной адаптации включает в себя урочную и внеурочную деятельность и проводится через уроки общеобразовательного цикла, уроки трудового обучения, занятия с воспитателем, групповую и общешкольную работу с воспитателем (по планам воспитательной работы), общественно-полезный труд, участие в жизни ученического </w:t>
      </w:r>
      <w:proofErr w:type="spellStart"/>
      <w:r w:rsidRPr="00777197">
        <w:rPr>
          <w:rFonts w:ascii="Times New Roman" w:hAnsi="Times New Roman"/>
          <w:sz w:val="28"/>
          <w:szCs w:val="28"/>
        </w:rPr>
        <w:t>соуправления</w:t>
      </w:r>
      <w:proofErr w:type="spellEnd"/>
      <w:r w:rsidRPr="0077719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Северное сияние</w:t>
      </w:r>
      <w:r w:rsidRPr="00777197">
        <w:rPr>
          <w:rFonts w:ascii="Times New Roman" w:hAnsi="Times New Roman"/>
          <w:sz w:val="28"/>
          <w:szCs w:val="28"/>
        </w:rPr>
        <w:t xml:space="preserve">». </w:t>
      </w:r>
    </w:p>
    <w:p w:rsidR="00E6495B" w:rsidRPr="00777197" w:rsidRDefault="00E6495B" w:rsidP="00E649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В школе – интернате организовано дополнительное образование детей для наиболее полного удовлетворения потребностей и интересов, укрепления здоровья детей с ограниченными возможностями здоровья. В школе созданы все условия для сохранения лучших традиций возрождения забытых ремесел, организация деятельности по передаче опыта и традиций народных мастеров. </w:t>
      </w:r>
    </w:p>
    <w:p w:rsidR="00E6495B" w:rsidRPr="00777197" w:rsidRDefault="00E6495B" w:rsidP="00E6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     Специфика образовательного учреждения - обучение и воспитание учащихся с ограниченными возможностями здоровья.</w:t>
      </w:r>
    </w:p>
    <w:p w:rsidR="00E6495B" w:rsidRPr="00777197" w:rsidRDefault="00E6495B" w:rsidP="00E6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         Миссия школы: каждому ученику обеспечить получение образования на максимально возможном и качественном уровне в соответствии с индивидуальными возможностями для последующей успешной трудовой адаптации и социализации в обществе.        </w:t>
      </w:r>
    </w:p>
    <w:p w:rsidR="00E6495B" w:rsidRPr="00777197" w:rsidRDefault="00E6495B" w:rsidP="00E649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Проблема: социальная, адаптация и интеграция детей с ограниченными возможностями в современном обществе. </w:t>
      </w:r>
    </w:p>
    <w:p w:rsidR="00E6495B" w:rsidRPr="00777197" w:rsidRDefault="00E6495B" w:rsidP="00E6495B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r w:rsidRPr="00777197">
        <w:rPr>
          <w:rFonts w:ascii="Times New Roman" w:hAnsi="Times New Roman"/>
          <w:sz w:val="28"/>
          <w:szCs w:val="28"/>
        </w:rPr>
        <w:t>Горковской</w:t>
      </w:r>
      <w:proofErr w:type="spellEnd"/>
      <w:r w:rsidRPr="00777197">
        <w:rPr>
          <w:rFonts w:ascii="Times New Roman" w:hAnsi="Times New Roman"/>
          <w:sz w:val="28"/>
          <w:szCs w:val="28"/>
        </w:rPr>
        <w:t xml:space="preserve"> МС(К)ОШИ создана благоприятная образовательная среда, </w:t>
      </w:r>
      <w:r w:rsidR="00D1491C" w:rsidRPr="00777197">
        <w:rPr>
          <w:rFonts w:ascii="Times New Roman" w:hAnsi="Times New Roman"/>
          <w:sz w:val="28"/>
          <w:szCs w:val="28"/>
        </w:rPr>
        <w:t>для приобретения</w:t>
      </w:r>
      <w:r w:rsidRPr="00777197">
        <w:rPr>
          <w:rFonts w:ascii="Times New Roman" w:hAnsi="Times New Roman"/>
          <w:sz w:val="28"/>
          <w:szCs w:val="28"/>
        </w:rPr>
        <w:t xml:space="preserve"> необходимых знаний умений навыков детьми с ограниченными возможностями здоровья.</w:t>
      </w:r>
    </w:p>
    <w:p w:rsidR="00E6495B" w:rsidRDefault="00E6495B" w:rsidP="00837720">
      <w:p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      В работе с учащимися школа руководствуется Законом РФ «Об образовании», Типовым положением о коррекционном образовательном учреждении, Уставом школы, методическими письмами и рекомендациями управления образования, локальными приказами, в которых определен круг регулируемых вопросов о правах и обязанностях участников образовательного процесса. </w:t>
      </w:r>
    </w:p>
    <w:p w:rsidR="00E6495B" w:rsidRPr="00777197" w:rsidRDefault="00E6495B" w:rsidP="00837720">
      <w:p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95B" w:rsidRPr="00777197" w:rsidRDefault="00E6495B" w:rsidP="00E6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197">
        <w:rPr>
          <w:rFonts w:ascii="Times New Roman" w:hAnsi="Times New Roman"/>
          <w:b/>
          <w:sz w:val="28"/>
          <w:szCs w:val="28"/>
        </w:rPr>
        <w:t xml:space="preserve">Характеристика социального статуса семей воспитанников </w:t>
      </w:r>
    </w:p>
    <w:p w:rsidR="00E6495B" w:rsidRPr="00777197" w:rsidRDefault="00E6495B" w:rsidP="00E6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77197">
        <w:rPr>
          <w:rFonts w:ascii="Times New Roman" w:hAnsi="Times New Roman"/>
          <w:b/>
          <w:sz w:val="28"/>
          <w:szCs w:val="28"/>
        </w:rPr>
        <w:t>Горковской</w:t>
      </w:r>
      <w:proofErr w:type="spellEnd"/>
      <w:r w:rsidRPr="00777197">
        <w:rPr>
          <w:rFonts w:ascii="Times New Roman" w:hAnsi="Times New Roman"/>
          <w:b/>
          <w:sz w:val="28"/>
          <w:szCs w:val="28"/>
        </w:rPr>
        <w:t xml:space="preserve"> общеобразовательной специальной</w:t>
      </w:r>
    </w:p>
    <w:p w:rsidR="00E6495B" w:rsidRDefault="00E6495B" w:rsidP="00E6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197">
        <w:rPr>
          <w:rFonts w:ascii="Times New Roman" w:hAnsi="Times New Roman"/>
          <w:b/>
          <w:sz w:val="28"/>
          <w:szCs w:val="28"/>
        </w:rPr>
        <w:t xml:space="preserve"> коррекционной </w:t>
      </w:r>
      <w:r w:rsidR="00D1491C">
        <w:rPr>
          <w:rFonts w:ascii="Times New Roman" w:hAnsi="Times New Roman"/>
          <w:b/>
          <w:sz w:val="28"/>
          <w:szCs w:val="28"/>
        </w:rPr>
        <w:t>школы – интернат на период 2018 – 2019</w:t>
      </w:r>
      <w:r w:rsidRPr="00777197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E6495B" w:rsidRPr="009D7545" w:rsidRDefault="00E6495B" w:rsidP="00E649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 состоянию на 28.09.201</w:t>
      </w:r>
      <w:r w:rsidR="00D1491C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уч. год)</w:t>
      </w:r>
    </w:p>
    <w:p w:rsidR="00E6495B" w:rsidRPr="00777197" w:rsidRDefault="00E6495B" w:rsidP="00E649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8"/>
        <w:gridCol w:w="3813"/>
      </w:tblGrid>
      <w:tr w:rsidR="00E6495B" w:rsidRPr="005061AF" w:rsidTr="00213CD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1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7197">
              <w:rPr>
                <w:rFonts w:ascii="Times New Roman" w:hAnsi="Times New Roman"/>
                <w:b/>
                <w:sz w:val="20"/>
                <w:szCs w:val="20"/>
              </w:rPr>
              <w:t>Виды семей</w:t>
            </w:r>
          </w:p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7197">
              <w:rPr>
                <w:rFonts w:ascii="Times New Roman" w:hAnsi="Times New Roman"/>
                <w:b/>
                <w:sz w:val="20"/>
                <w:szCs w:val="20"/>
              </w:rPr>
              <w:t>Количество семей</w:t>
            </w:r>
          </w:p>
        </w:tc>
      </w:tr>
      <w:tr w:rsidR="00E6495B" w:rsidRPr="005061AF" w:rsidTr="00213CD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197">
              <w:rPr>
                <w:rFonts w:ascii="Times New Roman" w:hAnsi="Times New Roman"/>
                <w:sz w:val="20"/>
                <w:szCs w:val="20"/>
              </w:rPr>
              <w:t>Количество воспитанников, чьи родители ведут кочевой и полукочевой образ жизни.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95B" w:rsidRPr="00777197" w:rsidRDefault="00D1491C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6495B" w:rsidRPr="005061AF" w:rsidTr="00213CD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197">
              <w:rPr>
                <w:rFonts w:ascii="Times New Roman" w:hAnsi="Times New Roman"/>
                <w:sz w:val="20"/>
                <w:szCs w:val="20"/>
              </w:rPr>
              <w:t xml:space="preserve">Количество полных, не </w:t>
            </w:r>
            <w:r w:rsidR="00D1491C" w:rsidRPr="00777197">
              <w:rPr>
                <w:rFonts w:ascii="Times New Roman" w:hAnsi="Times New Roman"/>
                <w:sz w:val="20"/>
                <w:szCs w:val="20"/>
              </w:rPr>
              <w:t>полных, многодетных</w:t>
            </w:r>
            <w:r w:rsidRPr="00777197">
              <w:rPr>
                <w:rFonts w:ascii="Times New Roman" w:hAnsi="Times New Roman"/>
                <w:sz w:val="20"/>
                <w:szCs w:val="20"/>
              </w:rPr>
              <w:t xml:space="preserve"> семей.</w:t>
            </w:r>
          </w:p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197">
              <w:rPr>
                <w:rFonts w:ascii="Times New Roman" w:hAnsi="Times New Roman"/>
                <w:sz w:val="20"/>
                <w:szCs w:val="20"/>
              </w:rPr>
              <w:t>Полные</w:t>
            </w:r>
          </w:p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197">
              <w:rPr>
                <w:rFonts w:ascii="Times New Roman" w:hAnsi="Times New Roman"/>
                <w:sz w:val="20"/>
                <w:szCs w:val="20"/>
              </w:rPr>
              <w:t>Не полные</w:t>
            </w:r>
          </w:p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197">
              <w:rPr>
                <w:rFonts w:ascii="Times New Roman" w:hAnsi="Times New Roman"/>
                <w:sz w:val="20"/>
                <w:szCs w:val="20"/>
              </w:rPr>
              <w:t>Многодетные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495B" w:rsidRPr="00777197" w:rsidRDefault="00D1491C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E6495B" w:rsidRPr="00777197" w:rsidRDefault="00D1491C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E6495B" w:rsidRPr="00777197" w:rsidRDefault="00D1491C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6495B" w:rsidRPr="005061AF" w:rsidTr="00213CD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197">
              <w:rPr>
                <w:rFonts w:ascii="Times New Roman" w:hAnsi="Times New Roman"/>
                <w:sz w:val="20"/>
                <w:szCs w:val="20"/>
              </w:rPr>
              <w:t xml:space="preserve">Количество детей -  сирот детей, оставшихся без попечения родителей </w:t>
            </w:r>
          </w:p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95B" w:rsidRPr="00777197" w:rsidRDefault="00D1491C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6495B" w:rsidRPr="005061AF" w:rsidTr="00213CD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197">
              <w:rPr>
                <w:rFonts w:ascii="Times New Roman" w:hAnsi="Times New Roman"/>
                <w:sz w:val="20"/>
                <w:szCs w:val="20"/>
              </w:rPr>
              <w:t>Количество детей «группы риска»</w:t>
            </w:r>
          </w:p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1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6495B" w:rsidRPr="005061AF" w:rsidTr="00213CD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197">
              <w:rPr>
                <w:rFonts w:ascii="Times New Roman" w:hAnsi="Times New Roman"/>
                <w:sz w:val="20"/>
                <w:szCs w:val="20"/>
              </w:rPr>
              <w:t>Количество семей, воспитывающих детей - инвалидов</w:t>
            </w:r>
          </w:p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95B" w:rsidRPr="00777197" w:rsidRDefault="00D1491C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6495B" w:rsidRPr="005061AF" w:rsidTr="00213CD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197">
              <w:rPr>
                <w:rFonts w:ascii="Times New Roman" w:hAnsi="Times New Roman"/>
                <w:sz w:val="20"/>
                <w:szCs w:val="20"/>
              </w:rPr>
              <w:t>Количество малообеспеченных семей</w:t>
            </w:r>
          </w:p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95B" w:rsidRPr="00777197" w:rsidRDefault="00D1491C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E6495B" w:rsidRPr="005061AF" w:rsidTr="00213CD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197">
              <w:rPr>
                <w:rFonts w:ascii="Times New Roman" w:hAnsi="Times New Roman"/>
                <w:sz w:val="20"/>
                <w:szCs w:val="20"/>
              </w:rPr>
              <w:t xml:space="preserve"> Всего:</w:t>
            </w:r>
          </w:p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197">
              <w:rPr>
                <w:rFonts w:ascii="Times New Roman" w:hAnsi="Times New Roman"/>
                <w:sz w:val="20"/>
                <w:szCs w:val="20"/>
              </w:rPr>
              <w:t>Общее количество учащихся</w:t>
            </w:r>
          </w:p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95B" w:rsidRPr="00777197" w:rsidRDefault="00E6495B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1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495B" w:rsidRPr="00777197" w:rsidRDefault="00D1491C" w:rsidP="002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</w:tbl>
    <w:p w:rsidR="00E6495B" w:rsidRPr="00777197" w:rsidRDefault="00E6495B" w:rsidP="00E6495B">
      <w:p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95B" w:rsidRPr="00777197" w:rsidRDefault="00E6495B" w:rsidP="00E6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    Школа осуществляла обучение воспитанников по учебному плану, составленному в соответствии с 1 вариантом учебного плана для специальных (коррекционных) образовательных учреждений VIII вида для обучающихся, воспитанников с ограниченными возможностями здоровья, утвержденным приказом МО РФ от 10.04.02 г. № 29/2065-п.</w:t>
      </w:r>
    </w:p>
    <w:p w:rsidR="00E6495B" w:rsidRPr="00777197" w:rsidRDefault="00E6495B" w:rsidP="00E649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>Соблюдены требования федеральных и региональных нормативных документов к обязательной и максимальной учебной нагрузке воспитанников, а также к распределению учебного времени, отводимого на освоение федерального и школьного компонентов по классам и образовательным областям.</w:t>
      </w:r>
    </w:p>
    <w:p w:rsidR="00E6495B" w:rsidRPr="00777197" w:rsidRDefault="00E6495B" w:rsidP="00E6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       В целях сохранения единого образовательного пространства, обеспечения преемственности преподавание ведется по учебникам, значащихся в федеральном перечне учебных занятий.</w:t>
      </w:r>
    </w:p>
    <w:p w:rsidR="00E6495B" w:rsidRPr="00777197" w:rsidRDefault="00E6495B" w:rsidP="00E649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Систематически осуществлялся контроль учебно-воспитательной деятельности. Использовались различные приемы </w:t>
      </w:r>
      <w:proofErr w:type="spellStart"/>
      <w:r w:rsidRPr="00777197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777197">
        <w:rPr>
          <w:rFonts w:ascii="Times New Roman" w:hAnsi="Times New Roman"/>
          <w:sz w:val="28"/>
          <w:szCs w:val="28"/>
        </w:rPr>
        <w:t xml:space="preserve"> контроля: предметно – обобщающий, тематический, классно – обобщающий, контроль </w:t>
      </w:r>
      <w:r w:rsidRPr="00777197">
        <w:rPr>
          <w:rFonts w:ascii="Times New Roman" w:hAnsi="Times New Roman"/>
          <w:sz w:val="28"/>
          <w:szCs w:val="28"/>
        </w:rPr>
        <w:lastRenderedPageBreak/>
        <w:t xml:space="preserve">уровня знаний и умений обучающихся. Использовались следующие методы работы: наблюдение, изучение документации, проверка знаний, анализ, административные контрольные срезы по учебным курсам. </w:t>
      </w:r>
    </w:p>
    <w:p w:rsidR="00E6495B" w:rsidRPr="00777197" w:rsidRDefault="00E6495B" w:rsidP="00E6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>Коррекционная школа - интернат, работает в едином образовательном режиме саморазвития в соответствующей правовой среде, с учетом складывающихся динамичных, социально-экономических и социокультурных условий, традиций, насущных потребностей и перспектив развития района и определила в связи с этим следующие задачи:</w:t>
      </w:r>
    </w:p>
    <w:p w:rsidR="00E6495B" w:rsidRPr="00777197" w:rsidRDefault="00E6495B" w:rsidP="00E6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- формирование трудовых навыков в </w:t>
      </w:r>
      <w:proofErr w:type="spellStart"/>
      <w:r w:rsidRPr="00777197">
        <w:rPr>
          <w:rFonts w:ascii="Times New Roman" w:hAnsi="Times New Roman"/>
          <w:sz w:val="28"/>
          <w:szCs w:val="28"/>
        </w:rPr>
        <w:t>учебно</w:t>
      </w:r>
      <w:proofErr w:type="spellEnd"/>
      <w:r w:rsidRPr="00777197">
        <w:rPr>
          <w:rFonts w:ascii="Times New Roman" w:hAnsi="Times New Roman"/>
          <w:sz w:val="28"/>
          <w:szCs w:val="28"/>
        </w:rPr>
        <w:t xml:space="preserve"> – воспитательном процессе</w:t>
      </w:r>
    </w:p>
    <w:p w:rsidR="00E6495B" w:rsidRPr="00777197" w:rsidRDefault="00E6495B" w:rsidP="00E6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- опора на </w:t>
      </w:r>
      <w:proofErr w:type="spellStart"/>
      <w:r w:rsidRPr="00777197">
        <w:rPr>
          <w:rFonts w:ascii="Times New Roman" w:hAnsi="Times New Roman"/>
          <w:sz w:val="28"/>
          <w:szCs w:val="28"/>
        </w:rPr>
        <w:t>общетрудовые</w:t>
      </w:r>
      <w:proofErr w:type="spellEnd"/>
      <w:r w:rsidRPr="00777197">
        <w:rPr>
          <w:rFonts w:ascii="Times New Roman" w:hAnsi="Times New Roman"/>
          <w:sz w:val="28"/>
          <w:szCs w:val="28"/>
        </w:rPr>
        <w:t xml:space="preserve"> умения и навыки, сформированные родителями при </w:t>
      </w:r>
      <w:proofErr w:type="spellStart"/>
      <w:r w:rsidRPr="00777197">
        <w:rPr>
          <w:rFonts w:ascii="Times New Roman" w:hAnsi="Times New Roman"/>
          <w:sz w:val="28"/>
          <w:szCs w:val="28"/>
        </w:rPr>
        <w:t>допрофессиональной</w:t>
      </w:r>
      <w:proofErr w:type="spellEnd"/>
      <w:r w:rsidRPr="00777197">
        <w:rPr>
          <w:rFonts w:ascii="Times New Roman" w:hAnsi="Times New Roman"/>
          <w:sz w:val="28"/>
          <w:szCs w:val="28"/>
        </w:rPr>
        <w:t xml:space="preserve"> и/или адресной подготовке.</w:t>
      </w:r>
    </w:p>
    <w:p w:rsidR="00E6495B" w:rsidRDefault="00E6495B" w:rsidP="00E6495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77197">
        <w:rPr>
          <w:rFonts w:ascii="Times New Roman" w:hAnsi="Times New Roman"/>
          <w:iCs/>
          <w:sz w:val="28"/>
          <w:szCs w:val="28"/>
        </w:rPr>
        <w:t xml:space="preserve">  Наряду с традиционными, хорошо зарекомендовавшими формами работы, в школе реализуются проекты, направленные на приближение формы предоставления образовательных услуг для детей </w:t>
      </w:r>
      <w:proofErr w:type="spellStart"/>
      <w:r w:rsidRPr="00777197">
        <w:rPr>
          <w:rFonts w:ascii="Times New Roman" w:hAnsi="Times New Roman"/>
          <w:iCs/>
          <w:sz w:val="28"/>
          <w:szCs w:val="28"/>
        </w:rPr>
        <w:t>тундровиков</w:t>
      </w:r>
      <w:proofErr w:type="spellEnd"/>
      <w:r w:rsidRPr="00777197">
        <w:rPr>
          <w:rFonts w:ascii="Times New Roman" w:hAnsi="Times New Roman"/>
          <w:iCs/>
          <w:sz w:val="28"/>
          <w:szCs w:val="28"/>
        </w:rPr>
        <w:t xml:space="preserve"> к условия</w:t>
      </w:r>
      <w:r>
        <w:rPr>
          <w:rFonts w:ascii="Times New Roman" w:hAnsi="Times New Roman"/>
          <w:iCs/>
          <w:sz w:val="28"/>
          <w:szCs w:val="28"/>
        </w:rPr>
        <w:t>м их проживания, среды обитания,</w:t>
      </w:r>
      <w:r w:rsidRPr="00777197">
        <w:rPr>
          <w:rFonts w:ascii="Times New Roman" w:hAnsi="Times New Roman"/>
          <w:iCs/>
          <w:sz w:val="28"/>
          <w:szCs w:val="28"/>
        </w:rPr>
        <w:t xml:space="preserve"> в рамках  окружного проекта «Чум – как центр этнокультурного образования» </w:t>
      </w:r>
      <w:r>
        <w:rPr>
          <w:rFonts w:ascii="Times New Roman" w:hAnsi="Times New Roman"/>
          <w:iCs/>
          <w:sz w:val="28"/>
          <w:szCs w:val="28"/>
        </w:rPr>
        <w:t xml:space="preserve">на территории школы установлен чум с </w:t>
      </w:r>
      <w:r w:rsidRPr="00777197">
        <w:rPr>
          <w:rFonts w:ascii="Times New Roman" w:hAnsi="Times New Roman"/>
          <w:iCs/>
          <w:sz w:val="28"/>
          <w:szCs w:val="28"/>
        </w:rPr>
        <w:t xml:space="preserve">целью </w:t>
      </w:r>
      <w:r>
        <w:rPr>
          <w:rFonts w:ascii="Times New Roman" w:hAnsi="Times New Roman"/>
          <w:iCs/>
          <w:sz w:val="28"/>
          <w:szCs w:val="28"/>
        </w:rPr>
        <w:t xml:space="preserve">  создания</w:t>
      </w:r>
      <w:r w:rsidRPr="00777197">
        <w:rPr>
          <w:rFonts w:ascii="Times New Roman" w:hAnsi="Times New Roman"/>
          <w:iCs/>
          <w:sz w:val="28"/>
          <w:szCs w:val="28"/>
        </w:rPr>
        <w:t xml:space="preserve"> образовательной среды, способствующей обучению и воспитанию детей из числа коренных малочисленных народов Севера в контексте сохранения традиционных культур, родных языков, истории и обычаев, формированию национальной идентичности; пропаганде традиций и культуры народов Севера среди представителей других национальностей, воспитанию уважения к культуре и традициям коренных народов Севера, живущих на территории района, бережного отношения к национальным ценностям; адаптации детей из числа коренных малочисленных народов Севера к жизни в современном обществе и самореализации.  </w:t>
      </w:r>
    </w:p>
    <w:p w:rsidR="00E6495B" w:rsidRPr="00777197" w:rsidRDefault="00E6495B" w:rsidP="00E6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 w:rsidRPr="00777197">
        <w:rPr>
          <w:rFonts w:ascii="Times New Roman" w:hAnsi="Times New Roman"/>
          <w:iCs/>
          <w:sz w:val="28"/>
          <w:szCs w:val="28"/>
        </w:rPr>
        <w:t xml:space="preserve">Включение школьников в реализацию проекта способствует повышению их национального самосознания, формированию национально-культурной идентичности; становлению личности с ответственным отношением к родному языку, знающей его основы, способной аккумулировать национальные и общечеловеческие ценности. </w:t>
      </w:r>
      <w:r w:rsidRPr="00777197">
        <w:rPr>
          <w:rFonts w:ascii="Times New Roman" w:hAnsi="Times New Roman"/>
          <w:sz w:val="28"/>
          <w:szCs w:val="28"/>
        </w:rPr>
        <w:t xml:space="preserve">С целью более эффективной эксплуатации чума как дополнительного учебного помещения для проведения учебных занятий и внеклассных мероприятий   учителем родного языка Н.И. </w:t>
      </w:r>
      <w:proofErr w:type="spellStart"/>
      <w:r w:rsidR="00837720" w:rsidRPr="00777197">
        <w:rPr>
          <w:rFonts w:ascii="Times New Roman" w:hAnsi="Times New Roman"/>
          <w:sz w:val="28"/>
          <w:szCs w:val="28"/>
        </w:rPr>
        <w:t>Талигиной</w:t>
      </w:r>
      <w:proofErr w:type="spellEnd"/>
      <w:r w:rsidR="00837720" w:rsidRPr="00777197">
        <w:rPr>
          <w:rFonts w:ascii="Times New Roman" w:hAnsi="Times New Roman"/>
          <w:sz w:val="28"/>
          <w:szCs w:val="28"/>
        </w:rPr>
        <w:t xml:space="preserve"> проводятся</w:t>
      </w:r>
      <w:r w:rsidRPr="00777197">
        <w:rPr>
          <w:rFonts w:ascii="Times New Roman" w:hAnsi="Times New Roman"/>
          <w:sz w:val="28"/>
          <w:szCs w:val="28"/>
        </w:rPr>
        <w:t xml:space="preserve"> экскурсии в </w:t>
      </w:r>
      <w:proofErr w:type="gramStart"/>
      <w:r w:rsidRPr="00777197">
        <w:rPr>
          <w:rFonts w:ascii="Times New Roman" w:hAnsi="Times New Roman"/>
          <w:sz w:val="28"/>
          <w:szCs w:val="28"/>
        </w:rPr>
        <w:t xml:space="preserve">чум </w:t>
      </w:r>
      <w:r w:rsidR="00837720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837720">
        <w:rPr>
          <w:rFonts w:ascii="Times New Roman" w:hAnsi="Times New Roman"/>
          <w:sz w:val="28"/>
          <w:szCs w:val="28"/>
        </w:rPr>
        <w:t xml:space="preserve"> учащимися младших классов. </w:t>
      </w:r>
      <w:r w:rsidRPr="00777197">
        <w:rPr>
          <w:rFonts w:ascii="Times New Roman" w:hAnsi="Times New Roman"/>
          <w:sz w:val="28"/>
          <w:szCs w:val="28"/>
        </w:rPr>
        <w:t xml:space="preserve">В ходе экскурсий Надеждой Илларионовной проводятся беседы на тему: </w:t>
      </w:r>
    </w:p>
    <w:p w:rsidR="00E6495B" w:rsidRPr="00777197" w:rsidRDefault="00E6495B" w:rsidP="00E6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197">
        <w:rPr>
          <w:rFonts w:ascii="Times New Roman" w:hAnsi="Times New Roman"/>
          <w:sz w:val="28"/>
          <w:szCs w:val="28"/>
        </w:rPr>
        <w:t xml:space="preserve"> «Чум – традиционное жилище ненцев», «Обычаи и традиции ненецкого народа», «Игры и игрушки ненецких детей», «Традиционная ненецкая пища», «Здоровая пища - здоровье ненецкого народа», «Масленица в чуме».    При проведении мероприятий в чуме широко используются материалы и экспонаты школьных кабинетов национально – прикладного искусства. </w:t>
      </w:r>
    </w:p>
    <w:p w:rsidR="00E6495B" w:rsidRPr="00777197" w:rsidRDefault="00E6495B" w:rsidP="00E6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hAnsi="Times New Roman"/>
          <w:sz w:val="28"/>
          <w:szCs w:val="28"/>
        </w:rPr>
        <w:t xml:space="preserve">   </w:t>
      </w:r>
      <w:r w:rsidRPr="00777197">
        <w:rPr>
          <w:rFonts w:ascii="Times New Roman" w:hAnsi="Times New Roman"/>
          <w:color w:val="000000"/>
          <w:sz w:val="28"/>
          <w:szCs w:val="28"/>
        </w:rPr>
        <w:t>В   2012 году школе был присвоен агротехнологический профиль.</w:t>
      </w:r>
      <w:r w:rsidRPr="00777197">
        <w:rPr>
          <w:rFonts w:ascii="Times New Roman" w:hAnsi="Times New Roman"/>
          <w:sz w:val="28"/>
          <w:szCs w:val="28"/>
        </w:rPr>
        <w:t xml:space="preserve"> Реализация агротехнологического направления реализуется на основании распоряжения Администрации муниципального образования </w:t>
      </w:r>
      <w:proofErr w:type="spellStart"/>
      <w:r w:rsidRPr="00777197">
        <w:rPr>
          <w:rFonts w:ascii="Times New Roman" w:hAnsi="Times New Roman"/>
          <w:sz w:val="28"/>
          <w:szCs w:val="28"/>
        </w:rPr>
        <w:t>Шурышкарский</w:t>
      </w:r>
      <w:proofErr w:type="spellEnd"/>
      <w:r w:rsidRPr="00777197">
        <w:rPr>
          <w:rFonts w:ascii="Times New Roman" w:hAnsi="Times New Roman"/>
          <w:sz w:val="28"/>
          <w:szCs w:val="28"/>
        </w:rPr>
        <w:t xml:space="preserve"> район от 04 декабря 2012 года № 1397-ра «О мерах по организации деятельности муниципальных образовательных учреждений Шурышкарского района с агротехнологическим профилем (агрошкол)», приказа УО от 07 декабря 2012 г. № 591«Об организации </w:t>
      </w:r>
      <w:r w:rsidRPr="00777197">
        <w:rPr>
          <w:rFonts w:ascii="Times New Roman" w:hAnsi="Times New Roman"/>
          <w:sz w:val="28"/>
          <w:szCs w:val="28"/>
        </w:rPr>
        <w:lastRenderedPageBreak/>
        <w:t xml:space="preserve">деятельности муниципальных образовательных учреждений Шурышкарского района с агротехнологическим профилем (агрошкол)»,  Постановления Администрации муниципального образования </w:t>
      </w:r>
      <w:proofErr w:type="spellStart"/>
      <w:r w:rsidRPr="00777197">
        <w:rPr>
          <w:rFonts w:ascii="Times New Roman" w:hAnsi="Times New Roman"/>
          <w:sz w:val="28"/>
          <w:szCs w:val="28"/>
        </w:rPr>
        <w:t>Шурышкарский</w:t>
      </w:r>
      <w:proofErr w:type="spellEnd"/>
      <w:r w:rsidRPr="00777197">
        <w:rPr>
          <w:rFonts w:ascii="Times New Roman" w:hAnsi="Times New Roman"/>
          <w:sz w:val="28"/>
          <w:szCs w:val="28"/>
        </w:rPr>
        <w:t xml:space="preserve"> район от 09 апреля 2013 года №322-а «Об утверждении Положения об общеобразовательном учреждении, реализующем агротехнологический профиль муниципального образования </w:t>
      </w:r>
      <w:proofErr w:type="spellStart"/>
      <w:r w:rsidRPr="00777197">
        <w:rPr>
          <w:rFonts w:ascii="Times New Roman" w:hAnsi="Times New Roman"/>
          <w:sz w:val="28"/>
          <w:szCs w:val="28"/>
        </w:rPr>
        <w:t>Шурышкарский</w:t>
      </w:r>
      <w:proofErr w:type="spellEnd"/>
      <w:r w:rsidRPr="00777197">
        <w:rPr>
          <w:rFonts w:ascii="Times New Roman" w:hAnsi="Times New Roman"/>
          <w:sz w:val="28"/>
          <w:szCs w:val="28"/>
        </w:rPr>
        <w:t xml:space="preserve"> район», приказа УО «11» апреля 2013 г. № 256/1 «</w:t>
      </w:r>
      <w:r w:rsidRPr="00777197">
        <w:rPr>
          <w:rFonts w:ascii="Times New Roman" w:hAnsi="Times New Roman"/>
          <w:bCs/>
          <w:sz w:val="28"/>
          <w:szCs w:val="28"/>
        </w:rPr>
        <w:t xml:space="preserve">Об исполнении </w:t>
      </w:r>
      <w:r w:rsidRPr="00777197"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 w:rsidRPr="00777197">
        <w:rPr>
          <w:rFonts w:ascii="Times New Roman" w:hAnsi="Times New Roman"/>
          <w:sz w:val="28"/>
          <w:szCs w:val="28"/>
        </w:rPr>
        <w:t>Шурышкарский</w:t>
      </w:r>
      <w:proofErr w:type="spellEnd"/>
      <w:r w:rsidRPr="00777197">
        <w:rPr>
          <w:rFonts w:ascii="Times New Roman" w:hAnsi="Times New Roman"/>
          <w:sz w:val="28"/>
          <w:szCs w:val="28"/>
        </w:rPr>
        <w:t xml:space="preserve"> район «Об утверждении Положения об общеобразовательном учреждении, реализующем агротехнологический профиль муниципального образования </w:t>
      </w:r>
      <w:proofErr w:type="spellStart"/>
      <w:r w:rsidRPr="00777197">
        <w:rPr>
          <w:rFonts w:ascii="Times New Roman" w:hAnsi="Times New Roman"/>
          <w:sz w:val="28"/>
          <w:szCs w:val="28"/>
        </w:rPr>
        <w:t>Шурышкарский</w:t>
      </w:r>
      <w:proofErr w:type="spellEnd"/>
      <w:r w:rsidRPr="00777197">
        <w:rPr>
          <w:rFonts w:ascii="Times New Roman" w:hAnsi="Times New Roman"/>
          <w:sz w:val="28"/>
          <w:szCs w:val="28"/>
        </w:rPr>
        <w:t xml:space="preserve"> район» от 09 апреля 2013 года №322-а».</w:t>
      </w: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 w:rsidR="00E6495B" w:rsidRPr="00777197" w:rsidRDefault="00E6495B" w:rsidP="00E6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Устав ОУ внесены изменения и дополнения следующего характера:</w:t>
      </w:r>
    </w:p>
    <w:p w:rsidR="00E6495B" w:rsidRPr="00777197" w:rsidRDefault="00E6495B" w:rsidP="00E6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 Муниципальное казенное образовательное учреждение «</w:t>
      </w:r>
      <w:proofErr w:type="spellStart"/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Горковская</w:t>
      </w:r>
      <w:proofErr w:type="spellEnd"/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специальная (коррекционная) общеобразовательная школа-интернат для обучающихся, воспитанников с ограниченными возможностями здоровья» с агротехнологическим направлением создана в целях обучения умственно отсталых учащихся, а также в целях реализации права граждан на образование, гарантии общедоступности и бесплатности образования в пределах специального государственного образовательного стандарта.</w:t>
      </w:r>
    </w:p>
    <w:p w:rsidR="00E6495B" w:rsidRPr="00777197" w:rsidRDefault="00E6495B" w:rsidP="00E6495B">
      <w:pPr>
        <w:numPr>
          <w:ilvl w:val="0"/>
          <w:numId w:val="2"/>
        </w:numPr>
        <w:tabs>
          <w:tab w:val="num" w:pos="-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Предоставление дополнительного профессионального образования (социализация воспитанников).</w:t>
      </w:r>
    </w:p>
    <w:p w:rsidR="00E6495B" w:rsidRPr="00777197" w:rsidRDefault="00E6495B" w:rsidP="00E649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Ведение подсобного хозяйства для дополнительного питания воспитанников;</w:t>
      </w:r>
    </w:p>
    <w:p w:rsidR="00E6495B" w:rsidRPr="00777197" w:rsidRDefault="00E6495B" w:rsidP="00E6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Производство сельскохозяйственной продукции: овощи, зелень для дополнительного питания воспитанников.</w:t>
      </w:r>
    </w:p>
    <w:p w:rsidR="00E6495B" w:rsidRPr="00777197" w:rsidRDefault="00E6495B" w:rsidP="00E6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Разработано Положение об общеобразовательном учреждении, реализующем агротехнологическое направление, утверждено приказом директора школы-интерната от 24 апреля 2013 г. № 56- од, которое регламентирует образовательную и воспитательную деятельность и регулирует взаимоотношения участников образовательного процесса муниципального образовательного учреждения, реализующего агротехнологическое направление.</w:t>
      </w:r>
    </w:p>
    <w:p w:rsidR="00E6495B" w:rsidRPr="00777197" w:rsidRDefault="00E6495B" w:rsidP="00E649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Разра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ботан учебный план школы на 2016-2017</w:t>
      </w: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учебный год с наличием учебного курса агротехнологического направления - сельскохозяйственный труд.</w:t>
      </w:r>
      <w:r w:rsidRPr="007771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 основании учебного плана разработаны рабочие программы, по которым ведется преподавание следующих учебных курсов:</w:t>
      </w:r>
    </w:p>
    <w:p w:rsidR="00E6495B" w:rsidRPr="00777197" w:rsidRDefault="00E6495B" w:rsidP="00E6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Сельскохозяйственный труд, рыбалка.</w:t>
      </w:r>
    </w:p>
    <w:p w:rsidR="00E6495B" w:rsidRPr="00777197" w:rsidRDefault="00E6495B" w:rsidP="00E6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Обучение начинается с пропедевтического и предполагает подготовку школьников по основным вопросам сельскохозяйственного производства. В этот период педагог получает большую возможность для изучения психолого-педагогических особенностей школьников, определения их интересов и склонностей к определенному профилю сельскохозяйственного производства. Учащиеся знакомятся с агротехникой выращивания овощей в домашних условиях и открытом грунте, с правилами подготовки семян к посеву, получают первые представления о подкормке растений органическими удобрениями. Программой предусмотрена организация практических работ по уборке корнеплодов, </w:t>
      </w: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подготовке подсобных помещений к хранению урожая в зимнее время, а также выращиванию овощей в домашних условиях и в открытом грунте.  </w:t>
      </w:r>
    </w:p>
    <w:p w:rsidR="00E6495B" w:rsidRPr="00777197" w:rsidRDefault="00E6495B" w:rsidP="00E6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Главной целью коррекционной школы-интерната является подготовительный этап социализации выпускника в современное общество. Речь идет не просто об их пассивной интеграции в окружающий мир, а о том, что молодые люди с ограниченными возможностями здоровья являются равноправными членами нашего общества, достойными не только жалости и сострадания, а равноправного партнерского отношения. </w:t>
      </w:r>
    </w:p>
    <w:p w:rsidR="00E6495B" w:rsidRDefault="00E6495B" w:rsidP="00E6495B">
      <w:pPr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spellStart"/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Практико</w:t>
      </w:r>
      <w:proofErr w:type="spellEnd"/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– </w:t>
      </w:r>
      <w:proofErr w:type="gramStart"/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ориентированное  обучение</w:t>
      </w:r>
      <w:proofErr w:type="gramEnd"/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полученное в учебном процессе учащимися позволяет в летний период оказать помощь родителям, а именно в сборе дикоросов, в лове рыбы, работе на приусадебном участке.</w:t>
      </w:r>
    </w:p>
    <w:p w:rsidR="00837720" w:rsidRDefault="00837720" w:rsidP="00837720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7720" w:rsidRPr="00E0164B" w:rsidRDefault="00837720" w:rsidP="00837720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0164B">
        <w:rPr>
          <w:rFonts w:ascii="Times New Roman" w:hAnsi="Times New Roman"/>
          <w:b/>
          <w:bCs/>
          <w:sz w:val="28"/>
          <w:szCs w:val="28"/>
        </w:rPr>
        <w:t>Мониторинг участия обучающихся в конкурсах различного</w:t>
      </w:r>
    </w:p>
    <w:p w:rsidR="00837720" w:rsidRPr="00E0164B" w:rsidRDefault="00837720" w:rsidP="00837720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0164B">
        <w:rPr>
          <w:rFonts w:ascii="Times New Roman" w:hAnsi="Times New Roman"/>
          <w:b/>
          <w:bCs/>
          <w:sz w:val="28"/>
          <w:szCs w:val="28"/>
        </w:rPr>
        <w:t xml:space="preserve"> уровня за 3 года</w:t>
      </w:r>
    </w:p>
    <w:p w:rsidR="00837720" w:rsidRPr="00E0164B" w:rsidRDefault="00837720" w:rsidP="00837720">
      <w:pPr>
        <w:spacing w:line="360" w:lineRule="auto"/>
        <w:ind w:left="360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 w:rsidRPr="00E0164B">
        <w:rPr>
          <w:rFonts w:ascii="Times New Roman" w:hAnsi="Times New Roman"/>
          <w:b/>
          <w:bCs/>
          <w:sz w:val="28"/>
          <w:szCs w:val="28"/>
        </w:rPr>
        <w:t>Рисунок 14</w:t>
      </w:r>
    </w:p>
    <w:p w:rsidR="00837720" w:rsidRPr="00E0164B" w:rsidRDefault="00837720" w:rsidP="00837720">
      <w:pPr>
        <w:spacing w:line="360" w:lineRule="auto"/>
        <w:ind w:left="-142"/>
        <w:contextualSpacing/>
        <w:jc w:val="center"/>
        <w:rPr>
          <w:rFonts w:ascii="Times New Roman" w:hAnsi="Times New Roman"/>
          <w:b/>
          <w:bCs/>
          <w:color w:val="FFFFFF"/>
          <w:kern w:val="24"/>
          <w:sz w:val="28"/>
          <w:szCs w:val="28"/>
        </w:rPr>
      </w:pPr>
      <w:r w:rsidRPr="00E0164B">
        <w:rPr>
          <w:rFonts w:ascii="Times New Roman" w:hAnsi="Times New Roman"/>
          <w:b/>
          <w:bCs/>
          <w:noProof/>
          <w:color w:val="FFFFFF"/>
          <w:kern w:val="24"/>
          <w:sz w:val="28"/>
          <w:szCs w:val="28"/>
        </w:rPr>
        <w:drawing>
          <wp:inline distT="0" distB="0" distL="0" distR="0" wp14:anchorId="7AAF4634" wp14:editId="31252EFB">
            <wp:extent cx="5657850" cy="17907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bCs/>
          <w:kern w:val="24"/>
          <w:sz w:val="28"/>
          <w:szCs w:val="28"/>
        </w:rPr>
      </w:pPr>
      <w:r w:rsidRPr="00E0164B">
        <w:rPr>
          <w:rFonts w:ascii="Times New Roman" w:hAnsi="Times New Roman"/>
          <w:bCs/>
          <w:kern w:val="24"/>
          <w:sz w:val="28"/>
          <w:szCs w:val="28"/>
        </w:rPr>
        <w:t xml:space="preserve">  На рисунке 14 представлен мониторинг участия обучающихся в конкурсах различного уровня 2017 - 2018 учебном году в сравнении с 2015 – </w:t>
      </w:r>
      <w:proofErr w:type="gramStart"/>
      <w:r w:rsidRPr="00E0164B">
        <w:rPr>
          <w:rFonts w:ascii="Times New Roman" w:hAnsi="Times New Roman"/>
          <w:bCs/>
          <w:kern w:val="24"/>
          <w:sz w:val="28"/>
          <w:szCs w:val="28"/>
        </w:rPr>
        <w:t>2016  и</w:t>
      </w:r>
      <w:proofErr w:type="gramEnd"/>
      <w:r w:rsidRPr="00E0164B">
        <w:rPr>
          <w:rFonts w:ascii="Times New Roman" w:hAnsi="Times New Roman"/>
          <w:bCs/>
          <w:kern w:val="24"/>
          <w:sz w:val="28"/>
          <w:szCs w:val="28"/>
        </w:rPr>
        <w:t xml:space="preserve">  2016 – 2017 учебном году.   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E0164B">
        <w:rPr>
          <w:rFonts w:ascii="Times New Roman" w:hAnsi="Times New Roman"/>
          <w:sz w:val="28"/>
          <w:szCs w:val="28"/>
        </w:rPr>
        <w:t xml:space="preserve">В 2015 – 2016 учебном году 55 учащихся приняли участие в 98 конкурсах, было заработано </w:t>
      </w:r>
      <w:proofErr w:type="gramStart"/>
      <w:r w:rsidRPr="00E0164B">
        <w:rPr>
          <w:rFonts w:ascii="Times New Roman" w:hAnsi="Times New Roman"/>
          <w:sz w:val="28"/>
          <w:szCs w:val="28"/>
        </w:rPr>
        <w:t>192  призовых</w:t>
      </w:r>
      <w:proofErr w:type="gramEnd"/>
      <w:r w:rsidRPr="00E0164B">
        <w:rPr>
          <w:rFonts w:ascii="Times New Roman" w:hAnsi="Times New Roman"/>
          <w:sz w:val="28"/>
          <w:szCs w:val="28"/>
        </w:rPr>
        <w:t xml:space="preserve"> места.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E0164B">
        <w:rPr>
          <w:rFonts w:ascii="Times New Roman" w:hAnsi="Times New Roman"/>
          <w:sz w:val="28"/>
          <w:szCs w:val="28"/>
        </w:rPr>
        <w:t xml:space="preserve">В 2016 – 2017 учебном году 45 учащихся приняли участие в 149 конкурсах, было заработано </w:t>
      </w:r>
      <w:proofErr w:type="gramStart"/>
      <w:r w:rsidRPr="00E0164B">
        <w:rPr>
          <w:rFonts w:ascii="Times New Roman" w:hAnsi="Times New Roman"/>
          <w:sz w:val="28"/>
          <w:szCs w:val="28"/>
        </w:rPr>
        <w:t>231  призовых</w:t>
      </w:r>
      <w:proofErr w:type="gramEnd"/>
      <w:r w:rsidRPr="00E0164B">
        <w:rPr>
          <w:rFonts w:ascii="Times New Roman" w:hAnsi="Times New Roman"/>
          <w:sz w:val="28"/>
          <w:szCs w:val="28"/>
        </w:rPr>
        <w:t xml:space="preserve"> места.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E0164B">
        <w:rPr>
          <w:rFonts w:ascii="Times New Roman" w:hAnsi="Times New Roman"/>
          <w:sz w:val="28"/>
          <w:szCs w:val="28"/>
        </w:rPr>
        <w:t xml:space="preserve">В 2017 – 2018 учебном году 49 учащихся приняли участие в 32 конкурсах, было заработано </w:t>
      </w:r>
      <w:proofErr w:type="gramStart"/>
      <w:r>
        <w:rPr>
          <w:rFonts w:ascii="Times New Roman" w:hAnsi="Times New Roman"/>
          <w:sz w:val="28"/>
          <w:szCs w:val="28"/>
        </w:rPr>
        <w:t>61</w:t>
      </w:r>
      <w:r w:rsidRPr="00E0164B">
        <w:rPr>
          <w:rFonts w:ascii="Times New Roman" w:hAnsi="Times New Roman"/>
          <w:sz w:val="28"/>
          <w:szCs w:val="28"/>
        </w:rPr>
        <w:t xml:space="preserve">  призовое</w:t>
      </w:r>
      <w:proofErr w:type="gramEnd"/>
      <w:r w:rsidRPr="00E0164B">
        <w:rPr>
          <w:rFonts w:ascii="Times New Roman" w:hAnsi="Times New Roman"/>
          <w:sz w:val="28"/>
          <w:szCs w:val="28"/>
        </w:rPr>
        <w:t xml:space="preserve"> место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E0164B">
        <w:rPr>
          <w:rFonts w:ascii="Times New Roman" w:hAnsi="Times New Roman"/>
          <w:sz w:val="28"/>
          <w:szCs w:val="28"/>
        </w:rPr>
        <w:t xml:space="preserve">   Таким образом, можно сделать вывод, что в сравнении с предыдущими учебными годами в 2017 – 2018 учебном </w:t>
      </w:r>
      <w:proofErr w:type="gramStart"/>
      <w:r w:rsidRPr="00E0164B">
        <w:rPr>
          <w:rFonts w:ascii="Times New Roman" w:hAnsi="Times New Roman"/>
          <w:sz w:val="28"/>
          <w:szCs w:val="28"/>
        </w:rPr>
        <w:t>году  уменьшилось</w:t>
      </w:r>
      <w:proofErr w:type="gramEnd"/>
      <w:r w:rsidRPr="00E0164B">
        <w:rPr>
          <w:rFonts w:ascii="Times New Roman" w:hAnsi="Times New Roman"/>
          <w:sz w:val="28"/>
          <w:szCs w:val="28"/>
        </w:rPr>
        <w:t xml:space="preserve">   количество конкурсов на Всероссийского и Международного уровня, в связи с повышенной актуальностью и приоритетом участия в  районных и Окружных конкурсах.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E0164B">
        <w:rPr>
          <w:rFonts w:ascii="Times New Roman" w:hAnsi="Times New Roman"/>
          <w:sz w:val="28"/>
          <w:szCs w:val="28"/>
        </w:rPr>
        <w:t xml:space="preserve">   Активность участия в конкурсах осталась на стабильном уровне что является </w:t>
      </w:r>
      <w:proofErr w:type="gramStart"/>
      <w:r w:rsidRPr="00E0164B">
        <w:rPr>
          <w:rFonts w:ascii="Times New Roman" w:hAnsi="Times New Roman"/>
          <w:sz w:val="28"/>
          <w:szCs w:val="28"/>
        </w:rPr>
        <w:t>показателем  хорошей</w:t>
      </w:r>
      <w:proofErr w:type="gramEnd"/>
      <w:r w:rsidRPr="00E0164B">
        <w:rPr>
          <w:rFonts w:ascii="Times New Roman" w:hAnsi="Times New Roman"/>
          <w:sz w:val="28"/>
          <w:szCs w:val="28"/>
        </w:rPr>
        <w:t xml:space="preserve"> мотивации к внеклассной, досуговой деятельности  и </w:t>
      </w:r>
      <w:r w:rsidRPr="00E0164B">
        <w:rPr>
          <w:rFonts w:ascii="Times New Roman" w:hAnsi="Times New Roman"/>
          <w:sz w:val="28"/>
          <w:szCs w:val="28"/>
        </w:rPr>
        <w:lastRenderedPageBreak/>
        <w:t xml:space="preserve">деятельности объединений дополнительного образования детей,  наиболее качественного    выполнения,  учащимися конкурсных работ.   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E0164B">
        <w:rPr>
          <w:rFonts w:ascii="Times New Roman" w:hAnsi="Times New Roman"/>
          <w:sz w:val="28"/>
          <w:szCs w:val="28"/>
        </w:rPr>
        <w:t xml:space="preserve">   Количество призовых мест за 2017 – 2018 учебный год, взято с учётом тех     конкурсов, за которые уже подведены итоги, поэтому эта цифра может колебаться.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E0164B">
        <w:rPr>
          <w:rFonts w:ascii="Times New Roman" w:hAnsi="Times New Roman"/>
          <w:sz w:val="28"/>
          <w:szCs w:val="28"/>
        </w:rPr>
        <w:t xml:space="preserve">   Педагоги и учащиеся </w:t>
      </w:r>
      <w:r w:rsidR="00D1491C" w:rsidRPr="00E0164B">
        <w:rPr>
          <w:rFonts w:ascii="Times New Roman" w:hAnsi="Times New Roman"/>
          <w:sz w:val="28"/>
          <w:szCs w:val="28"/>
        </w:rPr>
        <w:t xml:space="preserve">школы </w:t>
      </w:r>
      <w:proofErr w:type="gramStart"/>
      <w:r w:rsidR="00D1491C" w:rsidRPr="00E0164B">
        <w:rPr>
          <w:rFonts w:ascii="Times New Roman" w:hAnsi="Times New Roman"/>
          <w:sz w:val="28"/>
          <w:szCs w:val="28"/>
        </w:rPr>
        <w:t>проявили</w:t>
      </w:r>
      <w:r w:rsidRPr="00E0164B">
        <w:rPr>
          <w:rFonts w:ascii="Times New Roman" w:hAnsi="Times New Roman"/>
          <w:sz w:val="28"/>
          <w:szCs w:val="28"/>
        </w:rPr>
        <w:t xml:space="preserve">  высокую</w:t>
      </w:r>
      <w:proofErr w:type="gramEnd"/>
      <w:r w:rsidRPr="00E0164B">
        <w:rPr>
          <w:rFonts w:ascii="Times New Roman" w:hAnsi="Times New Roman"/>
          <w:sz w:val="28"/>
          <w:szCs w:val="28"/>
        </w:rPr>
        <w:t xml:space="preserve"> активность участия в следующих конкурсах: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164B">
        <w:rPr>
          <w:rFonts w:ascii="Times New Roman" w:hAnsi="Times New Roman"/>
          <w:sz w:val="28"/>
          <w:szCs w:val="28"/>
        </w:rPr>
        <w:t xml:space="preserve">- </w:t>
      </w:r>
      <w:r w:rsidRPr="00E0164B">
        <w:rPr>
          <w:rFonts w:ascii="Times New Roman" w:hAnsi="Times New Roman"/>
          <w:bCs/>
          <w:sz w:val="28"/>
          <w:szCs w:val="28"/>
        </w:rPr>
        <w:t xml:space="preserve">  районный конкурс «Край в котором я живу»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164B">
        <w:rPr>
          <w:rFonts w:ascii="Times New Roman" w:hAnsi="Times New Roman"/>
          <w:bCs/>
          <w:sz w:val="28"/>
          <w:szCs w:val="28"/>
        </w:rPr>
        <w:t>-   соревнованиях в рамках реализации Общероссийского проекта «Мини – футбол в школу»;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164B">
        <w:rPr>
          <w:rFonts w:ascii="Times New Roman" w:hAnsi="Times New Roman"/>
          <w:bCs/>
          <w:sz w:val="28"/>
          <w:szCs w:val="28"/>
        </w:rPr>
        <w:t xml:space="preserve">- районный конкурс «Мой </w:t>
      </w:r>
      <w:proofErr w:type="spellStart"/>
      <w:r w:rsidRPr="00E0164B">
        <w:rPr>
          <w:rFonts w:ascii="Times New Roman" w:hAnsi="Times New Roman"/>
          <w:bCs/>
          <w:sz w:val="28"/>
          <w:szCs w:val="28"/>
        </w:rPr>
        <w:t>Шурышкарский</w:t>
      </w:r>
      <w:proofErr w:type="spellEnd"/>
      <w:r w:rsidRPr="00E0164B">
        <w:rPr>
          <w:rFonts w:ascii="Times New Roman" w:hAnsi="Times New Roman"/>
          <w:bCs/>
          <w:sz w:val="28"/>
          <w:szCs w:val="28"/>
        </w:rPr>
        <w:t>»;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164B">
        <w:rPr>
          <w:rFonts w:ascii="Times New Roman" w:hAnsi="Times New Roman"/>
          <w:bCs/>
          <w:sz w:val="28"/>
          <w:szCs w:val="28"/>
        </w:rPr>
        <w:t>- районный конкурс «Властелин Арктики»;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164B">
        <w:rPr>
          <w:rFonts w:ascii="Times New Roman" w:hAnsi="Times New Roman"/>
          <w:bCs/>
          <w:sz w:val="28"/>
          <w:szCs w:val="28"/>
        </w:rPr>
        <w:t>- окружной конкурс – акция «Мы говорим на родном языке»;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164B">
        <w:rPr>
          <w:rFonts w:ascii="Times New Roman" w:hAnsi="Times New Roman"/>
          <w:bCs/>
          <w:sz w:val="28"/>
          <w:szCs w:val="28"/>
        </w:rPr>
        <w:t xml:space="preserve">- районный конкурс </w:t>
      </w:r>
      <w:r w:rsidR="00D1491C" w:rsidRPr="00E0164B">
        <w:rPr>
          <w:rFonts w:ascii="Times New Roman" w:hAnsi="Times New Roman"/>
          <w:bCs/>
          <w:sz w:val="28"/>
          <w:szCs w:val="28"/>
        </w:rPr>
        <w:t>плакатов «</w:t>
      </w:r>
      <w:r w:rsidRPr="00E0164B">
        <w:rPr>
          <w:rFonts w:ascii="Times New Roman" w:hAnsi="Times New Roman"/>
          <w:bCs/>
          <w:sz w:val="28"/>
          <w:szCs w:val="28"/>
        </w:rPr>
        <w:t xml:space="preserve">Я выбираю жизнь» 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164B">
        <w:rPr>
          <w:rFonts w:ascii="Times New Roman" w:hAnsi="Times New Roman"/>
          <w:sz w:val="28"/>
          <w:szCs w:val="28"/>
        </w:rPr>
        <w:t>- районном и окружном этапе XIII</w:t>
      </w:r>
      <w:r w:rsidRPr="00E0164B">
        <w:rPr>
          <w:rFonts w:ascii="Times New Roman" w:hAnsi="Times New Roman"/>
          <w:bCs/>
          <w:sz w:val="28"/>
          <w:szCs w:val="28"/>
        </w:rPr>
        <w:t xml:space="preserve"> Окружного детского фестиваля народного творчества «Все краски Ямала»;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164B">
        <w:rPr>
          <w:rFonts w:ascii="Times New Roman" w:hAnsi="Times New Roman"/>
          <w:bCs/>
          <w:sz w:val="28"/>
          <w:szCs w:val="28"/>
        </w:rPr>
        <w:t>-  в районном этапе Всероссийского конкурса «Базовые национальные ценности»;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164B">
        <w:rPr>
          <w:rFonts w:ascii="Times New Roman" w:hAnsi="Times New Roman"/>
          <w:bCs/>
          <w:sz w:val="28"/>
          <w:szCs w:val="28"/>
        </w:rPr>
        <w:t>- в районном фестивале «Птица счастья»;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164B">
        <w:rPr>
          <w:rFonts w:ascii="Times New Roman" w:hAnsi="Times New Roman"/>
          <w:bCs/>
          <w:sz w:val="28"/>
          <w:szCs w:val="28"/>
        </w:rPr>
        <w:t>-   в районном конкурсе песни «Героям родины моей»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164B">
        <w:rPr>
          <w:rFonts w:ascii="Times New Roman" w:hAnsi="Times New Roman"/>
          <w:bCs/>
          <w:sz w:val="28"/>
          <w:szCs w:val="28"/>
        </w:rPr>
        <w:t xml:space="preserve">- в районном и окружном туре регионального этапа </w:t>
      </w:r>
      <w:r w:rsidR="00D1491C" w:rsidRPr="00E0164B">
        <w:rPr>
          <w:rFonts w:ascii="Times New Roman" w:hAnsi="Times New Roman"/>
          <w:bCs/>
          <w:sz w:val="28"/>
          <w:szCs w:val="28"/>
          <w:lang w:val="en-US"/>
        </w:rPr>
        <w:t>XVI</w:t>
      </w:r>
      <w:r w:rsidR="00D1491C" w:rsidRPr="00E0164B">
        <w:rPr>
          <w:rFonts w:ascii="Times New Roman" w:hAnsi="Times New Roman"/>
          <w:bCs/>
          <w:sz w:val="28"/>
          <w:szCs w:val="28"/>
        </w:rPr>
        <w:t xml:space="preserve"> международного</w:t>
      </w:r>
      <w:r w:rsidRPr="00E0164B">
        <w:rPr>
          <w:rFonts w:ascii="Times New Roman" w:hAnsi="Times New Roman"/>
          <w:bCs/>
          <w:sz w:val="28"/>
          <w:szCs w:val="28"/>
        </w:rPr>
        <w:t xml:space="preserve"> литературно-художественного конкурса для детей и юношества «Гренадеры, вперед!»;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164B">
        <w:rPr>
          <w:rFonts w:ascii="Times New Roman" w:hAnsi="Times New Roman"/>
          <w:bCs/>
          <w:sz w:val="28"/>
          <w:szCs w:val="28"/>
        </w:rPr>
        <w:t xml:space="preserve">- в   </w:t>
      </w:r>
      <w:r w:rsidRPr="00E0164B">
        <w:rPr>
          <w:rFonts w:ascii="Times New Roman" w:hAnsi="Times New Roman"/>
          <w:bCs/>
          <w:sz w:val="28"/>
          <w:szCs w:val="28"/>
          <w:lang w:val="en-US"/>
        </w:rPr>
        <w:t>XIII</w:t>
      </w:r>
      <w:r w:rsidRPr="00E0164B">
        <w:rPr>
          <w:rFonts w:ascii="Times New Roman" w:hAnsi="Times New Roman"/>
          <w:bCs/>
          <w:sz w:val="28"/>
          <w:szCs w:val="28"/>
        </w:rPr>
        <w:t xml:space="preserve"> международном литературно-художественного конкурсе для детей и юношества «Гренадеры, вперед!»;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164B">
        <w:rPr>
          <w:rFonts w:ascii="Times New Roman" w:hAnsi="Times New Roman"/>
          <w:bCs/>
          <w:sz w:val="28"/>
          <w:szCs w:val="28"/>
        </w:rPr>
        <w:t>-  Международном творческом образовательном конкурсе «Ярмарка талантов»;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164B">
        <w:rPr>
          <w:rFonts w:ascii="Times New Roman" w:hAnsi="Times New Roman"/>
          <w:bCs/>
          <w:sz w:val="28"/>
          <w:szCs w:val="28"/>
        </w:rPr>
        <w:t xml:space="preserve">-   </w:t>
      </w:r>
      <w:r w:rsidR="00D1491C" w:rsidRPr="00E0164B">
        <w:rPr>
          <w:rFonts w:ascii="Times New Roman" w:hAnsi="Times New Roman"/>
          <w:bCs/>
          <w:sz w:val="28"/>
          <w:szCs w:val="28"/>
        </w:rPr>
        <w:t>Всероссийском творческом конкурсе «</w:t>
      </w:r>
      <w:proofErr w:type="spellStart"/>
      <w:r w:rsidRPr="00E0164B">
        <w:rPr>
          <w:rFonts w:ascii="Times New Roman" w:hAnsi="Times New Roman"/>
          <w:bCs/>
          <w:sz w:val="28"/>
          <w:szCs w:val="28"/>
        </w:rPr>
        <w:t>Викторёнок</w:t>
      </w:r>
      <w:proofErr w:type="spellEnd"/>
      <w:r w:rsidRPr="00E0164B">
        <w:rPr>
          <w:rFonts w:ascii="Times New Roman" w:hAnsi="Times New Roman"/>
          <w:bCs/>
          <w:sz w:val="28"/>
          <w:szCs w:val="28"/>
        </w:rPr>
        <w:t>»;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164B">
        <w:rPr>
          <w:rFonts w:ascii="Times New Roman" w:hAnsi="Times New Roman"/>
          <w:bCs/>
          <w:sz w:val="28"/>
          <w:szCs w:val="28"/>
        </w:rPr>
        <w:t xml:space="preserve">-   </w:t>
      </w:r>
      <w:r w:rsidR="00D1491C" w:rsidRPr="00E0164B">
        <w:rPr>
          <w:rFonts w:ascii="Times New Roman" w:hAnsi="Times New Roman"/>
          <w:bCs/>
          <w:sz w:val="28"/>
          <w:szCs w:val="28"/>
        </w:rPr>
        <w:t>Всероссийском творческом конкурсе «</w:t>
      </w:r>
      <w:r w:rsidRPr="00E0164B">
        <w:rPr>
          <w:rFonts w:ascii="Times New Roman" w:hAnsi="Times New Roman"/>
          <w:bCs/>
          <w:sz w:val="28"/>
          <w:szCs w:val="28"/>
        </w:rPr>
        <w:t>Мастерок»;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164B">
        <w:rPr>
          <w:rFonts w:ascii="Times New Roman" w:hAnsi="Times New Roman"/>
          <w:bCs/>
          <w:sz w:val="28"/>
          <w:szCs w:val="28"/>
        </w:rPr>
        <w:t xml:space="preserve">-   </w:t>
      </w:r>
      <w:r w:rsidR="00D1491C" w:rsidRPr="00E0164B">
        <w:rPr>
          <w:rFonts w:ascii="Times New Roman" w:hAnsi="Times New Roman"/>
          <w:bCs/>
          <w:sz w:val="28"/>
          <w:szCs w:val="28"/>
        </w:rPr>
        <w:t xml:space="preserve">Всероссийском </w:t>
      </w:r>
      <w:r w:rsidR="00D1491C">
        <w:rPr>
          <w:rFonts w:ascii="Times New Roman" w:hAnsi="Times New Roman"/>
          <w:bCs/>
          <w:sz w:val="28"/>
          <w:szCs w:val="28"/>
        </w:rPr>
        <w:t>конкурсе «</w:t>
      </w:r>
      <w:r>
        <w:rPr>
          <w:rFonts w:ascii="Times New Roman" w:hAnsi="Times New Roman"/>
          <w:bCs/>
          <w:sz w:val="28"/>
          <w:szCs w:val="28"/>
        </w:rPr>
        <w:t>Радуга творчества»;</w:t>
      </w:r>
    </w:p>
    <w:p w:rsidR="00837720" w:rsidRPr="00E0164B" w:rsidRDefault="00837720" w:rsidP="00837720">
      <w:pPr>
        <w:ind w:left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164B">
        <w:rPr>
          <w:rFonts w:ascii="Times New Roman" w:hAnsi="Times New Roman"/>
          <w:bCs/>
          <w:sz w:val="28"/>
          <w:szCs w:val="28"/>
        </w:rPr>
        <w:t>-   Международный творческий конкурс «</w:t>
      </w:r>
      <w:proofErr w:type="spellStart"/>
      <w:r w:rsidRPr="00E0164B">
        <w:rPr>
          <w:rFonts w:ascii="Times New Roman" w:hAnsi="Times New Roman"/>
          <w:bCs/>
          <w:sz w:val="28"/>
          <w:szCs w:val="28"/>
        </w:rPr>
        <w:t>Врисунке</w:t>
      </w:r>
      <w:proofErr w:type="spellEnd"/>
      <w:r w:rsidRPr="00E0164B">
        <w:rPr>
          <w:rFonts w:ascii="Times New Roman" w:hAnsi="Times New Roman"/>
          <w:bCs/>
          <w:sz w:val="28"/>
          <w:szCs w:val="28"/>
        </w:rPr>
        <w:t>».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D754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На основании </w:t>
      </w:r>
      <w:r w:rsidR="00D1491C" w:rsidRPr="009D754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вышесказанного можно</w:t>
      </w:r>
      <w:r w:rsidRPr="009D754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отметить, что </w:t>
      </w:r>
      <w:r w:rsidR="00D1491C" w:rsidRPr="009D754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дополнительное образование учащихся</w:t>
      </w:r>
      <w:r w:rsidRPr="009D754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 школе, </w:t>
      </w:r>
      <w:r w:rsidR="00D1491C" w:rsidRPr="009D754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позволяет в</w:t>
      </w:r>
      <w:r w:rsidRPr="009D754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полной </w:t>
      </w:r>
      <w:r w:rsidR="00D1491C" w:rsidRPr="009D754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мере использовать</w:t>
      </w:r>
      <w:r w:rsidRPr="009D754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потенциал школьного образования с целью актуализации индивидуальных потребностей личности ребенка, его творческого развития и самореализации, мотивации на познание.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Дальнейшая работа школы будет направлена на реализацию главной задачи современного образования - достижение нового качества образования:</w:t>
      </w:r>
      <w:r w:rsidRPr="0077719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- изучить эффективность использования учителями предметниками, </w:t>
      </w:r>
      <w:proofErr w:type="gramStart"/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воспитателями  различных</w:t>
      </w:r>
      <w:proofErr w:type="gramEnd"/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технологий организации урока, воспитательного занятия;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обобщать и распространять положительный педагогический опыт творчески работающих учителей и </w:t>
      </w:r>
      <w:proofErr w:type="gramStart"/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воспитателей  с</w:t>
      </w:r>
      <w:proofErr w:type="gramEnd"/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целью совершенствования УВП.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Необходимо отметить, что: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организационно-правовое, нормативно-правовое, учебно-методическое, материально - техническое, психолого-педагогическое, кадровое обеспечение учебно-воспитательного процесса соответствует современным требованиям, предъявляемым к муниципальным общеобразовательным учреждениям среднего (полного) общего образования;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процесс обучения по всем учебным предметам осуществляется на основе    учебного плана, составленного в соответствии с 1 вариантом учебного плана для специальных (коррекционных) образовательных учреждений VIII вида для обучающихся, воспитанников с ограниченными возможностями здоровья, утвержденным приказом МО РФ от 10.04.02 г. № 29/2065-п. Соблюдены требования федеральных и региональных нормативных документов к обязательной и максимальной учебной нагрузке воспитанников, а также к распределению учебного времени, отводимого на освоение федерального и школьного компонентов по классам и образовательным областям. Национально - региональный компонент реализуется в рабочих программах по учебным курсам: родной язык и литература, трудовое обучение по национально – прикладному искусству, по швейному делу;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учебный план выполнен в полном объеме, рабочие программы пройдены;  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соблюдается преемственность уровней начального и основного общего образования; 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школа функционирует в режиме развития;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ученики школы регулярно участвуют в поселковых, районных, окружных, Всероссийских, Международных творческих конкурсах, соревнованиях   и   занимают призовые места;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развиваются сложившиеся традиции школы;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внедряются в практику современные методики воспитания и обучения школьников;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развитие профессионализма учителей через освоение современных технологий обучения, в том числе информационно-коммуникационных с целью повышения качества образовательного процесса;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в отношении социального окружения школе удалось сформировать соответствующий имидж школы в глазах потенциальных потребителей образовательных услуг;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eastAsia="en-US"/>
        </w:rPr>
        <w:lastRenderedPageBreak/>
        <w:t>-</w:t>
      </w: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школа предоставляет доступное качественное образование, обеспечивает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воспитание и развитие в безопасных, комфортных условиях, адаптированных к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возможностям и способностям учащихся с интеллектуальным нарушением в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развитии.   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Учебно-материальная база ОУ позволяет в целом организованно проводить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учебно-воспитательную работу с учащимися: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постоянно обновляется банк программно-педагогических средств использования инновационных технологий в образовательном процессе;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продолжена компьютеризация учебных кабинетов, деятельность по разработке собственных презентаций, </w:t>
      </w:r>
      <w:proofErr w:type="spellStart"/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коррекционно</w:t>
      </w:r>
      <w:proofErr w:type="spellEnd"/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развивающих программ, уроков, занятий;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достигнута полная обеспеченность обучающихся учебниками.</w:t>
      </w:r>
    </w:p>
    <w:p w:rsidR="00E6495B" w:rsidRPr="00777197" w:rsidRDefault="00E6495B" w:rsidP="00E6495B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Вся   деятельность </w:t>
      </w:r>
      <w:r w:rsidR="00D1491C"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школы представлена</w:t>
      </w: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D1491C"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 сайте</w:t>
      </w: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учреждения (по адресу </w:t>
      </w:r>
      <w:r w:rsidR="00D1491C"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http://www.gorkorshkola.lact.ru/) регулярно</w:t>
      </w:r>
      <w:r w:rsidRPr="007771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обновлялась и пополнялась в соответствии с предъявляемыми требованиями Министерства образования.</w:t>
      </w:r>
    </w:p>
    <w:p w:rsidR="00E6495B" w:rsidRDefault="00E6495B" w:rsidP="00E6495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6495B" w:rsidRDefault="00E6495B" w:rsidP="00E6495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D7011" w:rsidRDefault="001D7011"/>
    <w:sectPr w:rsidR="001D7011" w:rsidSect="00F62628">
      <w:footerReference w:type="default" r:id="rId8"/>
      <w:pgSz w:w="11906" w:h="16838"/>
      <w:pgMar w:top="284" w:right="567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EF0" w:rsidRDefault="003E3EF0">
      <w:pPr>
        <w:spacing w:after="0" w:line="240" w:lineRule="auto"/>
      </w:pPr>
      <w:r>
        <w:separator/>
      </w:r>
    </w:p>
  </w:endnote>
  <w:endnote w:type="continuationSeparator" w:id="0">
    <w:p w:rsidR="003E3EF0" w:rsidRDefault="003E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444" w:rsidRDefault="003E3EF0" w:rsidP="00BF29CD">
    <w:pPr>
      <w:pStyle w:val="a5"/>
      <w:ind w:firstLine="708"/>
    </w:pPr>
  </w:p>
  <w:p w:rsidR="00087444" w:rsidRDefault="003E3EF0">
    <w:pPr>
      <w:pStyle w:val="a5"/>
    </w:pPr>
  </w:p>
  <w:p w:rsidR="00087444" w:rsidRDefault="003E3EF0">
    <w:pPr>
      <w:pStyle w:val="a5"/>
    </w:pPr>
  </w:p>
  <w:p w:rsidR="00087444" w:rsidRDefault="003E3E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EF0" w:rsidRDefault="003E3EF0">
      <w:pPr>
        <w:spacing w:after="0" w:line="240" w:lineRule="auto"/>
      </w:pPr>
      <w:r>
        <w:separator/>
      </w:r>
    </w:p>
  </w:footnote>
  <w:footnote w:type="continuationSeparator" w:id="0">
    <w:p w:rsidR="003E3EF0" w:rsidRDefault="003E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55F6C"/>
    <w:multiLevelType w:val="multilevel"/>
    <w:tmpl w:val="0C9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732CF"/>
    <w:multiLevelType w:val="hybridMultilevel"/>
    <w:tmpl w:val="B64E5FF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E2"/>
    <w:rsid w:val="001D7011"/>
    <w:rsid w:val="003E3EF0"/>
    <w:rsid w:val="006C5D0A"/>
    <w:rsid w:val="00795264"/>
    <w:rsid w:val="00837720"/>
    <w:rsid w:val="00B421E2"/>
    <w:rsid w:val="00D1491C"/>
    <w:rsid w:val="00E6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35A3F-2E4D-44ED-AA39-9D05B4EB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95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49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E6495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49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6495B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призовых мест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2015 - 2016 учебный год</c:v>
                </c:pt>
                <c:pt idx="1">
                  <c:v>2016 - 2017 учебный год</c:v>
                </c:pt>
                <c:pt idx="2">
                  <c:v>2017 - 2018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192</c:v>
                </c:pt>
                <c:pt idx="1">
                  <c:v>231</c:v>
                </c:pt>
                <c:pt idx="2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конкурсов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2015 - 2016 учебный год</c:v>
                </c:pt>
                <c:pt idx="1">
                  <c:v>2016 - 2017 учебный год</c:v>
                </c:pt>
                <c:pt idx="2">
                  <c:v>2017 - 2018 учебный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98</c:v>
                </c:pt>
                <c:pt idx="1">
                  <c:v>149</c:v>
                </c:pt>
                <c:pt idx="2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2015 - 2016 учебный год</c:v>
                </c:pt>
                <c:pt idx="1">
                  <c:v>2016 - 2017 учебный год</c:v>
                </c:pt>
                <c:pt idx="2">
                  <c:v>2017 - 2018 учебный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55</c:v>
                </c:pt>
                <c:pt idx="1">
                  <c:v>45</c:v>
                </c:pt>
                <c:pt idx="2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705552"/>
        <c:axId val="319617664"/>
      </c:barChart>
      <c:catAx>
        <c:axId val="316705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9617664"/>
        <c:crosses val="autoZero"/>
        <c:auto val="1"/>
        <c:lblAlgn val="ctr"/>
        <c:lblOffset val="100"/>
        <c:noMultiLvlLbl val="0"/>
      </c:catAx>
      <c:valAx>
        <c:axId val="3196176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167055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2017-09-01T11:07:00Z</dcterms:created>
  <dcterms:modified xsi:type="dcterms:W3CDTF">2018-10-02T07:06:00Z</dcterms:modified>
</cp:coreProperties>
</file>