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551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481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551">
        <w:rPr>
          <w:rFonts w:ascii="Times New Roman" w:hAnsi="Times New Roman" w:cs="Times New Roman"/>
          <w:b/>
          <w:bCs/>
          <w:sz w:val="28"/>
          <w:szCs w:val="28"/>
        </w:rPr>
        <w:t>о мерах пожарной безопасности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проведении массоых</w:t>
      </w:r>
      <w:r w:rsidRPr="00916551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551"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1.1. Настоящая инструкция составлена в соответствии с требованиями правил пожарной безопасности в РФ ППБ-01-93 и является обязательной для исполнения всеми работниками школы.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1.2. Все работники допускаются к проведению новогодних массовых мероприятий с учащимися только после прохождения противопожарного инструктажа.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1.3. Противопожарный инструктаж проводится в сроки и в соответствии с порядком, установленным руководителем учреждения с регистрацией в журнале инструктажей по охране труда.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 xml:space="preserve">1.4. Лица, виновные в нарушении инструкции о мерах пожарной безопасности, несут уголовную, административную, дисциплинарную или иную ответственность в соответствии с действующим законодательством. 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551">
        <w:rPr>
          <w:rFonts w:ascii="Times New Roman" w:hAnsi="Times New Roman" w:cs="Times New Roman"/>
          <w:b/>
          <w:bCs/>
          <w:sz w:val="28"/>
          <w:szCs w:val="28"/>
        </w:rPr>
        <w:t>2. Организационные мероприятия по обеспечению пожарной безопасности</w:t>
      </w:r>
    </w:p>
    <w:p w:rsidR="00916551" w:rsidRPr="00916551" w:rsidRDefault="00916551" w:rsidP="0091655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2.1. Ответственность за противопожарное состояние помещений, отведенных для проведения массовых новогодних мероприятий, возлагается на заместителя директора по хозяйственной части, заместителя директора, курирующего проводимые мероприятия и классных руководителей.</w:t>
      </w:r>
    </w:p>
    <w:p w:rsidR="00916551" w:rsidRPr="00916551" w:rsidRDefault="00916551" w:rsidP="0091655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2.2. Помещение  должно постоянно содержаться в чистоте.</w:t>
      </w:r>
    </w:p>
    <w:p w:rsidR="00916551" w:rsidRPr="00916551" w:rsidRDefault="00916551" w:rsidP="0091655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2.3. Загромождение проходов, эвакуационных путей не допускается. Эвакуационные входы допускается запирать только изнутри на легко открывающиеся запоры, задвижки.</w:t>
      </w:r>
    </w:p>
    <w:p w:rsidR="00916551" w:rsidRPr="00916551" w:rsidRDefault="00916551" w:rsidP="0091655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2.4. Пожарные краны рядом с помещениями должны быть оборудованы рукавами и стволами, помещенными в шкафы, которые пломбируются.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2.5. Огнетушители должны размещаться в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lastRenderedPageBreak/>
        <w:t>2.6. По окончании мероприятий ответственные лица должны тщательно осмотреть помещение и закрыть его, обесточив сеть.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 xml:space="preserve">2.7. Неисправные электросети и электрооборудование немедленно отключить до приведения их в </w:t>
      </w:r>
      <w:proofErr w:type="spellStart"/>
      <w:r w:rsidRPr="00916551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916551">
        <w:rPr>
          <w:rFonts w:ascii="Times New Roman" w:hAnsi="Times New Roman" w:cs="Times New Roman"/>
          <w:sz w:val="28"/>
          <w:szCs w:val="28"/>
        </w:rPr>
        <w:t xml:space="preserve"> состояние.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551">
        <w:rPr>
          <w:rFonts w:ascii="Times New Roman" w:hAnsi="Times New Roman" w:cs="Times New Roman"/>
          <w:b/>
          <w:bCs/>
          <w:sz w:val="28"/>
          <w:szCs w:val="28"/>
        </w:rPr>
        <w:t>3. Запрещается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3.1. Зажигать в помещении спички, бенгальские огни, использовать петарды и другие огнеопасные средства.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3.2. Использовать при оформлении помещений и изготовлении костюмов горючие материалы.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3.3. Курить в помещениях или учреждении.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3.4. Хранить в задействованных помещениях легковоспламеняющиеся, горючие жидкости и другие материалы.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3.5. Оставлять без присмотра включенные в сеть электроприборы, использовать приборы, не имеющие регуляторов мощности.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3.6. Применять в качестве электрической защиты самодельные и некалиброванные предохранители.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551">
        <w:rPr>
          <w:rFonts w:ascii="Times New Roman" w:hAnsi="Times New Roman" w:cs="Times New Roman"/>
          <w:b/>
          <w:bCs/>
          <w:sz w:val="28"/>
          <w:szCs w:val="28"/>
        </w:rPr>
        <w:t>4. Действия при возникновении пожара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4.1. Сообщить о пожаре по телефону 38-85-04 в ближайшую пожарную часть или по телефону 01.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4.2. Немедленно оповестить людей о пожаре.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4.3. Открыть все эвакуационные выходы и эвакуировать людей из здания.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 xml:space="preserve">4.4. В момент эвакуации и тушения пожара необходимо воздерживаться от открытия окон и дверей без необходимости, а </w:t>
      </w:r>
      <w:proofErr w:type="gramStart"/>
      <w:r w:rsidRPr="0091655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16551">
        <w:rPr>
          <w:rFonts w:ascii="Times New Roman" w:hAnsi="Times New Roman" w:cs="Times New Roman"/>
          <w:sz w:val="28"/>
          <w:szCs w:val="28"/>
        </w:rPr>
        <w:t xml:space="preserve"> от разбития окон во </w:t>
      </w:r>
      <w:proofErr w:type="spellStart"/>
      <w:r w:rsidRPr="00916551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916551">
        <w:rPr>
          <w:rFonts w:ascii="Times New Roman" w:hAnsi="Times New Roman" w:cs="Times New Roman"/>
          <w:sz w:val="28"/>
          <w:szCs w:val="28"/>
        </w:rPr>
        <w:t xml:space="preserve"> распространения огня и дыма в смежных помещениях. Покидая помещения или здание, следует закрыть за собой все двери и окна.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4.5. Вынести из здания наиболее ценное имущество.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4.6. Силами учителей, технических работников, добровольной пожарной дружины приступить к тушению пожара и его локализации с помощью первичных средств пожаротушения.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4.7. Руководитель мероприятия обязан: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– продублировать сообщение о возникновении пожара в пожарную охрану и поставить в известность вышестоящее руководство;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lastRenderedPageBreak/>
        <w:t>– в случае угрозы жизни людей немедленно организовать их спасение;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– при необходимости отключить энергоснабжение помещения, здания;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– прекратить все работы в помещении и здании школы за исключением работ, связанных с мероприятиями по ликвидации пожара;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– удалить за пределы опасной зоны всех работников, не участвующих в тушении пожара;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– осуществлять общее руководство по тушению пожара до прибытия пожарной охраны;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– обеспечить соблюдение требований безопасности работникам, принимающим участие в тушении пожара;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– организовать эвакуацию и защиту материальных ценностей;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>– организовать встречу подразделений пожарной охраны.</w:t>
      </w: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6551" w:rsidRPr="00916551" w:rsidRDefault="00916551" w:rsidP="0091655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551">
        <w:rPr>
          <w:rFonts w:ascii="Times New Roman" w:hAnsi="Times New Roman" w:cs="Times New Roman"/>
          <w:sz w:val="28"/>
          <w:szCs w:val="28"/>
        </w:rPr>
        <w:t xml:space="preserve">Инструкцию составил: </w:t>
      </w:r>
    </w:p>
    <w:p w:rsidR="00916551" w:rsidRPr="00916551" w:rsidRDefault="00916551" w:rsidP="009165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 w:rsidRPr="00916551">
        <w:rPr>
          <w:rFonts w:ascii="Times New Roman" w:hAnsi="Times New Roman" w:cs="Times New Roman"/>
          <w:sz w:val="28"/>
          <w:szCs w:val="20"/>
        </w:rPr>
        <w:t>Заместитель директора по безопасности</w:t>
      </w:r>
    </w:p>
    <w:p w:rsidR="00916551" w:rsidRDefault="00916551" w:rsidP="00916551">
      <w:pPr>
        <w:rPr>
          <w:sz w:val="24"/>
          <w:szCs w:val="24"/>
        </w:rPr>
      </w:pPr>
    </w:p>
    <w:p w:rsidR="00C31A50" w:rsidRDefault="00C31A50"/>
    <w:sectPr w:rsidR="00C3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551"/>
    <w:rsid w:val="00481FA2"/>
    <w:rsid w:val="00916551"/>
    <w:rsid w:val="00C3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FC08C-A36E-42AF-8930-EC5D5914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Company>Дом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4</cp:revision>
  <dcterms:created xsi:type="dcterms:W3CDTF">2013-02-07T05:51:00Z</dcterms:created>
  <dcterms:modified xsi:type="dcterms:W3CDTF">2015-01-10T11:45:00Z</dcterms:modified>
</cp:coreProperties>
</file>