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51" w:rsidRPr="003E5B51" w:rsidRDefault="003E5B51" w:rsidP="003E5B51">
      <w:pPr>
        <w:pStyle w:val="a3"/>
        <w:rPr>
          <w:sz w:val="28"/>
          <w:szCs w:val="28"/>
        </w:rPr>
      </w:pPr>
      <w:r w:rsidRPr="003E5B51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№</w:t>
      </w:r>
      <w:r w:rsidR="005159A6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</w:p>
    <w:p w:rsidR="003E5B51" w:rsidRPr="003E5B51" w:rsidRDefault="003E5B51" w:rsidP="003E5B51">
      <w:pPr>
        <w:pStyle w:val="a5"/>
        <w:rPr>
          <w:szCs w:val="28"/>
        </w:rPr>
      </w:pPr>
      <w:r w:rsidRPr="003E5B51">
        <w:rPr>
          <w:szCs w:val="28"/>
        </w:rPr>
        <w:t>по охране труда при проведении демонстрационных опытов по химии</w:t>
      </w:r>
    </w:p>
    <w:p w:rsidR="003E5B51" w:rsidRPr="003E5B51" w:rsidRDefault="003E5B51" w:rsidP="003E5B51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E5B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5159A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3E5B51" w:rsidRPr="003E5B51" w:rsidRDefault="003E5B51" w:rsidP="003E5B5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bookmarkStart w:id="0" w:name="_GoBack"/>
      <w:bookmarkEnd w:id="0"/>
      <w:r w:rsidRPr="003E5B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К проведению демонстрационных опытов по химии допускаются педагогические работники в возрасте не моложе 18 лет, прошедшие инструктаж по охране труда, медицинский осмотр и не имеющие противо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показаний по состоянию здоровья. Учащиеся к подготовке и проведению демонстрационных опытов по химии не допускаются.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Лица, допущенные к проведению демонстрационных опытов по химии, должны соблюдать правила внутреннего трудового распорядка, расписание учеб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занятий, установленные режимы труда и отдыха.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При проведении демонстрационных опытов по химии возможно воздействие на работающих и обучающихся следующих опасных и вред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производственных факторов: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химические ожоги при попадании на кожу или в глаза едких хими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ческих </w:t>
      </w:r>
      <w:proofErr w:type="gramStart"/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веществ  при</w:t>
      </w:r>
      <w:proofErr w:type="gramEnd"/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работе с химреактивами  без средств индивидуаль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ной защиты;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термические ожоги при неаккуратном пользовании спиртовками и нагревании жидкостей;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порезы рук при небрежном обращении с лабораторной посудой;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отравление парами и газами высокотоксичных химических веществ при проведении опытов в неисправном вытяжном шкафу: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возникновение пожара при неаккуратном обращении с легковоспла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меняющимися и горючими жидкостями.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При проведении демонстрационных опытов по химии должна ис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пользоваться следующая спецодежда и средства индивидуальной защиты: халат хлопчатобумажный, фартук прорезиненный, очки защитные, перчатки резиновые.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1.5. Кабинет химии должен быть укомплектован </w:t>
      </w:r>
      <w:proofErr w:type="spellStart"/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медаптечкой</w:t>
      </w:r>
      <w:proofErr w:type="spellEnd"/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набором не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обходимых медикаментов и перевязочных средств в соответствии с </w:t>
      </w:r>
      <w:proofErr w:type="spellStart"/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3E5B51">
        <w:rPr>
          <w:rFonts w:ascii="Times New Roman" w:hAnsi="Times New Roman" w:cs="Times New Roman"/>
          <w:sz w:val="28"/>
          <w:szCs w:val="28"/>
        </w:rPr>
        <w:t>ереченем</w:t>
      </w:r>
      <w:proofErr w:type="spellEnd"/>
      <w:r w:rsidRPr="003E5B51">
        <w:rPr>
          <w:rFonts w:ascii="Times New Roman" w:hAnsi="Times New Roman" w:cs="Times New Roman"/>
          <w:sz w:val="28"/>
          <w:szCs w:val="28"/>
        </w:rPr>
        <w:t xml:space="preserve"> средств и медикаментов для аптечки школьного кабинета (лаборатории) химии: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lastRenderedPageBreak/>
        <w:t xml:space="preserve">1. Ящик для аптечки разрешается размещать в лаборантской на стене. На дверцах или рядом с ним необходимо вывесить краткую инструкцию по оказанию мер первой помощи при, различного рода, отравлениях и поражениях организма. На склянках и упаковках лекарств, кроме надписей о содержимом, проставляется порядковый номер и тогда раздел инструкции о мерах первой помощи при ожогах примет вид: Ожог термический: 12,13 или 3, 2. Ожог кислотный: 14, 13 или 3, 2. Цифры соответствуют номерам медикаментов в следующем ниже перечне.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Необходимый перечень препаратов и средств первой помощи в аптечке: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1.Бинт стерильный, 1 упаковка.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2.Бинт нестерильный, 1 упаковка.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3.Салфетки стерильные. 1 упаковка.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4.Вата гигроскопическая стерильная в тампонах, 50г.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Хранят в стерильной стеклянной склянке с притертой пробкой.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5.Пинцет для наложения ватных тампонов на рану.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6.Клей БФ-6 для обработки микротравм, один флакон 25-50 мл.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7.Йодная настойка для обработки кожи возле раны, в ампулах или темном флаконе, 25-50 мл.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8.Пероксид водорода с массовой долей вещества 3 процента как кровоостанавливающее средство, 50 мл.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9.Активизированный уголь в гранулах, порошке или таблетках («Карболен»). Давать внутрь при отравлениях по одной столовой ложке кашицы в воде или по 4-6 таблеток (до и после промывания желудка).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10.Водный раствор аммиака 10 процентный. Давать нюхать с ватки при потере сознания и при отравлении нарами брома.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>11.Альбуцид (</w:t>
      </w:r>
      <w:proofErr w:type="spellStart"/>
      <w:r w:rsidRPr="003E5B51">
        <w:rPr>
          <w:rFonts w:ascii="Times New Roman" w:hAnsi="Times New Roman" w:cs="Times New Roman"/>
          <w:sz w:val="28"/>
          <w:szCs w:val="28"/>
        </w:rPr>
        <w:t>сульфацил</w:t>
      </w:r>
      <w:proofErr w:type="spellEnd"/>
      <w:r w:rsidRPr="003E5B51">
        <w:rPr>
          <w:rFonts w:ascii="Times New Roman" w:hAnsi="Times New Roman" w:cs="Times New Roman"/>
          <w:sz w:val="28"/>
          <w:szCs w:val="28"/>
        </w:rPr>
        <w:t xml:space="preserve"> натрия) 30 процентный, 10-20 мл, капать в глаза после </w:t>
      </w:r>
      <w:r w:rsidRPr="003E5B51">
        <w:rPr>
          <w:rFonts w:ascii="Times New Roman" w:hAnsi="Times New Roman" w:cs="Times New Roman"/>
          <w:sz w:val="28"/>
          <w:szCs w:val="28"/>
        </w:rPr>
        <w:br/>
        <w:t>промывания по 2-3 капли. Хранится при комнатной температуре не более 3 недель.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lastRenderedPageBreak/>
        <w:t xml:space="preserve"> 12.Спирт этиловый 30-50 мл для обработки ожогов и удаления капель брома с кожи.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13.Глицерин 20-30 мл для снятия болевых ощущений после ожога.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14.Водный раствор гидрокарбоната натрия 2-процентный для обработки кожи после ожога кислотой, 200-250 мл.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15.Водный раствор борной кислоты 2-процентный для обработки глаз или кожи после попадания щелочи. Хранить в сосуде типа </w:t>
      </w:r>
      <w:proofErr w:type="spellStart"/>
      <w:r w:rsidRPr="003E5B51">
        <w:rPr>
          <w:rFonts w:ascii="Times New Roman" w:hAnsi="Times New Roman" w:cs="Times New Roman"/>
          <w:sz w:val="28"/>
          <w:szCs w:val="28"/>
        </w:rPr>
        <w:t>промывалки</w:t>
      </w:r>
      <w:proofErr w:type="spellEnd"/>
      <w:r w:rsidRPr="003E5B51">
        <w:rPr>
          <w:rFonts w:ascii="Times New Roman" w:hAnsi="Times New Roman" w:cs="Times New Roman"/>
          <w:sz w:val="28"/>
          <w:szCs w:val="28"/>
        </w:rPr>
        <w:t xml:space="preserve">, 200-250 мл. </w:t>
      </w:r>
      <w:r w:rsidRPr="003E5B51">
        <w:rPr>
          <w:rFonts w:ascii="Times New Roman" w:hAnsi="Times New Roman" w:cs="Times New Roman"/>
          <w:sz w:val="28"/>
          <w:szCs w:val="28"/>
        </w:rPr>
        <w:br/>
        <w:t xml:space="preserve">Растворы 14, 15 могут располагаться вне аптечки. </w:t>
      </w:r>
    </w:p>
    <w:p w:rsidR="003E5B51" w:rsidRPr="003E5B51" w:rsidRDefault="003E5B51" w:rsidP="003E5B51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z w:val="28"/>
          <w:szCs w:val="28"/>
        </w:rPr>
        <w:t xml:space="preserve">16.Пипетки 3 шт. для закапывания в глаз альбуцида. 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1.6. Для проведения демонстрационных опытов кабинет химии должен быть оборудован вытяжным шкафом.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1.7. Персонал обязан соблюдать правила пожарной безопасности, знать места расположения первичных средств пожаротушения. Кабинет химии дол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жен быть оснащен первичными средствами пожаротушения: двумя огнету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шителями, ящиком с песком и двумя накидками из огнезащитной ткани.</w:t>
      </w:r>
    </w:p>
    <w:p w:rsidR="003E5B51" w:rsidRPr="003E5B51" w:rsidRDefault="003E5B51" w:rsidP="003E5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1.8. О каждом несчастном случае пострадавший или очевидец несчас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тить работу и сообщить администрации учреждения.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1.9. В процессе работы персонал должен соблюдать правила ношения спе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1.10.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ствии с правилами внутреннего трудового распорядка и, при необходи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мости, подвергаются внеочередной проверке знаний норм и правил охра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 труда.</w:t>
      </w:r>
    </w:p>
    <w:p w:rsidR="003E5B51" w:rsidRPr="003E5B51" w:rsidRDefault="003E5B51" w:rsidP="003E5B51">
      <w:pPr>
        <w:shd w:val="clear" w:color="auto" w:fill="FFFFFF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3E5B51" w:rsidRPr="003E5B51" w:rsidRDefault="003E5B51" w:rsidP="003E5B5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работы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2.1. Надеть спецодежду, при работе со щелочными металлами, кальци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ем, кислотами и щелочами подготовить к использованию средства индивидуальной защиты.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Подготовить к работе и проверить исправность оборудования, при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боров, лабораторной посуды.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2.3. Перед проведением демонстрационных опытов, при которых воз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можно загрязнение атмосферы учебных помещений токсичными парами и газами, проверить исправную работу вытяжного шкафа.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2.4. Тщательно проветрить помещение кабинета химии.</w:t>
      </w:r>
    </w:p>
    <w:p w:rsidR="003E5B51" w:rsidRPr="003E5B51" w:rsidRDefault="003E5B51" w:rsidP="003E5B51">
      <w:pPr>
        <w:shd w:val="clear" w:color="auto" w:fill="FFFFFF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3E5B51" w:rsidRPr="003E5B51" w:rsidRDefault="003E5B51" w:rsidP="003E5B5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работы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3.1. Для оказания помощи в подготовке и проведении демонстрацион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опытов по химии разрешается привлекать лаборанта, учащихся привлекать для этих целей запрещается.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Демонстрационные опыты по химии, при которых возможно загряз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нение атмосферы учебных помещений токсичными парами и газами, не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обходимо проводить в исправном вытяжном шкафу  с включенной вен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тиляцией.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Приготавливать растворы из твердых щелочей и концентрирован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кислот разрешается только учителю (преподавателю), используя фар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форовую лабораторную посуду, заполнив ее наполовину холодной водой, а затем добавлять небольшими дозами вещество.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 При пользовании пипеткой запрещается засасывать жидкость ртом.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3.5. Взятие навески твердой щелочи разрешается пластмассовой или фарфоровой ложечкой. Запрещается использовать металлические ложеч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ки и насыпать щелочи из склянок через край.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Тонкостенную лабораторную посуду следует укреплять в зажимах штативов осторожно, слегка поворачивая вокруг вертикальной оси или пе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ремещая вверх-вниз.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3.7. Для нагревания жидкостей разрешается использовать только тонко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стенные сосуды. Пробирки перед нагреванием запрещается наполнять 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жидкостью более чем на треть. Горлышко сосудов при их нагревании следует направлять в сторону от учащихся.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3.8. При нагревании жидкостей запрещается наклоняться над сосудами и заглядывать в них. При нагревании стеклянных пластинок необходимо сна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чала равномерно прогреть всю пластинку, а затем вести местный нагрев.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3.9. Демонстрировать взаимодействие щелочных металлов и кальция с водой необходимо в химических стаканах типа ВН-600, наполненных не более чем на </w:t>
      </w:r>
      <w:smartTag w:uri="urn:schemas-microsoft-com:office:smarttags" w:element="metricconverter">
        <w:smartTagPr>
          <w:attr w:name="ProductID" w:val="0,05 л"/>
        </w:smartTagPr>
        <w:r w:rsidRPr="003E5B51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0,05 л</w:t>
        </w:r>
      </w:smartTag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3.10. Растворы необходимо наливать из сосудов так, чтобы при накло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не этикетка оказывалась сверху. Каплю, оставшуюся на горлышке, снимать краем той посуды, куда наливается жидкость.</w:t>
      </w:r>
    </w:p>
    <w:p w:rsidR="003E5B51" w:rsidRPr="003E5B51" w:rsidRDefault="003E5B51" w:rsidP="003E5B51">
      <w:pPr>
        <w:shd w:val="clear" w:color="auto" w:fill="FFFFFF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3E5B51" w:rsidRPr="003E5B51" w:rsidRDefault="003E5B51" w:rsidP="003E5B5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E5B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Разлитый водный раствор кислоты или щелочи засыпать сухим пес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4.2. При разливе легковоспламеняющихся жидкостей или органических веществ объемом до </w:t>
      </w:r>
      <w:smartTag w:uri="urn:schemas-microsoft-com:office:smarttags" w:element="metricconverter">
        <w:smartTagPr>
          <w:attr w:name="ProductID" w:val="0,05 л"/>
        </w:smartTagPr>
        <w:r w:rsidRPr="003E5B51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0,05 л</w:t>
        </w:r>
      </w:smartTag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погасить открытый огонь спиртовки и проветрить помеще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ние. Если разлито более </w:t>
      </w:r>
      <w:smartTag w:uri="urn:schemas-microsoft-com:office:smarttags" w:element="metricconverter">
        <w:smartTagPr>
          <w:attr w:name="ProductID" w:val="0,1 л"/>
        </w:smartTagPr>
        <w:r w:rsidRPr="003E5B51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0,1 л</w:t>
        </w:r>
      </w:smartTag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удалить учащихся из учебного помещения, погасить открытый огонь спиртовки и отключить систему электроснабже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 помещения устройством извне комнаты. Разлитую жидкость засыпать сухим песком или опилками, влажный адсорбент собрать деревянным со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вком в закрывающуюся тару и проветрить помещение до полного исчез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новения запаха.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 При разливе легковоспламеняющихся жидкостей и их загорании, немедленно эвакуировать учащихся из помещения, сообщить о пожаре в ближайшую пожарную часть и приступить к тушению очага возгорания первичными средствами пожаротушения.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4.4. В случае,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4.5. При получении травмы немедленно оказать первую помощь постра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давшему, сообщить об этом администрации учреждения, при необходимос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ти отправить пострадавшего в ближайшее лечебное учреждение.</w:t>
      </w:r>
    </w:p>
    <w:p w:rsidR="003E5B51" w:rsidRPr="003E5B51" w:rsidRDefault="003E5B51" w:rsidP="003E5B51">
      <w:pPr>
        <w:shd w:val="clear" w:color="auto" w:fill="FFFFFF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3E5B51" w:rsidRPr="003E5B51" w:rsidRDefault="003E5B51" w:rsidP="003E5B5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E5B5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работы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5.1. Установки, приборы, в которых использовались или образовыва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лись вещества 1, 2 и 3 класса опасности, оставить в вытяжном шкафу с работающей вентиляцией до конца занятий, после окончания которых учи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тель (преподаватель) лично производит демонтаж установки, прибора.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5.2. Отработанные водные растворы слить в закрывающийся стек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3E5B51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3 л</w:t>
        </w:r>
      </w:smartTag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для последующего их уничтожения.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Привести в порядок рабочее место, убрать все химреактивы в ла</w:t>
      </w: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борантскую в закрывающиеся на замки шкафы и сейфы.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5.4. Снять спецодежду, средства индивидуальной защиты и тщательно вымыть руки с мылом.</w:t>
      </w:r>
    </w:p>
    <w:p w:rsidR="003E5B51" w:rsidRPr="003E5B51" w:rsidRDefault="003E5B51" w:rsidP="003E5B51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5.5. Тщательно проветрить помещение кабинета химии.</w:t>
      </w:r>
    </w:p>
    <w:p w:rsidR="003E5B51" w:rsidRPr="003E5B51" w:rsidRDefault="003E5B51" w:rsidP="003E5B51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3E5B51" w:rsidRPr="003E5B51" w:rsidRDefault="003E5B51" w:rsidP="003E5B51">
      <w:pPr>
        <w:shd w:val="clear" w:color="auto" w:fill="FFFFFF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E5B5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Заведующий кабинетом </w:t>
      </w:r>
    </w:p>
    <w:p w:rsidR="00D603B0" w:rsidRDefault="00D603B0"/>
    <w:sectPr w:rsidR="00D6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B51"/>
    <w:rsid w:val="003E5B51"/>
    <w:rsid w:val="005159A6"/>
    <w:rsid w:val="00D6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D57649-9945-4A2F-9788-FAC71B3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B51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4">
    <w:name w:val="Название Знак"/>
    <w:basedOn w:val="a0"/>
    <w:link w:val="a3"/>
    <w:rsid w:val="003E5B5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paragraph" w:styleId="a5">
    <w:name w:val="Body Text"/>
    <w:basedOn w:val="a"/>
    <w:link w:val="a6"/>
    <w:semiHidden/>
    <w:unhideWhenUsed/>
    <w:rsid w:val="003E5B51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E5B5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7981</Characters>
  <Application>Microsoft Office Word</Application>
  <DocSecurity>0</DocSecurity>
  <Lines>66</Lines>
  <Paragraphs>18</Paragraphs>
  <ScaleCrop>false</ScaleCrop>
  <Company>Дом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4</cp:revision>
  <dcterms:created xsi:type="dcterms:W3CDTF">2013-02-07T06:51:00Z</dcterms:created>
  <dcterms:modified xsi:type="dcterms:W3CDTF">2015-01-10T11:49:00Z</dcterms:modified>
</cp:coreProperties>
</file>