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7796"/>
        <w:gridCol w:w="1399"/>
      </w:tblGrid>
      <w:tr w:rsidR="007A4961" w:rsidRPr="00336D7B" w:rsidTr="00B972C6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Инфраструктура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  </w:t>
            </w:r>
          </w:p>
        </w:tc>
      </w:tr>
      <w:tr w:rsidR="007A4961" w:rsidRPr="00336D7B" w:rsidTr="00B972C6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2B3B93" w:rsidRDefault="001D375D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1D3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0,05</w:t>
            </w:r>
            <w:r w:rsidR="00A71D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A4961" w:rsidRPr="001D3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единиц</w:t>
            </w:r>
          </w:p>
        </w:tc>
      </w:tr>
      <w:tr w:rsidR="007A4961" w:rsidRPr="00336D7B" w:rsidTr="00B972C6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12,65</w:t>
            </w:r>
            <w:r w:rsidR="00A71D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единиц</w:t>
            </w:r>
          </w:p>
        </w:tc>
      </w:tr>
      <w:tr w:rsidR="007A4961" w:rsidRPr="00336D7B" w:rsidTr="00B972C6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2B3B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7A4961" w:rsidRPr="00336D7B" w:rsidTr="00B972C6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7A4961" w:rsidRPr="00336D7B" w:rsidTr="00B972C6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2.4.1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</w:t>
            </w:r>
          </w:p>
        </w:tc>
      </w:tr>
      <w:tr w:rsidR="007A4961" w:rsidRPr="00336D7B" w:rsidTr="00B972C6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2.4.2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медиатекой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7A4961" w:rsidRPr="00336D7B" w:rsidTr="00B972C6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2.4.3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7A4961" w:rsidRPr="00336D7B" w:rsidTr="00B972C6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2.4.4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7A4961" w:rsidRPr="00336D7B" w:rsidTr="00B972C6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2.4.5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7A4961" w:rsidRPr="00336D7B" w:rsidTr="00B972C6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2.5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D375D" w:rsidRDefault="001D375D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3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20/2,25</w:t>
            </w:r>
          </w:p>
          <w:p w:rsidR="007A4961" w:rsidRPr="002B3B93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1D3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человек/%</w:t>
            </w:r>
          </w:p>
        </w:tc>
      </w:tr>
      <w:tr w:rsidR="007A4961" w:rsidRPr="00336D7B" w:rsidTr="00B972C6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P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A4961" w:rsidRDefault="007A4961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9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  <w:r w:rsidR="00A71D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т.ч. начальное звено</w:t>
            </w:r>
          </w:p>
          <w:p w:rsidR="00A71D1A" w:rsidRPr="007A4961" w:rsidRDefault="00A71D1A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среднее, старшее звено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71D1A" w:rsidRDefault="00A71D1A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 кв.м.</w:t>
            </w:r>
          </w:p>
          <w:p w:rsidR="00A71D1A" w:rsidRDefault="00A71D1A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A4961" w:rsidRDefault="00A71D1A" w:rsidP="007A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1D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3,6 </w:t>
            </w:r>
            <w:r w:rsidR="007A4961" w:rsidRPr="00A71D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кв.м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A71D1A" w:rsidRPr="002B3B93" w:rsidRDefault="00A71D1A" w:rsidP="00A71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5,0 кв.м.</w:t>
            </w:r>
          </w:p>
        </w:tc>
      </w:tr>
    </w:tbl>
    <w:p w:rsidR="00867047" w:rsidRDefault="00414763" w:rsidP="0086704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1D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Муниципальное бюджетное образовательное учреждение </w:t>
      </w:r>
      <w:r w:rsidR="007001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«Средняя общеобразовательная школа </w:t>
      </w:r>
      <w:r w:rsidRPr="007001D2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7001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г.Калинин6ска Саратовской области»</w:t>
      </w:r>
      <w:r w:rsidRPr="007001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имеет </w:t>
      </w:r>
      <w:r w:rsidR="007001D2">
        <w:rPr>
          <w:rFonts w:ascii="Times New Roman" w:eastAsia="Times New Roman" w:hAnsi="Times New Roman" w:cs="Times New Roman"/>
          <w:sz w:val="28"/>
          <w:szCs w:val="20"/>
          <w:lang w:eastAsia="ru-RU"/>
        </w:rPr>
        <w:t>2 здания общеобразовательной школы</w:t>
      </w:r>
      <w:r w:rsidR="008670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которых обучается 888 человек</w:t>
      </w:r>
      <w:r w:rsidR="007001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начальное звено</w:t>
      </w:r>
      <w:r w:rsidR="008670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(441 человек)</w:t>
      </w:r>
      <w:r w:rsidR="007001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среднее, старшее звено</w:t>
      </w:r>
      <w:r w:rsidR="008670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(447 человек)</w:t>
      </w:r>
      <w:r w:rsidR="007001D2"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расположенные по адресу: ул.Советская д.18, д.9 и 2 здания СП Д/с «Почемучка»</w:t>
      </w:r>
      <w:r w:rsidR="00867047"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расположенных</w:t>
      </w:r>
      <w:r w:rsidR="007001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</w:t>
      </w:r>
    </w:p>
    <w:p w:rsidR="00867047" w:rsidRDefault="007001D2" w:rsidP="0086704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адресу</w:t>
      </w:r>
      <w:r w:rsidR="00867047">
        <w:rPr>
          <w:rFonts w:ascii="Times New Roman" w:eastAsia="Times New Roman" w:hAnsi="Times New Roman" w:cs="Times New Roman"/>
          <w:sz w:val="28"/>
          <w:szCs w:val="20"/>
          <w:lang w:eastAsia="ru-RU"/>
        </w:rPr>
        <w:t>: ул.Ленина д.355/1, д.357/1</w:t>
      </w:r>
      <w:r w:rsidR="00414763" w:rsidRPr="007001D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92518" w:rsidRDefault="00414763" w:rsidP="0086704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1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Одной из основных задач МБОУ </w:t>
      </w:r>
      <w:r w:rsidR="00867047">
        <w:rPr>
          <w:rFonts w:ascii="Times New Roman" w:eastAsia="Times New Roman" w:hAnsi="Times New Roman" w:cs="Times New Roman"/>
          <w:sz w:val="28"/>
          <w:szCs w:val="20"/>
          <w:lang w:eastAsia="ru-RU"/>
        </w:rPr>
        <w:t>«СОШ № 2 г. Калининска»</w:t>
      </w:r>
      <w:r w:rsidRPr="007001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является охрана жизни и укрепление физического и психического здоровья детей посредством организации эффективной оздоровительной работы. Поэтому в </w:t>
      </w:r>
      <w:r w:rsidR="008670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001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образовательном учреждении большое внимание уделяется здоровьесберегающей деятельности, осуществляется работа по проведению профилактических мероприятий, способствующих снижению заболеваемости </w:t>
      </w:r>
      <w:r w:rsidR="0086704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 и воспитанников</w:t>
      </w:r>
      <w:r w:rsidRPr="007001D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7001D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001D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Важнейшей характеристикой качества работы педагогического коллектива в прошедшем учебном году являлось состояние здоровья и физическое развитие детей.</w:t>
      </w:r>
      <w:r w:rsidRPr="007001D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Анализ статистических данных по состоянию здоровья детей за последние годы выявил, что сохраняется достаточно большое количество детей со второй группой здоровья, а также детей с хроническими заболеваниями. </w:t>
      </w:r>
    </w:p>
    <w:p w:rsidR="00867047" w:rsidRPr="00D105E9" w:rsidRDefault="00592518" w:rsidP="00867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</w:t>
      </w:r>
      <w:r w:rsidR="00867047" w:rsidRPr="00D105E9">
        <w:rPr>
          <w:rFonts w:ascii="Times New Roman" w:hAnsi="Times New Roman" w:cs="Times New Roman"/>
          <w:sz w:val="28"/>
          <w:szCs w:val="28"/>
        </w:rPr>
        <w:t xml:space="preserve"> 201</w:t>
      </w:r>
      <w:r w:rsidR="00867047">
        <w:rPr>
          <w:rFonts w:ascii="Times New Roman" w:hAnsi="Times New Roman" w:cs="Times New Roman"/>
          <w:sz w:val="28"/>
          <w:szCs w:val="28"/>
        </w:rPr>
        <w:t>3</w:t>
      </w:r>
      <w:r w:rsidR="00867047" w:rsidRPr="00D105E9">
        <w:rPr>
          <w:rFonts w:ascii="Times New Roman" w:hAnsi="Times New Roman" w:cs="Times New Roman"/>
          <w:sz w:val="28"/>
          <w:szCs w:val="28"/>
        </w:rPr>
        <w:t>-201</w:t>
      </w:r>
      <w:r w:rsidR="00867047">
        <w:rPr>
          <w:rFonts w:ascii="Times New Roman" w:hAnsi="Times New Roman" w:cs="Times New Roman"/>
          <w:sz w:val="28"/>
          <w:szCs w:val="28"/>
        </w:rPr>
        <w:t>4</w:t>
      </w:r>
      <w:r w:rsidR="00867047" w:rsidRPr="00D105E9">
        <w:rPr>
          <w:rFonts w:ascii="Times New Roman" w:hAnsi="Times New Roman" w:cs="Times New Roman"/>
          <w:sz w:val="28"/>
          <w:szCs w:val="28"/>
        </w:rPr>
        <w:t xml:space="preserve"> учебном году в школе обучалось </w:t>
      </w:r>
      <w:r w:rsidR="00867047">
        <w:rPr>
          <w:rFonts w:ascii="Times New Roman" w:hAnsi="Times New Roman" w:cs="Times New Roman"/>
          <w:sz w:val="28"/>
          <w:szCs w:val="28"/>
        </w:rPr>
        <w:t>888</w:t>
      </w:r>
      <w:r w:rsidR="00867047" w:rsidRPr="00D105E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67047">
        <w:rPr>
          <w:rFonts w:ascii="Times New Roman" w:hAnsi="Times New Roman" w:cs="Times New Roman"/>
          <w:sz w:val="28"/>
          <w:szCs w:val="28"/>
        </w:rPr>
        <w:t>, из них диспансерных детей – 346 человек, что составляет 39</w:t>
      </w:r>
      <w:r w:rsidR="00867047" w:rsidRPr="00D105E9">
        <w:rPr>
          <w:rFonts w:ascii="Times New Roman" w:hAnsi="Times New Roman" w:cs="Times New Roman"/>
          <w:sz w:val="28"/>
          <w:szCs w:val="28"/>
        </w:rPr>
        <w:t>,</w:t>
      </w:r>
      <w:r w:rsidR="00867047">
        <w:rPr>
          <w:rFonts w:ascii="Times New Roman" w:hAnsi="Times New Roman" w:cs="Times New Roman"/>
          <w:sz w:val="28"/>
          <w:szCs w:val="28"/>
        </w:rPr>
        <w:t>0</w:t>
      </w:r>
      <w:r w:rsidR="00867047" w:rsidRPr="00D105E9">
        <w:rPr>
          <w:rFonts w:ascii="Times New Roman" w:hAnsi="Times New Roman" w:cs="Times New Roman"/>
          <w:sz w:val="28"/>
          <w:szCs w:val="28"/>
        </w:rPr>
        <w:t xml:space="preserve">%. На первом месте преобладают </w:t>
      </w:r>
      <w:r w:rsidR="00867047">
        <w:rPr>
          <w:rFonts w:ascii="Times New Roman" w:hAnsi="Times New Roman" w:cs="Times New Roman"/>
          <w:sz w:val="28"/>
          <w:szCs w:val="28"/>
        </w:rPr>
        <w:t xml:space="preserve">дети с </w:t>
      </w:r>
      <w:r>
        <w:rPr>
          <w:rFonts w:ascii="Times New Roman" w:hAnsi="Times New Roman" w:cs="Times New Roman"/>
          <w:sz w:val="28"/>
          <w:szCs w:val="28"/>
        </w:rPr>
        <w:t xml:space="preserve">заболеванием </w:t>
      </w:r>
      <w:r w:rsidR="00867047">
        <w:rPr>
          <w:rFonts w:ascii="Times New Roman" w:hAnsi="Times New Roman" w:cs="Times New Roman"/>
          <w:sz w:val="28"/>
          <w:szCs w:val="28"/>
        </w:rPr>
        <w:t>плоскостопи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7047">
        <w:rPr>
          <w:rFonts w:ascii="Times New Roman" w:hAnsi="Times New Roman" w:cs="Times New Roman"/>
          <w:sz w:val="28"/>
          <w:szCs w:val="28"/>
        </w:rPr>
        <w:t xml:space="preserve"> – 102 человека (11,5%), </w:t>
      </w:r>
      <w:r w:rsidR="00867047" w:rsidRPr="00D105E9">
        <w:rPr>
          <w:rFonts w:ascii="Times New Roman" w:hAnsi="Times New Roman" w:cs="Times New Roman"/>
          <w:sz w:val="28"/>
          <w:szCs w:val="28"/>
        </w:rPr>
        <w:t>на втором месте</w:t>
      </w:r>
      <w:r w:rsidR="00867047">
        <w:rPr>
          <w:rFonts w:ascii="Times New Roman" w:hAnsi="Times New Roman" w:cs="Times New Roman"/>
          <w:sz w:val="28"/>
          <w:szCs w:val="28"/>
        </w:rPr>
        <w:t xml:space="preserve"> – нарушение зрения – 5</w:t>
      </w:r>
      <w:r w:rsidR="00867047" w:rsidRPr="00D105E9">
        <w:rPr>
          <w:rFonts w:ascii="Times New Roman" w:hAnsi="Times New Roman" w:cs="Times New Roman"/>
          <w:sz w:val="28"/>
          <w:szCs w:val="28"/>
        </w:rPr>
        <w:t>2 человек</w:t>
      </w:r>
      <w:r w:rsidR="00867047">
        <w:rPr>
          <w:rFonts w:ascii="Times New Roman" w:hAnsi="Times New Roman" w:cs="Times New Roman"/>
          <w:sz w:val="28"/>
          <w:szCs w:val="28"/>
        </w:rPr>
        <w:t>а</w:t>
      </w:r>
      <w:r w:rsidR="00867047" w:rsidRPr="00D105E9">
        <w:rPr>
          <w:rFonts w:ascii="Times New Roman" w:hAnsi="Times New Roman" w:cs="Times New Roman"/>
          <w:sz w:val="28"/>
          <w:szCs w:val="28"/>
        </w:rPr>
        <w:t xml:space="preserve"> (</w:t>
      </w:r>
      <w:r w:rsidR="00867047">
        <w:rPr>
          <w:rFonts w:ascii="Times New Roman" w:hAnsi="Times New Roman" w:cs="Times New Roman"/>
          <w:sz w:val="28"/>
          <w:szCs w:val="28"/>
        </w:rPr>
        <w:t>5,9</w:t>
      </w:r>
      <w:r w:rsidR="00867047" w:rsidRPr="00D105E9">
        <w:rPr>
          <w:rFonts w:ascii="Times New Roman" w:hAnsi="Times New Roman" w:cs="Times New Roman"/>
          <w:sz w:val="28"/>
          <w:szCs w:val="28"/>
        </w:rPr>
        <w:t>%), на третьем – заболевани</w:t>
      </w:r>
      <w:r w:rsidR="00867047">
        <w:rPr>
          <w:rFonts w:ascii="Times New Roman" w:hAnsi="Times New Roman" w:cs="Times New Roman"/>
          <w:sz w:val="28"/>
          <w:szCs w:val="28"/>
        </w:rPr>
        <w:t>я желудочно-кишечного тракта – 32 человека(</w:t>
      </w:r>
      <w:r w:rsidR="00867047" w:rsidRPr="00D105E9">
        <w:rPr>
          <w:rFonts w:ascii="Times New Roman" w:hAnsi="Times New Roman" w:cs="Times New Roman"/>
          <w:sz w:val="28"/>
          <w:szCs w:val="28"/>
        </w:rPr>
        <w:t>3</w:t>
      </w:r>
      <w:r w:rsidR="00867047">
        <w:rPr>
          <w:rFonts w:ascii="Times New Roman" w:hAnsi="Times New Roman" w:cs="Times New Roman"/>
          <w:sz w:val="28"/>
          <w:szCs w:val="28"/>
        </w:rPr>
        <w:t>,6</w:t>
      </w:r>
      <w:r w:rsidR="00867047" w:rsidRPr="00D105E9">
        <w:rPr>
          <w:rFonts w:ascii="Times New Roman" w:hAnsi="Times New Roman" w:cs="Times New Roman"/>
          <w:sz w:val="28"/>
          <w:szCs w:val="28"/>
        </w:rPr>
        <w:t xml:space="preserve">%), </w:t>
      </w:r>
      <w:r w:rsidR="00867047">
        <w:rPr>
          <w:rFonts w:ascii="Times New Roman" w:hAnsi="Times New Roman" w:cs="Times New Roman"/>
          <w:sz w:val="28"/>
          <w:szCs w:val="28"/>
        </w:rPr>
        <w:t xml:space="preserve">и далее </w:t>
      </w:r>
      <w:r w:rsidR="00867047" w:rsidRPr="00D105E9">
        <w:rPr>
          <w:rFonts w:ascii="Times New Roman" w:hAnsi="Times New Roman" w:cs="Times New Roman"/>
          <w:sz w:val="28"/>
          <w:szCs w:val="28"/>
        </w:rPr>
        <w:t xml:space="preserve">– заболевания сердечнососудистой системы и </w:t>
      </w:r>
      <w:r w:rsidR="00867047">
        <w:rPr>
          <w:rFonts w:ascii="Times New Roman" w:hAnsi="Times New Roman" w:cs="Times New Roman"/>
          <w:sz w:val="28"/>
          <w:szCs w:val="28"/>
        </w:rPr>
        <w:t xml:space="preserve">эндокринной системы </w:t>
      </w:r>
      <w:r w:rsidR="00867047" w:rsidRPr="00D105E9">
        <w:rPr>
          <w:rFonts w:ascii="Times New Roman" w:hAnsi="Times New Roman" w:cs="Times New Roman"/>
          <w:sz w:val="28"/>
          <w:szCs w:val="28"/>
        </w:rPr>
        <w:t>– 3</w:t>
      </w:r>
      <w:r w:rsidR="00867047">
        <w:rPr>
          <w:rFonts w:ascii="Times New Roman" w:hAnsi="Times New Roman" w:cs="Times New Roman"/>
          <w:sz w:val="28"/>
          <w:szCs w:val="28"/>
        </w:rPr>
        <w:t>0</w:t>
      </w:r>
      <w:r w:rsidR="00867047" w:rsidRPr="00D105E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67047">
        <w:rPr>
          <w:rFonts w:ascii="Times New Roman" w:hAnsi="Times New Roman" w:cs="Times New Roman"/>
          <w:sz w:val="28"/>
          <w:szCs w:val="28"/>
        </w:rPr>
        <w:t xml:space="preserve"> </w:t>
      </w:r>
      <w:r w:rsidR="00867047" w:rsidRPr="00D105E9">
        <w:rPr>
          <w:rFonts w:ascii="Times New Roman" w:hAnsi="Times New Roman" w:cs="Times New Roman"/>
          <w:sz w:val="28"/>
          <w:szCs w:val="28"/>
        </w:rPr>
        <w:t>(3,</w:t>
      </w:r>
      <w:r w:rsidR="00867047">
        <w:rPr>
          <w:rFonts w:ascii="Times New Roman" w:hAnsi="Times New Roman" w:cs="Times New Roman"/>
          <w:sz w:val="28"/>
          <w:szCs w:val="28"/>
        </w:rPr>
        <w:t>4</w:t>
      </w:r>
      <w:r w:rsidR="00867047" w:rsidRPr="00D105E9">
        <w:rPr>
          <w:rFonts w:ascii="Times New Roman" w:hAnsi="Times New Roman" w:cs="Times New Roman"/>
          <w:sz w:val="28"/>
          <w:szCs w:val="28"/>
        </w:rPr>
        <w:t xml:space="preserve">%), </w:t>
      </w:r>
      <w:r w:rsidR="00867047">
        <w:rPr>
          <w:rFonts w:ascii="Times New Roman" w:hAnsi="Times New Roman" w:cs="Times New Roman"/>
          <w:sz w:val="28"/>
          <w:szCs w:val="28"/>
        </w:rPr>
        <w:t xml:space="preserve">гипертония небных миндалин – 27 человек (3,1%), нарушение осанки – 25 человек (2,8%), заболевания </w:t>
      </w:r>
      <w:r w:rsidR="00867047" w:rsidRPr="00D105E9">
        <w:rPr>
          <w:rFonts w:ascii="Times New Roman" w:hAnsi="Times New Roman" w:cs="Times New Roman"/>
          <w:sz w:val="28"/>
          <w:szCs w:val="28"/>
        </w:rPr>
        <w:t>центрально-нервной системы</w:t>
      </w:r>
      <w:r w:rsidR="00867047">
        <w:rPr>
          <w:rFonts w:ascii="Times New Roman" w:hAnsi="Times New Roman" w:cs="Times New Roman"/>
          <w:sz w:val="28"/>
          <w:szCs w:val="28"/>
        </w:rPr>
        <w:t xml:space="preserve"> – 23 человека (2,6%), заболевания почек и мочевыводящих путей</w:t>
      </w:r>
      <w:r w:rsidR="00867047" w:rsidRPr="00D105E9">
        <w:rPr>
          <w:rFonts w:ascii="Times New Roman" w:hAnsi="Times New Roman" w:cs="Times New Roman"/>
          <w:sz w:val="28"/>
          <w:szCs w:val="28"/>
        </w:rPr>
        <w:t xml:space="preserve"> – </w:t>
      </w:r>
      <w:r w:rsidR="00867047">
        <w:rPr>
          <w:rFonts w:ascii="Times New Roman" w:hAnsi="Times New Roman" w:cs="Times New Roman"/>
          <w:sz w:val="28"/>
          <w:szCs w:val="28"/>
        </w:rPr>
        <w:t>6 человек (0</w:t>
      </w:r>
      <w:r w:rsidR="00867047" w:rsidRPr="00D105E9">
        <w:rPr>
          <w:rFonts w:ascii="Times New Roman" w:hAnsi="Times New Roman" w:cs="Times New Roman"/>
          <w:sz w:val="28"/>
          <w:szCs w:val="28"/>
        </w:rPr>
        <w:t>,</w:t>
      </w:r>
      <w:r w:rsidR="00867047">
        <w:rPr>
          <w:rFonts w:ascii="Times New Roman" w:hAnsi="Times New Roman" w:cs="Times New Roman"/>
          <w:sz w:val="28"/>
          <w:szCs w:val="28"/>
        </w:rPr>
        <w:t>7</w:t>
      </w:r>
      <w:r w:rsidR="00867047" w:rsidRPr="00D105E9">
        <w:rPr>
          <w:rFonts w:ascii="Times New Roman" w:hAnsi="Times New Roman" w:cs="Times New Roman"/>
          <w:sz w:val="28"/>
          <w:szCs w:val="28"/>
        </w:rPr>
        <w:t>%</w:t>
      </w:r>
      <w:r w:rsidR="00867047">
        <w:rPr>
          <w:rFonts w:ascii="Times New Roman" w:hAnsi="Times New Roman" w:cs="Times New Roman"/>
          <w:sz w:val="28"/>
          <w:szCs w:val="28"/>
        </w:rPr>
        <w:t>),</w:t>
      </w:r>
      <w:r w:rsidR="00867047" w:rsidRPr="00D105E9">
        <w:rPr>
          <w:rFonts w:ascii="Times New Roman" w:hAnsi="Times New Roman" w:cs="Times New Roman"/>
          <w:sz w:val="28"/>
          <w:szCs w:val="28"/>
        </w:rPr>
        <w:t xml:space="preserve"> </w:t>
      </w:r>
      <w:r w:rsidR="00867047">
        <w:rPr>
          <w:rFonts w:ascii="Times New Roman" w:hAnsi="Times New Roman" w:cs="Times New Roman"/>
          <w:sz w:val="28"/>
          <w:szCs w:val="28"/>
        </w:rPr>
        <w:t xml:space="preserve"> </w:t>
      </w:r>
      <w:r w:rsidR="00867047" w:rsidRPr="00D105E9">
        <w:rPr>
          <w:rFonts w:ascii="Times New Roman" w:hAnsi="Times New Roman" w:cs="Times New Roman"/>
          <w:sz w:val="28"/>
          <w:szCs w:val="28"/>
        </w:rPr>
        <w:t xml:space="preserve">заболевания органов дыхания – </w:t>
      </w:r>
      <w:r w:rsidR="00867047">
        <w:rPr>
          <w:rFonts w:ascii="Times New Roman" w:hAnsi="Times New Roman" w:cs="Times New Roman"/>
          <w:sz w:val="28"/>
          <w:szCs w:val="28"/>
        </w:rPr>
        <w:t>4 человека (</w:t>
      </w:r>
      <w:r w:rsidR="00867047" w:rsidRPr="00D105E9">
        <w:rPr>
          <w:rFonts w:ascii="Times New Roman" w:hAnsi="Times New Roman" w:cs="Times New Roman"/>
          <w:sz w:val="28"/>
          <w:szCs w:val="28"/>
        </w:rPr>
        <w:t>0,</w:t>
      </w:r>
      <w:r w:rsidR="00867047">
        <w:rPr>
          <w:rFonts w:ascii="Times New Roman" w:hAnsi="Times New Roman" w:cs="Times New Roman"/>
          <w:sz w:val="28"/>
          <w:szCs w:val="28"/>
        </w:rPr>
        <w:t>45</w:t>
      </w:r>
      <w:r w:rsidR="00867047" w:rsidRPr="00D105E9">
        <w:rPr>
          <w:rFonts w:ascii="Times New Roman" w:hAnsi="Times New Roman" w:cs="Times New Roman"/>
          <w:sz w:val="28"/>
          <w:szCs w:val="28"/>
        </w:rPr>
        <w:t>%</w:t>
      </w:r>
      <w:r w:rsidR="00867047">
        <w:rPr>
          <w:rFonts w:ascii="Times New Roman" w:hAnsi="Times New Roman" w:cs="Times New Roman"/>
          <w:sz w:val="28"/>
          <w:szCs w:val="28"/>
        </w:rPr>
        <w:t>), заболевания крови – 3 человека (0,3%) и прочие заболевания (грыжи) – 12 человек (1,35%)</w:t>
      </w:r>
      <w:r w:rsidR="00867047" w:rsidRPr="00D105E9">
        <w:rPr>
          <w:rFonts w:ascii="Times New Roman" w:hAnsi="Times New Roman" w:cs="Times New Roman"/>
          <w:sz w:val="28"/>
          <w:szCs w:val="28"/>
        </w:rPr>
        <w:t>.</w:t>
      </w:r>
    </w:p>
    <w:p w:rsidR="00867047" w:rsidRPr="00D105E9" w:rsidRDefault="00867047" w:rsidP="00867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E9">
        <w:rPr>
          <w:rFonts w:ascii="Times New Roman" w:hAnsi="Times New Roman" w:cs="Times New Roman"/>
          <w:sz w:val="28"/>
          <w:szCs w:val="28"/>
        </w:rPr>
        <w:t>На основе полученных результатов разработаны основные направления профилактической, оздоровительно-лечебной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5E9">
        <w:rPr>
          <w:rFonts w:ascii="Times New Roman" w:hAnsi="Times New Roman" w:cs="Times New Roman"/>
          <w:sz w:val="28"/>
          <w:szCs w:val="28"/>
        </w:rPr>
        <w:t>периодически проводились мониторинги состояния здоровья детей.</w:t>
      </w:r>
    </w:p>
    <w:p w:rsidR="00867047" w:rsidRPr="00D105E9" w:rsidRDefault="00867047" w:rsidP="0086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5E9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раза в год </w:t>
      </w:r>
      <w:r w:rsidRPr="00D105E9">
        <w:rPr>
          <w:rFonts w:ascii="Times New Roman" w:eastAsia="Times New Roman" w:hAnsi="Times New Roman" w:cs="Times New Roman"/>
          <w:sz w:val="28"/>
          <w:szCs w:val="28"/>
        </w:rPr>
        <w:t>обучающиеся школы проходят медосмотр специалистами городской детской поликлиники. Медицинской службой школы планомерно ведется работа по медицинскому сопровождению обучающихся:</w:t>
      </w:r>
    </w:p>
    <w:p w:rsidR="00867047" w:rsidRPr="00D105E9" w:rsidRDefault="00867047" w:rsidP="0086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5E9">
        <w:rPr>
          <w:rFonts w:ascii="Times New Roman" w:eastAsia="Times New Roman" w:hAnsi="Times New Roman" w:cs="Times New Roman"/>
          <w:sz w:val="28"/>
          <w:szCs w:val="28"/>
        </w:rPr>
        <w:t>- своевременно проводятся профилактические прививки обучающимся и работникам школы;</w:t>
      </w:r>
    </w:p>
    <w:p w:rsidR="00867047" w:rsidRPr="00D105E9" w:rsidRDefault="00867047" w:rsidP="0086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5E9">
        <w:rPr>
          <w:rFonts w:ascii="Times New Roman" w:eastAsia="Times New Roman" w:hAnsi="Times New Roman" w:cs="Times New Roman"/>
          <w:sz w:val="28"/>
          <w:szCs w:val="28"/>
        </w:rPr>
        <w:t>- осуществляется контроль состояния здоровья и физической подготовки детей.</w:t>
      </w:r>
    </w:p>
    <w:p w:rsidR="00867047" w:rsidRDefault="00867047" w:rsidP="0086704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1D1A" w:rsidRDefault="00592518" w:rsidP="006B25A6">
      <w:pPr>
        <w:ind w:firstLine="420"/>
        <w:jc w:val="both"/>
        <w:rPr>
          <w:rFonts w:ascii="Times New Roman" w:hAnsi="Times New Roman"/>
          <w:sz w:val="28"/>
        </w:rPr>
      </w:pPr>
      <w:r>
        <w:rPr>
          <w:rFonts w:ascii="Tahoma" w:eastAsia="Times New Roman" w:hAnsi="Tahoma" w:cs="Tahoma"/>
          <w:b/>
          <w:bCs/>
          <w:color w:val="444444"/>
          <w:sz w:val="20"/>
          <w:lang w:eastAsia="ru-RU"/>
        </w:rPr>
        <w:t xml:space="preserve"> </w:t>
      </w:r>
      <w:r w:rsidR="00FB6BA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6B25A6" w:rsidRPr="003403D1">
        <w:rPr>
          <w:rFonts w:ascii="Times New Roman" w:hAnsi="Times New Roman"/>
          <w:sz w:val="28"/>
        </w:rPr>
        <w:t>Учебный комплекс школы состоит из</w:t>
      </w:r>
      <w:r w:rsidR="00E74525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FB6BAA">
        <w:rPr>
          <w:rFonts w:ascii="Times New Roman" w:hAnsi="Times New Roman"/>
          <w:sz w:val="28"/>
        </w:rPr>
        <w:t>4 зданий –</w:t>
      </w:r>
      <w:r w:rsidR="006B25A6" w:rsidRPr="003403D1">
        <w:rPr>
          <w:rFonts w:ascii="Times New Roman" w:hAnsi="Times New Roman"/>
          <w:sz w:val="28"/>
        </w:rPr>
        <w:t xml:space="preserve"> двух учебных зданий: начальное</w:t>
      </w:r>
      <w:r w:rsidR="00FB6BAA">
        <w:rPr>
          <w:rFonts w:ascii="Times New Roman" w:hAnsi="Times New Roman"/>
          <w:sz w:val="28"/>
        </w:rPr>
        <w:t xml:space="preserve"> звено и средн</w:t>
      </w:r>
      <w:r w:rsidR="00E63140">
        <w:rPr>
          <w:rFonts w:ascii="Times New Roman" w:hAnsi="Times New Roman"/>
          <w:sz w:val="28"/>
        </w:rPr>
        <w:t>ее, старшее звено и двух зданий</w:t>
      </w:r>
      <w:r w:rsidR="00FB6BAA">
        <w:rPr>
          <w:rFonts w:ascii="Times New Roman" w:hAnsi="Times New Roman"/>
          <w:sz w:val="28"/>
        </w:rPr>
        <w:t xml:space="preserve"> СП Д/с «Почемучка».</w:t>
      </w:r>
    </w:p>
    <w:p w:rsidR="006B25A6" w:rsidRPr="003403D1" w:rsidRDefault="006B25A6" w:rsidP="006B25A6">
      <w:pPr>
        <w:ind w:firstLine="420"/>
        <w:jc w:val="both"/>
        <w:rPr>
          <w:rFonts w:ascii="Times New Roman" w:hAnsi="Times New Roman"/>
          <w:sz w:val="28"/>
        </w:rPr>
      </w:pPr>
      <w:r w:rsidRPr="003403D1">
        <w:rPr>
          <w:rFonts w:ascii="Times New Roman" w:hAnsi="Times New Roman"/>
          <w:sz w:val="28"/>
        </w:rPr>
        <w:t xml:space="preserve">   </w:t>
      </w:r>
    </w:p>
    <w:p w:rsidR="006B25A6" w:rsidRPr="003403D1" w:rsidRDefault="006B25A6" w:rsidP="006B25A6">
      <w:pPr>
        <w:ind w:firstLine="420"/>
        <w:jc w:val="both"/>
        <w:rPr>
          <w:rFonts w:ascii="Times New Roman" w:hAnsi="Times New Roman"/>
          <w:sz w:val="28"/>
        </w:rPr>
      </w:pPr>
      <w:r w:rsidRPr="003403D1">
        <w:rPr>
          <w:rFonts w:ascii="Times New Roman" w:hAnsi="Times New Roman"/>
          <w:sz w:val="28"/>
        </w:rPr>
        <w:lastRenderedPageBreak/>
        <w:t xml:space="preserve">Здания начального звена - типовое </w:t>
      </w:r>
      <w:r w:rsidRPr="003403D1">
        <w:rPr>
          <w:rFonts w:ascii="Times New Roman" w:hAnsi="Times New Roman"/>
          <w:b/>
          <w:i/>
          <w:sz w:val="28"/>
          <w:u w:val="single"/>
        </w:rPr>
        <w:t>трехэтажное</w:t>
      </w:r>
      <w:r w:rsidR="00293918">
        <w:rPr>
          <w:rFonts w:ascii="Times New Roman" w:hAnsi="Times New Roman"/>
          <w:sz w:val="28"/>
        </w:rPr>
        <w:t xml:space="preserve"> кирпичное </w:t>
      </w:r>
      <w:r w:rsidRPr="003403D1">
        <w:rPr>
          <w:rFonts w:ascii="Times New Roman" w:hAnsi="Times New Roman"/>
          <w:sz w:val="28"/>
        </w:rPr>
        <w:t xml:space="preserve">здание, расположено в центре г. Калининска по </w:t>
      </w:r>
      <w:r w:rsidR="00293918">
        <w:rPr>
          <w:rFonts w:ascii="Times New Roman" w:hAnsi="Times New Roman"/>
          <w:sz w:val="28"/>
        </w:rPr>
        <w:t xml:space="preserve">улице </w:t>
      </w:r>
      <w:r w:rsidRPr="003403D1">
        <w:rPr>
          <w:rFonts w:ascii="Times New Roman" w:hAnsi="Times New Roman"/>
          <w:sz w:val="28"/>
        </w:rPr>
        <w:t>Советская, 18. Оно обеспечено теплом, водой и электричеством</w:t>
      </w:r>
      <w:r w:rsidR="00F673C6">
        <w:rPr>
          <w:rFonts w:ascii="Times New Roman" w:hAnsi="Times New Roman"/>
          <w:sz w:val="28"/>
        </w:rPr>
        <w:t>.</w:t>
      </w:r>
      <w:r w:rsidRPr="003403D1">
        <w:rPr>
          <w:rFonts w:ascii="Times New Roman" w:hAnsi="Times New Roman"/>
          <w:sz w:val="28"/>
        </w:rPr>
        <w:t xml:space="preserve"> </w:t>
      </w:r>
      <w:r w:rsidR="00F673C6">
        <w:rPr>
          <w:rFonts w:ascii="Times New Roman" w:hAnsi="Times New Roman"/>
          <w:sz w:val="28"/>
        </w:rPr>
        <w:t>На втором этаже здания имеется</w:t>
      </w:r>
      <w:r w:rsidR="00293918">
        <w:rPr>
          <w:rFonts w:ascii="Times New Roman" w:hAnsi="Times New Roman"/>
          <w:sz w:val="28"/>
        </w:rPr>
        <w:t xml:space="preserve"> кабинет буфета,</w:t>
      </w:r>
      <w:r w:rsidRPr="003403D1">
        <w:rPr>
          <w:rFonts w:ascii="Times New Roman" w:hAnsi="Times New Roman"/>
          <w:sz w:val="28"/>
        </w:rPr>
        <w:t xml:space="preserve"> </w:t>
      </w:r>
      <w:r w:rsidR="00293918" w:rsidRPr="003403D1">
        <w:rPr>
          <w:rFonts w:ascii="Times New Roman" w:hAnsi="Times New Roman"/>
          <w:sz w:val="28"/>
        </w:rPr>
        <w:t xml:space="preserve">с </w:t>
      </w:r>
      <w:r w:rsidR="00293918">
        <w:rPr>
          <w:rFonts w:ascii="Times New Roman" w:hAnsi="Times New Roman"/>
          <w:sz w:val="28"/>
        </w:rPr>
        <w:t>электрическими</w:t>
      </w:r>
      <w:r w:rsidRPr="003403D1">
        <w:rPr>
          <w:rFonts w:ascii="Times New Roman" w:hAnsi="Times New Roman"/>
          <w:sz w:val="28"/>
        </w:rPr>
        <w:t xml:space="preserve"> плитами и электронагревателем. Общая площадь здания 2518м</w:t>
      </w:r>
      <w:r w:rsidRPr="003403D1">
        <w:rPr>
          <w:rFonts w:ascii="Times New Roman" w:hAnsi="Times New Roman"/>
          <w:sz w:val="28"/>
          <w:vertAlign w:val="superscript"/>
        </w:rPr>
        <w:t>2</w:t>
      </w:r>
      <w:r w:rsidR="00F673C6">
        <w:rPr>
          <w:rFonts w:ascii="Times New Roman" w:hAnsi="Times New Roman"/>
          <w:sz w:val="28"/>
        </w:rPr>
        <w:t xml:space="preserve">. Количество обучающихся в </w:t>
      </w:r>
      <w:r w:rsidRPr="003403D1">
        <w:rPr>
          <w:rFonts w:ascii="Times New Roman" w:hAnsi="Times New Roman"/>
          <w:sz w:val="28"/>
        </w:rPr>
        <w:t>201</w:t>
      </w:r>
      <w:r w:rsidR="00F673C6">
        <w:rPr>
          <w:rFonts w:ascii="Times New Roman" w:hAnsi="Times New Roman"/>
          <w:sz w:val="28"/>
        </w:rPr>
        <w:t>3-2014 уч.</w:t>
      </w:r>
      <w:r w:rsidRPr="003403D1">
        <w:rPr>
          <w:rFonts w:ascii="Times New Roman" w:hAnsi="Times New Roman"/>
          <w:sz w:val="28"/>
        </w:rPr>
        <w:t xml:space="preserve">г. составляет </w:t>
      </w:r>
      <w:r w:rsidR="00F673C6">
        <w:rPr>
          <w:rFonts w:ascii="Times New Roman" w:hAnsi="Times New Roman"/>
          <w:sz w:val="28"/>
        </w:rPr>
        <w:t>4</w:t>
      </w:r>
      <w:r w:rsidRPr="003403D1">
        <w:rPr>
          <w:rFonts w:ascii="Times New Roman" w:hAnsi="Times New Roman"/>
          <w:sz w:val="28"/>
        </w:rPr>
        <w:t xml:space="preserve">41 человек. Обучение производится в одну смену. Под учебным корпусом начального звена имеется подвальное помещение на </w:t>
      </w:r>
      <w:r w:rsidRPr="003403D1">
        <w:rPr>
          <w:rFonts w:ascii="Times New Roman" w:hAnsi="Times New Roman"/>
          <w:sz w:val="28"/>
          <w:u w:val="single"/>
        </w:rPr>
        <w:t xml:space="preserve">270 </w:t>
      </w:r>
      <w:r w:rsidRPr="003403D1">
        <w:rPr>
          <w:rFonts w:ascii="Times New Roman" w:hAnsi="Times New Roman"/>
          <w:sz w:val="28"/>
        </w:rPr>
        <w:t>человек.</w:t>
      </w:r>
    </w:p>
    <w:p w:rsidR="00414763" w:rsidRDefault="006B25A6" w:rsidP="00D65672">
      <w:pPr>
        <w:jc w:val="both"/>
        <w:rPr>
          <w:rFonts w:ascii="Times New Roman" w:hAnsi="Times New Roman"/>
          <w:sz w:val="28"/>
        </w:rPr>
      </w:pPr>
      <w:r w:rsidRPr="003403D1">
        <w:rPr>
          <w:rFonts w:ascii="Times New Roman" w:hAnsi="Times New Roman"/>
          <w:sz w:val="28"/>
        </w:rPr>
        <w:t xml:space="preserve">         З</w:t>
      </w:r>
      <w:r w:rsidR="00D65672">
        <w:rPr>
          <w:rFonts w:ascii="Times New Roman" w:hAnsi="Times New Roman"/>
          <w:sz w:val="28"/>
        </w:rPr>
        <w:t>дание среднего и старшего звена –</w:t>
      </w:r>
      <w:r w:rsidRPr="003403D1">
        <w:rPr>
          <w:rFonts w:ascii="Times New Roman" w:hAnsi="Times New Roman"/>
          <w:sz w:val="28"/>
        </w:rPr>
        <w:t xml:space="preserve"> типовое </w:t>
      </w:r>
      <w:r w:rsidRPr="003403D1">
        <w:rPr>
          <w:rFonts w:ascii="Times New Roman" w:hAnsi="Times New Roman"/>
          <w:b/>
          <w:i/>
          <w:sz w:val="28"/>
          <w:u w:val="single"/>
        </w:rPr>
        <w:t>трехэтажное</w:t>
      </w:r>
      <w:r w:rsidR="00293918">
        <w:rPr>
          <w:rFonts w:ascii="Times New Roman" w:hAnsi="Times New Roman"/>
          <w:sz w:val="28"/>
        </w:rPr>
        <w:t xml:space="preserve"> кирпичное </w:t>
      </w:r>
      <w:r w:rsidRPr="003403D1">
        <w:rPr>
          <w:rFonts w:ascii="Times New Roman" w:hAnsi="Times New Roman"/>
          <w:sz w:val="28"/>
        </w:rPr>
        <w:t>здание, расположено в центре г. Калининска на улице Советская, 9. Оно обеспечен</w:t>
      </w:r>
      <w:r w:rsidR="00D65672">
        <w:rPr>
          <w:rFonts w:ascii="Times New Roman" w:hAnsi="Times New Roman"/>
          <w:sz w:val="28"/>
        </w:rPr>
        <w:t>о</w:t>
      </w:r>
      <w:r w:rsidRPr="003403D1">
        <w:rPr>
          <w:rFonts w:ascii="Times New Roman" w:hAnsi="Times New Roman"/>
          <w:sz w:val="28"/>
        </w:rPr>
        <w:t xml:space="preserve"> так же теплом, водой и электричеством. </w:t>
      </w:r>
      <w:r w:rsidR="00D65672">
        <w:rPr>
          <w:rFonts w:ascii="Times New Roman" w:hAnsi="Times New Roman"/>
          <w:sz w:val="28"/>
        </w:rPr>
        <w:t xml:space="preserve"> В школе имеется оборудованные</w:t>
      </w:r>
      <w:r w:rsidRPr="003403D1">
        <w:rPr>
          <w:rFonts w:ascii="Times New Roman" w:hAnsi="Times New Roman"/>
          <w:sz w:val="28"/>
        </w:rPr>
        <w:t xml:space="preserve"> кабинет</w:t>
      </w:r>
      <w:r w:rsidR="00D65672">
        <w:rPr>
          <w:rFonts w:ascii="Times New Roman" w:hAnsi="Times New Roman"/>
          <w:sz w:val="28"/>
        </w:rPr>
        <w:t>ы</w:t>
      </w:r>
      <w:r w:rsidRPr="003403D1">
        <w:rPr>
          <w:rFonts w:ascii="Times New Roman" w:hAnsi="Times New Roman"/>
          <w:sz w:val="28"/>
        </w:rPr>
        <w:t xml:space="preserve"> химии, физики, технологии, мастерская</w:t>
      </w:r>
      <w:r w:rsidR="00D65672">
        <w:rPr>
          <w:rFonts w:ascii="Times New Roman" w:hAnsi="Times New Roman"/>
          <w:sz w:val="28"/>
        </w:rPr>
        <w:t xml:space="preserve"> и столовая</w:t>
      </w:r>
      <w:r w:rsidRPr="003403D1">
        <w:rPr>
          <w:rFonts w:ascii="Times New Roman" w:hAnsi="Times New Roman"/>
          <w:sz w:val="28"/>
        </w:rPr>
        <w:t>. Общая площадь здания 4012м</w:t>
      </w:r>
      <w:r w:rsidRPr="003403D1">
        <w:rPr>
          <w:rFonts w:ascii="Times New Roman" w:hAnsi="Times New Roman"/>
          <w:sz w:val="28"/>
          <w:vertAlign w:val="superscript"/>
        </w:rPr>
        <w:t>2</w:t>
      </w:r>
      <w:r w:rsidRPr="003403D1">
        <w:rPr>
          <w:rFonts w:ascii="Times New Roman" w:hAnsi="Times New Roman"/>
          <w:sz w:val="28"/>
        </w:rPr>
        <w:t xml:space="preserve">. Количество обучающихся </w:t>
      </w:r>
      <w:r w:rsidR="00D65672">
        <w:rPr>
          <w:rFonts w:ascii="Times New Roman" w:hAnsi="Times New Roman"/>
          <w:sz w:val="28"/>
        </w:rPr>
        <w:t xml:space="preserve">в </w:t>
      </w:r>
      <w:r w:rsidRPr="003403D1">
        <w:rPr>
          <w:rFonts w:ascii="Times New Roman" w:hAnsi="Times New Roman"/>
          <w:sz w:val="28"/>
        </w:rPr>
        <w:t>201</w:t>
      </w:r>
      <w:r w:rsidR="00D65672">
        <w:rPr>
          <w:rFonts w:ascii="Times New Roman" w:hAnsi="Times New Roman"/>
          <w:sz w:val="28"/>
        </w:rPr>
        <w:t>3-2014уч.г. составляет 447</w:t>
      </w:r>
      <w:r w:rsidRPr="003403D1">
        <w:rPr>
          <w:rFonts w:ascii="Times New Roman" w:hAnsi="Times New Roman"/>
          <w:sz w:val="28"/>
        </w:rPr>
        <w:t xml:space="preserve"> человек. Обучение производится в одну смену. Здание имеет чердачное помещение.</w:t>
      </w:r>
    </w:p>
    <w:p w:rsidR="00293918" w:rsidRPr="00F81655" w:rsidRDefault="00293918" w:rsidP="0029391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939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Центральное отопление, вода, канализация, сантехническое оборудование в удовлетворительном состоянии. Здани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2939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оборудован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 w:rsidRPr="002939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приборами учета потребления воды, электрической энергии, тепла. Тепловой режим в МБОУ соблюдается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 в помещениях</w:t>
      </w:r>
      <w:r w:rsidR="00F81655" w:rsidRPr="00F8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отвечающих</w:t>
      </w:r>
      <w:r w:rsidRPr="00F8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санитарно-гигиеническим, противоэпидемическим требованиям и правилам пожарной безопасности</w:t>
      </w:r>
      <w:r w:rsidR="00F8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4763" w:rsidRPr="00F81655" w:rsidRDefault="00414763" w:rsidP="00F816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</w:t>
      </w:r>
      <w:r w:rsidR="00F8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F8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размещено:</w:t>
      </w:r>
    </w:p>
    <w:p w:rsidR="00414763" w:rsidRDefault="00414763" w:rsidP="006E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·</w:t>
      </w:r>
      <w:r w:rsidR="00D656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кабинет</w:t>
      </w:r>
      <w:r w:rsidR="00D656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ов 1-4 классов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</w:p>
    <w:p w:rsidR="00D65672" w:rsidRPr="00D65672" w:rsidRDefault="00D65672" w:rsidP="006E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24 учебных кабинетов,</w:t>
      </w:r>
    </w:p>
    <w:p w:rsidR="00414763" w:rsidRPr="00592518" w:rsidRDefault="00414763" w:rsidP="006E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·1 мастерск</w:t>
      </w:r>
      <w:r w:rsidR="00D656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ая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 обучению технологии,</w:t>
      </w:r>
    </w:p>
    <w:p w:rsidR="00414763" w:rsidRDefault="00414763" w:rsidP="006E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·1 компьютерный класс,</w:t>
      </w:r>
    </w:p>
    <w:p w:rsidR="00D65672" w:rsidRDefault="00D65672" w:rsidP="006E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1лингафонный кабинет иностранного языка,</w:t>
      </w:r>
    </w:p>
    <w:p w:rsidR="00D65672" w:rsidRDefault="00D65672" w:rsidP="006E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1кабинет автодело,</w:t>
      </w:r>
    </w:p>
    <w:p w:rsidR="003E750F" w:rsidRPr="00592518" w:rsidRDefault="003E750F" w:rsidP="006E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1кабинет дистанционного обучения,</w:t>
      </w:r>
    </w:p>
    <w:p w:rsidR="00414763" w:rsidRDefault="00414763" w:rsidP="006E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·</w:t>
      </w:r>
      <w:r w:rsidR="00D656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3 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спортивны</w:t>
      </w:r>
      <w:r w:rsidR="00D656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х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зал</w:t>
      </w:r>
      <w:r w:rsidR="00D656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</w:p>
    <w:p w:rsidR="00F81655" w:rsidRDefault="00F81655" w:rsidP="006E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 кабинета социально-психологической службы,</w:t>
      </w:r>
    </w:p>
    <w:p w:rsidR="00F81655" w:rsidRDefault="00F81655" w:rsidP="006E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 кабинет логопеда,</w:t>
      </w:r>
    </w:p>
    <w:p w:rsidR="00F81655" w:rsidRDefault="00F81655" w:rsidP="006E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 кабинета индивидуального обучения,</w:t>
      </w:r>
    </w:p>
    <w:p w:rsidR="00F81655" w:rsidRPr="00592518" w:rsidRDefault="00F81655" w:rsidP="006E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 актовый зал,</w:t>
      </w:r>
    </w:p>
    <w:p w:rsidR="00414763" w:rsidRPr="00592518" w:rsidRDefault="00414763" w:rsidP="006E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·столовая на </w:t>
      </w:r>
      <w:r w:rsidR="00D656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0 посадочных мест,</w:t>
      </w:r>
    </w:p>
    <w:p w:rsidR="00414763" w:rsidRPr="00592518" w:rsidRDefault="00414763" w:rsidP="006E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·оборудованная кухня,</w:t>
      </w:r>
    </w:p>
    <w:p w:rsidR="00414763" w:rsidRDefault="00414763" w:rsidP="006E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·</w:t>
      </w:r>
      <w:r w:rsidR="00D656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лицензированный </w:t>
      </w:r>
      <w:r w:rsidR="006E21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медицинский кабинет.</w:t>
      </w:r>
    </w:p>
    <w:p w:rsidR="006E214F" w:rsidRPr="00592518" w:rsidRDefault="006E214F" w:rsidP="006E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414763" w:rsidRPr="00592518" w:rsidRDefault="00414763" w:rsidP="006E214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Состояние учебных кабинетов хорошее. </w:t>
      </w:r>
      <w:r w:rsidR="00CC7EC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Имеется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современное лабораторное оборудовани</w:t>
      </w:r>
      <w:r w:rsidR="00CC7EC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для кабинета физики</w:t>
      </w:r>
      <w:r w:rsidR="003E750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химии</w:t>
      </w:r>
      <w:r w:rsidR="00CC7EC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  <w:r w:rsidR="003E750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CC7EC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кабинет биологии в этом году поступил компьютерный класс в количестве 11 ноутбуков с выходом в интернет.</w:t>
      </w:r>
    </w:p>
    <w:p w:rsidR="00414763" w:rsidRPr="006E214F" w:rsidRDefault="00414763" w:rsidP="00A71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Ежегодно пополняется и соверш</w:t>
      </w:r>
      <w:r w:rsid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енствуется учебно-методическая 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база. В этом </w:t>
      </w:r>
      <w:r w:rsidR="006E21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2013-2014 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учебном году</w:t>
      </w:r>
      <w:r w:rsid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школ</w:t>
      </w:r>
      <w:r w:rsidR="00CC7EC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ьн</w:t>
      </w:r>
      <w:r w:rsidR="006E21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ая</w:t>
      </w:r>
      <w:r w:rsidR="00CC7EC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6E21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библиотека была пополнена 1400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школьны</w:t>
      </w:r>
      <w:r w:rsidR="006E21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ми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учебник</w:t>
      </w:r>
      <w:r w:rsidR="006E21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ам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</w:t>
      </w:r>
      <w:r w:rsidR="006E21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 различным учебным дисциплинам</w:t>
      </w:r>
      <w:r w:rsidR="00A71D1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на 23014-2015 уч.г. планируется пополнить библиотечный фонд еще на 1451 учебный экземпляр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  <w:bookmarkStart w:id="1" w:name="_Toc234728637"/>
      <w:r w:rsidR="006E214F" w:rsidRPr="006E214F">
        <w:rPr>
          <w:rFonts w:ascii="Times New Roman" w:eastAsia="Times New Roman" w:hAnsi="Times New Roman" w:cs="Times New Roman"/>
          <w:color w:val="498ABC"/>
          <w:sz w:val="28"/>
          <w:szCs w:val="18"/>
          <w:lang w:eastAsia="ru-RU"/>
        </w:rPr>
        <w:t xml:space="preserve"> </w:t>
      </w:r>
      <w:r w:rsidR="006E214F" w:rsidRPr="006E214F">
        <w:rPr>
          <w:rFonts w:ascii="Times New Roman" w:eastAsia="Times New Roman" w:hAnsi="Times New Roman" w:cs="Times New Roman"/>
          <w:sz w:val="28"/>
          <w:szCs w:val="18"/>
          <w:lang w:eastAsia="ru-RU"/>
        </w:rPr>
        <w:t>В школьной библиотеке имеется читальный зал</w:t>
      </w:r>
      <w:r w:rsidR="00B027A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на 20 посадочных мест</w:t>
      </w:r>
      <w:r w:rsidR="006E214F" w:rsidRPr="006E214F">
        <w:rPr>
          <w:rFonts w:ascii="Times New Roman" w:eastAsia="Times New Roman" w:hAnsi="Times New Roman" w:cs="Times New Roman"/>
          <w:sz w:val="28"/>
          <w:szCs w:val="18"/>
          <w:lang w:eastAsia="ru-RU"/>
        </w:rPr>
        <w:t>, оборудованный 1 компьютером</w:t>
      </w:r>
      <w:r w:rsidR="006E214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 выход</w:t>
      </w:r>
      <w:r w:rsidR="006E214F" w:rsidRPr="006E214F">
        <w:rPr>
          <w:rFonts w:ascii="Times New Roman" w:eastAsia="Times New Roman" w:hAnsi="Times New Roman" w:cs="Times New Roman"/>
          <w:sz w:val="28"/>
          <w:szCs w:val="18"/>
          <w:lang w:eastAsia="ru-RU"/>
        </w:rPr>
        <w:t>ом в интернет, имеется медиатека.</w:t>
      </w:r>
      <w:bookmarkEnd w:id="1"/>
    </w:p>
    <w:p w:rsidR="006E214F" w:rsidRDefault="00414763" w:rsidP="006E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Уровень развития, культура информатизации сегодня являются одним из основных показателей качества образовательной системы.</w:t>
      </w:r>
      <w:r w:rsid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Имеется </w:t>
      </w:r>
      <w:r w:rsidR="00592518"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компьютерный класс,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592518"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оснащённый</w:t>
      </w:r>
      <w:r w:rsidR="00CC7EC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11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персональными компьютерами с подключением к сети Интернет по </w:t>
      </w:r>
      <w:r w:rsidR="00592518"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без лимитному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тарифу. Ко</w:t>
      </w:r>
      <w:r w:rsidR="006E21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личество компьютеров в школе – 42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 </w:t>
      </w:r>
      <w:r w:rsidR="00592518">
        <w:rPr>
          <w:rFonts w:ascii="Times New Roman" w:eastAsia="Times New Roman" w:hAnsi="Times New Roman" w:cs="Times New Roman"/>
          <w:color w:val="498ABC"/>
          <w:sz w:val="28"/>
          <w:szCs w:val="18"/>
          <w:lang w:eastAsia="ru-RU"/>
        </w:rPr>
        <w:t xml:space="preserve"> 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Численность обучающихся на 1 </w:t>
      </w:r>
      <w:r w:rsidR="00592518"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компьютер</w:t>
      </w:r>
      <w:r w:rsidR="006E21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</w:t>
      </w:r>
    </w:p>
    <w:p w:rsidR="006E214F" w:rsidRDefault="006E214F" w:rsidP="006E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начальном звене</w:t>
      </w:r>
      <w:r w:rsidR="00592518"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</w:t>
      </w:r>
      <w:r w:rsidR="00414763"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441</w:t>
      </w:r>
      <w:r w:rsidR="00414763"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/5=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8</w:t>
      </w:r>
      <w:r w:rsidR="00414763"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,2</w:t>
      </w:r>
      <w:r w:rsidR="005902D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обучающихся;</w:t>
      </w:r>
    </w:p>
    <w:p w:rsidR="00414763" w:rsidRDefault="005902D3" w:rsidP="00F81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среднем, старшем звене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=447/37=12,1обучающихся.</w:t>
      </w:r>
    </w:p>
    <w:p w:rsidR="00F81655" w:rsidRPr="00F81655" w:rsidRDefault="00F81655" w:rsidP="006E214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Созданы необходимые </w:t>
      </w:r>
      <w:r w:rsidRPr="00F816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условия для педагогов и работников для работы в области ИКТ. Заметно выросло число педагогов, которые применяют ИКТ в образовательном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14763" w:rsidRDefault="005902D3" w:rsidP="006E2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Ш</w:t>
      </w:r>
      <w:r w:rsidR="00414763"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ла</w:t>
      </w:r>
      <w:r w:rsidRPr="005902D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имеет свой 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сайт</w:t>
      </w:r>
      <w:r w:rsidR="00414763"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адрес электронной почты школы: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val="en-US" w:eastAsia="ru-RU"/>
        </w:rPr>
        <w:t>p</w:t>
      </w:r>
      <w:r w:rsidR="00414763"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val="en-US" w:eastAsia="ru-RU"/>
        </w:rPr>
        <w:t>ere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val="en-US" w:eastAsia="ru-RU"/>
        </w:rPr>
        <w:t>mena</w:t>
      </w:r>
      <w:r w:rsidRPr="005902D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9</w:t>
      </w:r>
      <w:r w:rsidR="00414763"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@</w:t>
      </w:r>
      <w:r w:rsidR="00414763"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val="en-US" w:eastAsia="ru-RU"/>
        </w:rPr>
        <w:t>yandex</w:t>
      </w:r>
      <w:r w:rsidR="00414763"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  <w:r w:rsidR="00414763"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 В этом учебном</w:t>
      </w:r>
      <w:r w:rsidR="00414763"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году школьный сайт обрел привлекательный дизайн, появились новые разделы.</w:t>
      </w:r>
    </w:p>
    <w:p w:rsidR="00801AD6" w:rsidRPr="00801AD6" w:rsidRDefault="00801AD6" w:rsidP="00801A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Материально-техническое оснащение образовательного учреждения соответствует современным требованиям, а именно:</w:t>
      </w:r>
    </w:p>
    <w:p w:rsidR="00801AD6" w:rsidRPr="00801AD6" w:rsidRDefault="00801AD6" w:rsidP="00801A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--пищеблок оснащен современным электрооборудованием (электроплитами, холодильным оборудованием, универсальными кухонными машинами) и другим необходимым оборудованием;</w:t>
      </w:r>
    </w:p>
    <w:p w:rsidR="00801AD6" w:rsidRPr="00801AD6" w:rsidRDefault="00801AD6" w:rsidP="00801A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  физкультурный зал оснащен: гимнастическими скамьями, мячами, обручами, канатами, тренажерами (беговая дорожка, велотренажер) и другими необходимыми для занятий пособиями;</w:t>
      </w:r>
    </w:p>
    <w:p w:rsidR="00801AD6" w:rsidRPr="00801AD6" w:rsidRDefault="00801AD6" w:rsidP="00801A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 кабинете музыки имеется: 2 музыкальных центра, пианино, музыкальные инструменты, компьютер с выходом в интернет;</w:t>
      </w:r>
    </w:p>
    <w:p w:rsidR="00801AD6" w:rsidRPr="00801AD6" w:rsidRDefault="00801AD6" w:rsidP="00801A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 медицинском кабинете имеется все необходимое оборудование для ведения медицинской деятельности: холодильник, шкаф аптечный, медицинский столик, спирометр, электронные весы, ростомер, динамометр, аппараты для измерения артериального давления, бактерицидная лампа, весы напольные и. т. д.;</w:t>
      </w:r>
    </w:p>
    <w:p w:rsidR="00801AD6" w:rsidRDefault="00801AD6" w:rsidP="00801A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кабинеты социально-психологической службы оснащены компьютерами, пособиями и методической литературой. </w:t>
      </w:r>
      <w:r w:rsidRPr="00801AD6"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  <w:t> </w:t>
      </w:r>
    </w:p>
    <w:p w:rsidR="00801AD6" w:rsidRPr="00801AD6" w:rsidRDefault="00801AD6" w:rsidP="00801AD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Технические средства МБ</w:t>
      </w: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ОУ:</w:t>
      </w:r>
    </w:p>
    <w:p w:rsidR="00801AD6" w:rsidRPr="00801AD6" w:rsidRDefault="00801AD6" w:rsidP="00801AD6">
      <w:pPr>
        <w:shd w:val="clear" w:color="auto" w:fill="FFFFFF"/>
        <w:spacing w:after="0" w:line="240" w:lineRule="auto"/>
        <w:ind w:left="855" w:hanging="495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·               </w:t>
      </w:r>
      <w:r w:rsidR="00FB6B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44</w:t>
      </w: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компьютера;</w:t>
      </w:r>
    </w:p>
    <w:p w:rsidR="00801AD6" w:rsidRPr="00801AD6" w:rsidRDefault="00801AD6" w:rsidP="00801AD6">
      <w:pPr>
        <w:shd w:val="clear" w:color="auto" w:fill="FFFFFF"/>
        <w:spacing w:after="0" w:line="240" w:lineRule="auto"/>
        <w:ind w:left="855" w:hanging="495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·               </w:t>
      </w:r>
      <w:r w:rsidR="00FB6B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</w:t>
      </w: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ноутбука;</w:t>
      </w:r>
    </w:p>
    <w:p w:rsidR="00801AD6" w:rsidRPr="00801AD6" w:rsidRDefault="00801AD6" w:rsidP="00801AD6">
      <w:pPr>
        <w:shd w:val="clear" w:color="auto" w:fill="FFFFFF"/>
        <w:spacing w:after="0" w:line="240" w:lineRule="auto"/>
        <w:ind w:left="855" w:hanging="495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·              </w:t>
      </w:r>
      <w:r w:rsidR="00FB6B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 факс;</w:t>
      </w:r>
    </w:p>
    <w:p w:rsidR="00801AD6" w:rsidRPr="00801AD6" w:rsidRDefault="00801AD6" w:rsidP="00801AD6">
      <w:pPr>
        <w:shd w:val="clear" w:color="auto" w:fill="FFFFFF"/>
        <w:spacing w:after="0" w:line="240" w:lineRule="auto"/>
        <w:ind w:left="855" w:hanging="495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·              </w:t>
      </w:r>
      <w:r w:rsidR="00FB6B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8</w:t>
      </w: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принтеров: из низ 3 с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многофункциональным управлением</w:t>
      </w: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801AD6" w:rsidRPr="00801AD6" w:rsidRDefault="00801AD6" w:rsidP="00801AD6">
      <w:pPr>
        <w:shd w:val="clear" w:color="auto" w:fill="FFFFFF"/>
        <w:spacing w:after="0" w:line="240" w:lineRule="auto"/>
        <w:ind w:left="855" w:hanging="495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·               </w:t>
      </w:r>
      <w:r w:rsidR="00FB6B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B66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11 </w:t>
      </w: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мультимедийны</w:t>
      </w:r>
      <w:r w:rsidR="002B66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проектор</w:t>
      </w:r>
      <w:r w:rsidR="002B66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801AD6" w:rsidRPr="00801AD6" w:rsidRDefault="00801AD6" w:rsidP="00801AD6">
      <w:pPr>
        <w:shd w:val="clear" w:color="auto" w:fill="FFFFFF"/>
        <w:spacing w:after="0" w:line="240" w:lineRule="auto"/>
        <w:ind w:left="855" w:hanging="495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·              </w:t>
      </w:r>
      <w:r w:rsidR="00FB6B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2 </w:t>
      </w:r>
      <w:r w:rsidR="002B66FA">
        <w:rPr>
          <w:rFonts w:ascii="Times New Roman" w:hAnsi="Times New Roman" w:cs="Times New Roman"/>
          <w:sz w:val="28"/>
          <w:szCs w:val="28"/>
        </w:rPr>
        <w:t>и</w:t>
      </w:r>
      <w:r w:rsidR="002B66FA" w:rsidRPr="002B66FA">
        <w:rPr>
          <w:rFonts w:ascii="Times New Roman" w:hAnsi="Times New Roman" w:cs="Times New Roman"/>
          <w:sz w:val="28"/>
          <w:szCs w:val="28"/>
        </w:rPr>
        <w:t xml:space="preserve">нтерактивный комплекс </w:t>
      </w:r>
      <w:r w:rsidR="002B66FA" w:rsidRPr="002B66FA">
        <w:rPr>
          <w:rFonts w:ascii="Times New Roman" w:hAnsi="Times New Roman" w:cs="Times New Roman"/>
          <w:sz w:val="28"/>
          <w:szCs w:val="28"/>
          <w:lang w:val="en-US"/>
        </w:rPr>
        <w:t>Clasus</w:t>
      </w:r>
      <w:r w:rsidR="002B66FA" w:rsidRPr="002B66FA">
        <w:rPr>
          <w:rFonts w:ascii="Times New Roman" w:hAnsi="Times New Roman" w:cs="Times New Roman"/>
          <w:sz w:val="28"/>
          <w:szCs w:val="28"/>
        </w:rPr>
        <w:t xml:space="preserve"> (интеракт. доска, стойка, проектор)</w:t>
      </w:r>
      <w:r w:rsidRPr="002B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1AD6" w:rsidRPr="00801AD6" w:rsidRDefault="00801AD6" w:rsidP="00801AD6">
      <w:pPr>
        <w:shd w:val="clear" w:color="auto" w:fill="FFFFFF"/>
        <w:spacing w:after="0" w:line="240" w:lineRule="auto"/>
        <w:ind w:left="855" w:hanging="495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·               </w:t>
      </w:r>
      <w:r w:rsidR="00FB6B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 сканер;</w:t>
      </w:r>
    </w:p>
    <w:p w:rsidR="00801AD6" w:rsidRPr="00801AD6" w:rsidRDefault="00B027A3" w:rsidP="00801AD6">
      <w:pPr>
        <w:shd w:val="clear" w:color="auto" w:fill="FFFFFF"/>
        <w:spacing w:after="0" w:line="240" w:lineRule="auto"/>
        <w:ind w:left="855" w:hanging="495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·               </w:t>
      </w:r>
      <w:r w:rsidR="00FB6B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801AD6"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телевизор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801AD6"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801AD6" w:rsidRPr="00801AD6" w:rsidRDefault="00B027A3" w:rsidP="00801AD6">
      <w:pPr>
        <w:shd w:val="clear" w:color="auto" w:fill="FFFFFF"/>
        <w:spacing w:after="0" w:line="240" w:lineRule="auto"/>
        <w:ind w:left="855" w:hanging="495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·              </w:t>
      </w:r>
      <w:r w:rsidR="00FB6B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2 </w:t>
      </w:r>
      <w:r w:rsidR="00801AD6"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DVD- пр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оигрывателя</w:t>
      </w:r>
      <w:r w:rsidR="00801AD6"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801AD6" w:rsidRPr="00801AD6" w:rsidRDefault="00801AD6" w:rsidP="00801AD6">
      <w:pPr>
        <w:shd w:val="clear" w:color="auto" w:fill="FFFFFF"/>
        <w:spacing w:after="0" w:line="240" w:lineRule="auto"/>
        <w:ind w:left="855" w:hanging="495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·               </w:t>
      </w:r>
      <w:r w:rsidR="00FB6B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 музыкальный центр;</w:t>
      </w:r>
    </w:p>
    <w:p w:rsidR="00801AD6" w:rsidRPr="00801AD6" w:rsidRDefault="002B66FA" w:rsidP="00801AD6">
      <w:pPr>
        <w:shd w:val="clear" w:color="auto" w:fill="FFFFFF"/>
        <w:spacing w:after="0" w:line="240" w:lineRule="auto"/>
        <w:ind w:left="855" w:hanging="495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·               </w:t>
      </w:r>
      <w:r w:rsidR="00FB6B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 магнитофона</w:t>
      </w:r>
      <w:r w:rsidR="00801AD6" w:rsidRPr="00801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801AD6" w:rsidRDefault="002B66FA" w:rsidP="00801AD6">
      <w:pPr>
        <w:shd w:val="clear" w:color="auto" w:fill="FFFFFF"/>
        <w:spacing w:after="0" w:line="240" w:lineRule="auto"/>
        <w:ind w:left="855" w:hanging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·               </w:t>
      </w:r>
      <w:r w:rsidR="00FB6B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2B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66FA">
        <w:rPr>
          <w:rFonts w:ascii="Times New Roman" w:hAnsi="Times New Roman" w:cs="Times New Roman"/>
          <w:sz w:val="28"/>
          <w:szCs w:val="28"/>
        </w:rPr>
        <w:t>нтерактивная доска с датчиками</w:t>
      </w:r>
      <w:r w:rsidR="00801AD6" w:rsidRPr="002B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27A3" w:rsidRDefault="00B027A3" w:rsidP="00801AD6">
      <w:pPr>
        <w:shd w:val="clear" w:color="auto" w:fill="FFFFFF"/>
        <w:spacing w:after="0" w:line="240" w:lineRule="auto"/>
        <w:ind w:left="855" w:hanging="49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·               </w:t>
      </w:r>
      <w:r w:rsidR="00FB6B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B027A3">
        <w:rPr>
          <w:rFonts w:ascii="Times New Roman" w:hAnsi="Times New Roman" w:cs="Times New Roman"/>
          <w:sz w:val="28"/>
          <w:szCs w:val="24"/>
        </w:rPr>
        <w:t>рограммно-аппаратный комплекс для кабинета физики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027A3" w:rsidRDefault="00B027A3" w:rsidP="00801AD6">
      <w:pPr>
        <w:shd w:val="clear" w:color="auto" w:fill="FFFFFF"/>
        <w:spacing w:after="0" w:line="240" w:lineRule="auto"/>
        <w:ind w:left="855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·               </w:t>
      </w:r>
      <w:r w:rsidR="00FB6B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 </w:t>
      </w:r>
      <w:r w:rsidRPr="00B0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027A3">
        <w:rPr>
          <w:rFonts w:ascii="Times New Roman" w:hAnsi="Times New Roman" w:cs="Times New Roman"/>
          <w:sz w:val="28"/>
          <w:szCs w:val="28"/>
        </w:rPr>
        <w:t>ингафонный кабинет на 30 ученических мест</w:t>
      </w:r>
      <w:r w:rsidR="00FB6BAA">
        <w:rPr>
          <w:rFonts w:ascii="Times New Roman" w:hAnsi="Times New Roman" w:cs="Times New Roman"/>
          <w:sz w:val="28"/>
          <w:szCs w:val="28"/>
        </w:rPr>
        <w:t>;</w:t>
      </w:r>
    </w:p>
    <w:p w:rsidR="00801AD6" w:rsidRPr="00FD404A" w:rsidRDefault="00FB6BAA" w:rsidP="00FB6BAA">
      <w:pPr>
        <w:shd w:val="clear" w:color="auto" w:fill="FFFFFF"/>
        <w:tabs>
          <w:tab w:val="left" w:pos="1418"/>
        </w:tabs>
        <w:spacing w:after="0" w:line="240" w:lineRule="auto"/>
        <w:ind w:left="1843" w:hanging="148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·        9 </w:t>
      </w:r>
      <w:r w:rsidRPr="00FB6BAA">
        <w:rPr>
          <w:rFonts w:ascii="Times New Roman" w:hAnsi="Times New Roman" w:cs="Times New Roman"/>
          <w:sz w:val="28"/>
          <w:szCs w:val="24"/>
        </w:rPr>
        <w:t>комплектов стандартного учебного/лабораторного оборудования кабинета</w:t>
      </w:r>
      <w:r>
        <w:rPr>
          <w:rFonts w:ascii="Times New Roman" w:hAnsi="Times New Roman" w:cs="Times New Roman"/>
          <w:sz w:val="28"/>
          <w:szCs w:val="24"/>
        </w:rPr>
        <w:t xml:space="preserve"> (дистанционного обучения, физики, химии и др.).</w:t>
      </w:r>
      <w:r w:rsidR="00801AD6" w:rsidRPr="00FB6BAA"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  <w:t xml:space="preserve"> </w:t>
      </w:r>
      <w:r w:rsidR="00801AD6" w:rsidRPr="00FD40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64727" w:rsidRPr="00FD404A" w:rsidRDefault="00414763" w:rsidP="00FB6B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Определенная работа проведена по пополнению материа</w:t>
      </w:r>
      <w:r w:rsidR="005902D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льно-технической базы, поступила к началу 2013-2014 учебному году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школьная мебель,</w:t>
      </w:r>
      <w:r w:rsid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завезены учебники, проведен частичный ремонт отопительной системы в</w:t>
      </w:r>
      <w:r w:rsidR="005902D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здании начального звена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школ</w:t>
      </w:r>
      <w:r w:rsidR="005902D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ы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Проведен косметический ремонт школьных коридоров, санузлов, за счет средств родителей отремонтированы классные комнаты. Преобразилась школьная территория. Радует цветник</w:t>
      </w:r>
      <w:r w:rsidR="005902D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2939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разбитый </w:t>
      </w:r>
      <w:r w:rsidR="005902D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перед зданием среднего, старшего звена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</w:t>
      </w:r>
      <w:r w:rsidR="005902D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Но проблемы остаются, требует замены школьная мебель в </w:t>
      </w:r>
      <w:r w:rsidR="005902D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6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2939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учебных кабинетах</w:t>
      </w:r>
      <w:r w:rsidR="005902D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среднего, старшего звена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необходима установка ограждения вокруг </w:t>
      </w:r>
      <w:r w:rsidR="00FB35B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каждого здани</w:t>
      </w:r>
      <w:r w:rsidR="002939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я</w:t>
      </w:r>
      <w:r w:rsidR="00FB35B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школы</w:t>
      </w:r>
      <w:r w:rsidRPr="005925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</w:t>
      </w:r>
      <w:r w:rsidR="002939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требует замены кровля крыши среднего, старшего звена и ремонта крыши начального звена.</w:t>
      </w:r>
      <w:r w:rsidR="00F81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4727" w:rsidRPr="00FD404A" w:rsidRDefault="00FB6BAA" w:rsidP="0036472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4763" w:rsidRPr="007A4961" w:rsidRDefault="00414763">
      <w:pPr>
        <w:rPr>
          <w:rFonts w:ascii="Times New Roman" w:hAnsi="Times New Roman" w:cs="Times New Roman"/>
          <w:sz w:val="24"/>
        </w:rPr>
      </w:pPr>
    </w:p>
    <w:sectPr w:rsidR="00414763" w:rsidRPr="007A4961" w:rsidSect="007A496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9185C"/>
    <w:multiLevelType w:val="hybridMultilevel"/>
    <w:tmpl w:val="6B72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E1693"/>
    <w:multiLevelType w:val="hybridMultilevel"/>
    <w:tmpl w:val="578C2412"/>
    <w:lvl w:ilvl="0" w:tplc="375C1E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78"/>
    <w:rsid w:val="000D2460"/>
    <w:rsid w:val="001C040E"/>
    <w:rsid w:val="001D375D"/>
    <w:rsid w:val="00293918"/>
    <w:rsid w:val="002B3B93"/>
    <w:rsid w:val="002B66FA"/>
    <w:rsid w:val="00364727"/>
    <w:rsid w:val="003E750F"/>
    <w:rsid w:val="00414763"/>
    <w:rsid w:val="005902D3"/>
    <w:rsid w:val="00592518"/>
    <w:rsid w:val="006B25A6"/>
    <w:rsid w:val="006E214F"/>
    <w:rsid w:val="007001D2"/>
    <w:rsid w:val="007A4961"/>
    <w:rsid w:val="00801AD6"/>
    <w:rsid w:val="00867047"/>
    <w:rsid w:val="00A71D1A"/>
    <w:rsid w:val="00A92978"/>
    <w:rsid w:val="00B027A3"/>
    <w:rsid w:val="00CC7EC9"/>
    <w:rsid w:val="00CF6868"/>
    <w:rsid w:val="00D65672"/>
    <w:rsid w:val="00E63140"/>
    <w:rsid w:val="00E74525"/>
    <w:rsid w:val="00EA6A5D"/>
    <w:rsid w:val="00F106BB"/>
    <w:rsid w:val="00F673C6"/>
    <w:rsid w:val="00F81655"/>
    <w:rsid w:val="00FB35BA"/>
    <w:rsid w:val="00FB6BAA"/>
    <w:rsid w:val="00FE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5064D-364D-438D-A3D7-822943C3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2014-06-30T09:35:00Z</dcterms:created>
  <dcterms:modified xsi:type="dcterms:W3CDTF">2015-06-19T10:00:00Z</dcterms:modified>
</cp:coreProperties>
</file>