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AE" w:rsidRPr="007951F6" w:rsidRDefault="005575AE" w:rsidP="005575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951F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Федеральная нормативно-правовая база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Указ Президента Российской Федерации от 7 мая 2012 г. № 597 «О мероприятиях по реализации государственной социальной политики»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Указ Президента Российской Федерации от 7 мая 2012 года № 599 «О мерах по реализации государственной политики в области образования и науки»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Указ Президента Российской Федерации № 761 от 01 июня 2012 г «О национальной стратегии действий в интересах детей на 2012-2017 годы»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Федеральный закон Российской Федерации от 24.07.1998 N 124-ФЗ (ред. от 13.07.2015) «Об основных гарантиях прав ребенка в Российской Федерации»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Федеральный закон Российской Федерации от 3 мая 2012 г. N 46-ФЗ «О ратификации Конвенции о правах инвалидов»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Федеральный закон от 29.12.2012 N 273-ФЗ (ред. от 13.07.2015) «Об образовании в Российской Федерации» (с изм. и доп., вступ. в силу с 24.07.2015)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Закон Российской Федерации от 24 ноября 1995 г. N 181-ФЗ «О социальной защите инвалидов в Российской Федерации» (с дополнениями и изменениями)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Государственная программа Российской Федерации «Доступная среда на 2011-2015 годы» (в ред. Постановления Правительства Российской Федерации от 15 апреля 2014 г № 297),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Распоряжение Правительства Российской Федерации от 27 октября 2014 г. № 2136-р «О продлении до 2020 года срока реализации государственной программы «Доступная среда»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Постановление Правительства РФ от 15.04.2014 N 295 «Об утверждении государственной программы Российской Федерации "Развитие образования» на 2013-2020 годы»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Постановление Правительства Российской Федерации от 23 мая 2015 г № 497 «О Федеральной целевой программе развития образования на 2016- 2020 гг.»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Письмо Министерства образования и науки Российской Федерации от 18 апреля 2008 г «О создании условий для получения образования детьми с ограниченными возможностями здоровья и детьми-инвалидами»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Письмо Министерства образования и науки Российской Федерации №ИР-535/07 от 07 июля 2013 «О коррекционном и инклюзивном образовании детей»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Положение о психолого-медико-педагогической комиссии (утверждено приказом Министерства образования и науки Российской Федерации от 20 сентября 2013 г. N 1082 г)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Письмо Министерства образования и науки Российской Федерации от 28 октября 2014 № ВК-2270/07 «О сохранении системы специализированного коррекционного образования»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Письмо Министерства образования и науки Российской Федерации от 15 ноября 2013 г. № НТ-1139/08 «Об организации получения образования в семейной форме»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Письмо Министерства образования и науки Российской Федерации от 10 июня 2013 г. № ДЛ-151/17 «О наименовании образовательных учреждений»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ОВЗ на 2015 год (первоочередные меры) направлен письмом Министерства образования и науки Российской Федерации от 18 февраля 2015 №07-425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Методические рекомендации по организации обучения на дому детей-инвалидов с использованием дистанционных образовательных технологий. Письмо Министерства образования и науки Российской Федерации от 10 декабря 2012 г. № 07-132.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5" w:tgtFrame="_blank" w:history="1">
        <w:proofErr w:type="gramStart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-Федеральный государственный образовательный стандарт начального общего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образования обучающихся с ограниченными возможностями здоровья (утвержден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lastRenderedPageBreak/>
          <w:t xml:space="preserve">приказом </w:t>
        </w:r>
        <w:proofErr w:type="spellStart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 xml:space="preserve"> РФ от 19.12.2014 № 1598, зарегистрирован в Минюст России 3февраля 2015 г. № 35847).</w:t>
        </w:r>
      </w:hyperlink>
      <w:proofErr w:type="gramEnd"/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6" w:tgtFrame="_blank" w:history="1">
        <w:proofErr w:type="gramStart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-Федеральный государственный образовательный стандарт образования обучающихся с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умственной отсталостью (интеллектуальными нарушениями) (утвержден приказом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 xml:space="preserve"> РФ от 19.12.2014 № 1599, зарегистрирован в Минюст России 3 февраля2015 г № 35850).</w:t>
        </w:r>
      </w:hyperlink>
      <w:proofErr w:type="gramEnd"/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Письмо министерства образования и науки РФ «Об организации работы по введению ФГОС образования обучающихся с ОВЗ» от 16 февраля 2015г. № ВК-333/07</w:t>
      </w:r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7" w:tgtFrame="_blank" w:history="1"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-Приказ Министерства образования и науки Российской Федерации от 30 августа 2013г. № 1015 «Порядок организации и осуществления образовательной деятельности по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основным общеобразовательным программам - образовательным программам начального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общего, основного общего и среднего общего образования»</w:t>
        </w:r>
      </w:hyperlink>
    </w:p>
    <w:p w:rsidR="005575AE" w:rsidRPr="007951F6" w:rsidRDefault="005575AE" w:rsidP="005575AE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951F6">
        <w:rPr>
          <w:rFonts w:ascii="Symbol" w:eastAsia="Times New Roman" w:hAnsi="Symbol"/>
          <w:sz w:val="24"/>
          <w:szCs w:val="24"/>
          <w:lang w:eastAsia="ru-RU"/>
        </w:rPr>
        <w:t></w:t>
      </w:r>
      <w:r w:rsidRPr="007951F6">
        <w:rPr>
          <w:rFonts w:eastAsia="Times New Roman"/>
          <w:sz w:val="24"/>
          <w:szCs w:val="24"/>
          <w:lang w:eastAsia="ru-RU"/>
        </w:rPr>
        <w:t> План действий по обеспечению введения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 (утвержден Министром образования и науки Российской Федерации 11 февраля 2015 г. № ДЛ-5/07вн).</w:t>
      </w:r>
      <w:proofErr w:type="gramEnd"/>
    </w:p>
    <w:p w:rsidR="00FF0F02" w:rsidRPr="005575AE" w:rsidRDefault="005575AE" w:rsidP="005575AE">
      <w:hyperlink r:id="rId8" w:tgtFrame="_blank" w:history="1"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-Методические рекомендации по вопросам внедрения федерального государственного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образовательного стандарта начального общего образования обучающихся с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ограниченными возможностями здоровья и федерального государственного образовательного стандарта образования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обучающихся с умственной отсталостью (интеллектуальными нарушениями)</w:t>
        </w:r>
        <w:proofErr w:type="gramStart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,р</w:t>
        </w:r>
        <w:proofErr w:type="gramEnd"/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азработанные ГБОУ ВПО «Московский городской психолого-педагогический университет» (государственный контракт на выполнение работ для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государственных нужд № 07.028.11.0005 от 11 апреля 2014г.). Письмо министерства</w:t>
        </w:r>
        <w:r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Pr="007951F6">
          <w:rPr>
            <w:rFonts w:eastAsia="Times New Roman"/>
            <w:sz w:val="24"/>
            <w:szCs w:val="24"/>
            <w:u w:val="single"/>
            <w:lang w:eastAsia="ru-RU"/>
          </w:rPr>
          <w:t>образования и науки РФ  «О введении ФГОС ОВЗ» от 11 марта 2016 №ВК-452/07.</w:t>
        </w:r>
      </w:hyperlink>
      <w:bookmarkStart w:id="0" w:name="_GoBack"/>
      <w:bookmarkEnd w:id="0"/>
    </w:p>
    <w:sectPr w:rsidR="00FF0F02" w:rsidRPr="005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5575AE"/>
    <w:rsid w:val="008232AB"/>
    <w:rsid w:val="00E157ED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wEKqlZk7hz8N3ZNcWlFZWhrQ1k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wEKqlZk7hz8dUJiUl9GZjJBMjQ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wEKqlZk7hz8eW12YlNINnlCM1k/view?usp=sharing" TargetMode="External"/><Relationship Id="rId5" Type="http://schemas.openxmlformats.org/officeDocument/2006/relationships/hyperlink" Target="https://drive.google.com/file/d/0BwEKqlZk7hz8YUp6My00V1VhUXM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3</cp:revision>
  <dcterms:created xsi:type="dcterms:W3CDTF">2016-10-21T07:43:00Z</dcterms:created>
  <dcterms:modified xsi:type="dcterms:W3CDTF">2016-10-21T07:47:00Z</dcterms:modified>
</cp:coreProperties>
</file>