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75" w:rsidRPr="008E2175" w:rsidRDefault="008E2175" w:rsidP="008E21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53199"/>
          <w:sz w:val="32"/>
          <w:szCs w:val="32"/>
        </w:rPr>
      </w:pPr>
      <w:bookmarkStart w:id="0" w:name="_GoBack"/>
      <w:bookmarkEnd w:id="0"/>
      <w:r w:rsidRPr="008E2175">
        <w:rPr>
          <w:rFonts w:ascii="Times New Roman" w:eastAsia="Times New Roman" w:hAnsi="Times New Roman" w:cs="Times New Roman"/>
          <w:color w:val="053199"/>
          <w:sz w:val="32"/>
          <w:szCs w:val="32"/>
        </w:rPr>
        <w:t>Глава 2. Права и свободы человека и гражданина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1" w:name="17"/>
      <w:bookmarkEnd w:id="1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17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1702"/>
      <w:bookmarkEnd w:id="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Основные права и свободы человека неотчуждаемы и принадлежат каждому от рождения.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1703"/>
      <w:bookmarkEnd w:id="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Осуществление прав и свобод человека и гражданина не должно нарушать права и свободы других лиц.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4" w:name="18"/>
      <w:bookmarkEnd w:id="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18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5" w:name="19"/>
      <w:bookmarkEnd w:id="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19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Все равны перед законом и судом.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192"/>
      <w:bookmarkEnd w:id="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1903"/>
      <w:bookmarkEnd w:id="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Мужчина и женщина имеют равные права и свободы и равные возможности для их реализации.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8" w:name="20"/>
      <w:bookmarkEnd w:id="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имеет право на жизнь.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2002"/>
      <w:bookmarkEnd w:id="9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10" w:name="21"/>
      <w:bookmarkEnd w:id="1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Достоинство личности охраняется государством. Ничто не может быть основанием для его умаления.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быть без добровольного согласия подвергнут</w:t>
      </w:r>
      <w:proofErr w:type="gramEnd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медицинским, научным или иным опытам.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11" w:name="22"/>
      <w:bookmarkEnd w:id="11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имеет право на свободу и личную неприкосновенность.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2202"/>
      <w:bookmarkEnd w:id="1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13" w:name="23"/>
      <w:bookmarkEnd w:id="1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2302"/>
      <w:bookmarkEnd w:id="1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15" w:name="24"/>
      <w:bookmarkEnd w:id="1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2402"/>
      <w:bookmarkEnd w:id="1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17" w:name="25"/>
      <w:bookmarkEnd w:id="17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25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18" w:name="26"/>
      <w:bookmarkEnd w:id="1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26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2601"/>
      <w:bookmarkEnd w:id="19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" w:name="2602"/>
      <w:bookmarkEnd w:id="20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21" w:name="27"/>
      <w:bookmarkEnd w:id="21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" w:name="2702"/>
      <w:bookmarkEnd w:id="2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23" w:name="28"/>
      <w:bookmarkEnd w:id="2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24" w:name="29"/>
      <w:bookmarkEnd w:id="2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29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Каждому гарантируется свобода мысли и слова.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" w:name="292"/>
      <w:bookmarkEnd w:id="2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Не допускаются пропаганда или агитация, </w:t>
      </w:r>
      <w:proofErr w:type="gramStart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возбуждающие</w:t>
      </w:r>
      <w:proofErr w:type="gramEnd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" w:name="293"/>
      <w:bookmarkEnd w:id="2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Никто не может быть принужден к выражению своих мнений и убеждений или отказу от них.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" w:name="294"/>
      <w:bookmarkEnd w:id="2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" w:name="295"/>
      <w:bookmarkEnd w:id="2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5. Гарантируется свобода массовой информации. Цензура запрещается.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29" w:name="30"/>
      <w:bookmarkEnd w:id="2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Никто не может быть принужден к вступлению в какое-либо объединение или пребыванию в нем.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30" w:name="31"/>
      <w:bookmarkEnd w:id="3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31" w:name="32"/>
      <w:bookmarkEnd w:id="31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" w:name="3202"/>
      <w:bookmarkEnd w:id="3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" w:name="3203"/>
      <w:bookmarkEnd w:id="3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" w:name="3204"/>
      <w:bookmarkEnd w:id="3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4. Граждане Российской Федерации имеют равный доступ к государственной службе.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" w:name="3205"/>
      <w:bookmarkEnd w:id="3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5. Граждане Российской Федерации имеют право участвовать в отправлении правосудия.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36" w:name="33"/>
      <w:bookmarkEnd w:id="36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37" w:name="34"/>
      <w:bookmarkEnd w:id="37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" w:name="3402"/>
      <w:bookmarkEnd w:id="3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39" w:name="35"/>
      <w:bookmarkEnd w:id="3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35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Право частной собственности охраняется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" w:name="352"/>
      <w:bookmarkEnd w:id="40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" w:name="353"/>
      <w:bookmarkEnd w:id="4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" w:name="354"/>
      <w:bookmarkEnd w:id="4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4. Право наследования гарантируется.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43" w:name="36"/>
      <w:bookmarkEnd w:id="4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36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Граждане и их объединения вправе иметь в частной собственности землю.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" w:name="3602"/>
      <w:bookmarkEnd w:id="4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Условия и порядок пользования землей определяются на основе федерального закона.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45" w:name="37"/>
      <w:bookmarkEnd w:id="4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Принудительный труд запрещен.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" w:name="3702"/>
      <w:bookmarkEnd w:id="4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размера оплаты труда</w:t>
      </w:r>
      <w:proofErr w:type="gramEnd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право на защиту от безработицы.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" w:name="3704"/>
      <w:bookmarkEnd w:id="4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" w:name="3705"/>
      <w:bookmarkEnd w:id="4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Каждый имеет право на отдых. </w:t>
      </w:r>
      <w:proofErr w:type="gramStart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49" w:name="38"/>
      <w:bookmarkEnd w:id="4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Материнство и детство, семья находятся под защитой государства.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Забота о детях, их воспитание - равное право и обязанность родителей.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Трудоспособные дети, достигшие 18 лет, должны заботиться о нетрудоспособных родителях.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50" w:name="39"/>
      <w:bookmarkEnd w:id="5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39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1" w:name="3902"/>
      <w:bookmarkEnd w:id="5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Государственные пенсии и социальные пособия устанавливаются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52" w:name="40"/>
      <w:bookmarkEnd w:id="5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имеет право на жилище. Никто не может быть произвольно лишен жилища.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53" w:name="41"/>
      <w:bookmarkEnd w:id="5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" w:name="4103"/>
      <w:bookmarkEnd w:id="5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55" w:name="42"/>
      <w:bookmarkEnd w:id="5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56" w:name="43"/>
      <w:bookmarkEnd w:id="56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имеет право на образование.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" w:name="433"/>
      <w:bookmarkEnd w:id="5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" w:name="4304"/>
      <w:bookmarkEnd w:id="5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" w:name="4305"/>
      <w:bookmarkEnd w:id="59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60" w:name="44"/>
      <w:bookmarkEnd w:id="6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" w:name="4402"/>
      <w:bookmarkEnd w:id="6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" w:name="4403"/>
      <w:bookmarkEnd w:id="6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63" w:name="45"/>
      <w:bookmarkEnd w:id="6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45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Государственная защита прав и свобод человека и гражданина в Российской Федерации гарантируется.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" w:name="4502"/>
      <w:bookmarkEnd w:id="6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Каждый вправе защищать свои права и свободы всеми способами, не запрещенными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65" w:name="46"/>
      <w:bookmarkEnd w:id="65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46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Каждому гарантируется судебная защита его прав и свобод.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6" w:name="462"/>
      <w:bookmarkEnd w:id="6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" w:name="463"/>
      <w:bookmarkEnd w:id="6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68" w:name="47"/>
      <w:bookmarkEnd w:id="6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" w:name="4702"/>
      <w:bookmarkEnd w:id="69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70" w:name="48"/>
      <w:bookmarkEnd w:id="7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1" w:name="4801"/>
      <w:bookmarkEnd w:id="71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" w:name="4802"/>
      <w:bookmarkEnd w:id="7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73" w:name="49"/>
      <w:bookmarkEnd w:id="7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49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" w:name="4902"/>
      <w:bookmarkEnd w:id="74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Обвиняемый не обязан доказывать свою невиновность.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" w:name="4903"/>
      <w:bookmarkEnd w:id="7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Неустранимые сомнения в виновности лица толкуются в пользу обвиняемого.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76" w:name="50"/>
      <w:bookmarkEnd w:id="76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Никто не может быть повторно осужден за одно и то же преступление.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" w:name="5002"/>
      <w:bookmarkEnd w:id="7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" w:name="5033"/>
      <w:bookmarkEnd w:id="7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79" w:name="51"/>
      <w:bookmarkEnd w:id="7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80" w:name="52"/>
      <w:bookmarkEnd w:id="8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81" w:name="53"/>
      <w:bookmarkEnd w:id="81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82" w:name="54"/>
      <w:bookmarkEnd w:id="82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Закон, устанавливающий или отягчающий ответственность, обратной силы не имеет.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" w:name="5402"/>
      <w:bookmarkEnd w:id="83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84" w:name="55"/>
      <w:bookmarkEnd w:id="8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55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" w:name="5502"/>
      <w:bookmarkEnd w:id="8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" w:name="5503"/>
      <w:bookmarkEnd w:id="86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87" w:name="56"/>
      <w:bookmarkEnd w:id="87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56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" w:name="563"/>
      <w:bookmarkEnd w:id="88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Не подлежат ограничению права и свободы, предусмотренные статьями</w:t>
      </w:r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20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20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21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21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7" w:anchor="23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23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(часть 1),</w:t>
      </w:r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24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24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28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28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34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34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(часть 1),</w:t>
      </w:r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40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40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(часть 1),</w:t>
      </w:r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46" w:history="1">
        <w:r w:rsidRPr="008E2175">
          <w:rPr>
            <w:rFonts w:ascii="Times New Roman" w:eastAsia="Times New Roman" w:hAnsi="Times New Roman" w:cs="Times New Roman"/>
            <w:color w:val="053199"/>
            <w:sz w:val="27"/>
            <w:u w:val="single"/>
          </w:rPr>
          <w:t>46 - 54</w:t>
        </w:r>
      </w:hyperlink>
      <w:r w:rsidRPr="008E21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Конституции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89" w:name="57"/>
      <w:bookmarkEnd w:id="89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57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90" w:name="58"/>
      <w:bookmarkEnd w:id="9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58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обязан сохранять природу и окружающую среду, бережно относиться к природным богатствам.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91" w:name="59"/>
      <w:bookmarkEnd w:id="91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59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Защита Отечества является долгом и обязанностью гражданина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Гражданин Российской Федерации несет военную службу в соответствии с федеральным законом.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" w:name="503"/>
      <w:bookmarkEnd w:id="92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93" w:name="60"/>
      <w:bookmarkEnd w:id="93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60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94" w:name="61"/>
      <w:bookmarkEnd w:id="94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61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" w:name="6101"/>
      <w:bookmarkEnd w:id="95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Российская Федерация гарантирует своим гражданам защиту и покровительство за ее пределами.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96" w:name="62"/>
      <w:bookmarkEnd w:id="96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62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" w:name="6203"/>
      <w:bookmarkEnd w:id="97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несут обязанности</w:t>
      </w:r>
      <w:proofErr w:type="gramEnd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98" w:name="63"/>
      <w:bookmarkEnd w:id="98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63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" w:name="632"/>
      <w:bookmarkEnd w:id="99"/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8E2175" w:rsidRPr="008E2175" w:rsidRDefault="008E2175" w:rsidP="008E2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</w:pPr>
      <w:bookmarkStart w:id="100" w:name="64"/>
      <w:bookmarkEnd w:id="100"/>
      <w:r w:rsidRPr="008E2175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</w:rPr>
        <w:t>Статья 64</w:t>
      </w:r>
    </w:p>
    <w:p w:rsidR="008E2175" w:rsidRPr="008E2175" w:rsidRDefault="008E2175" w:rsidP="008E217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175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78"/>
        <w:gridCol w:w="293"/>
      </w:tblGrid>
      <w:tr w:rsidR="008E2175" w:rsidRPr="008E2175" w:rsidTr="008E2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75" w:rsidRPr="008E2175" w:rsidRDefault="008E2175" w:rsidP="008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3199"/>
                <w:sz w:val="24"/>
                <w:szCs w:val="24"/>
              </w:rPr>
              <w:drawing>
                <wp:inline distT="0" distB="0" distL="0" distR="0">
                  <wp:extent cx="138430" cy="106045"/>
                  <wp:effectExtent l="19050" t="0" r="0" b="0"/>
                  <wp:docPr id="1" name="Рисунок 1" descr="Назад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зад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E2175" w:rsidRPr="008E2175" w:rsidRDefault="008E2175" w:rsidP="008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3199"/>
                <w:sz w:val="24"/>
                <w:szCs w:val="24"/>
              </w:rPr>
              <w:drawing>
                <wp:inline distT="0" distB="0" distL="0" distR="0">
                  <wp:extent cx="138430" cy="106045"/>
                  <wp:effectExtent l="19050" t="0" r="0" b="0"/>
                  <wp:docPr id="2" name="Рисунок 2" descr="Оглавление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главление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E2175" w:rsidRPr="008E2175" w:rsidRDefault="008E2175" w:rsidP="008E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3199"/>
                <w:sz w:val="24"/>
                <w:szCs w:val="24"/>
              </w:rPr>
              <w:drawing>
                <wp:inline distT="0" distB="0" distL="0" distR="0">
                  <wp:extent cx="138430" cy="106045"/>
                  <wp:effectExtent l="19050" t="0" r="0" b="0"/>
                  <wp:docPr id="3" name="Рисунок 3" descr="Вперед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перед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B43" w:rsidRDefault="00B20B43"/>
    <w:sectPr w:rsidR="00B20B43" w:rsidSect="00B2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75"/>
    <w:rsid w:val="008E2175"/>
    <w:rsid w:val="00B20B43"/>
    <w:rsid w:val="00C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8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175"/>
  </w:style>
  <w:style w:type="character" w:styleId="a4">
    <w:name w:val="Hyperlink"/>
    <w:basedOn w:val="a0"/>
    <w:uiPriority w:val="99"/>
    <w:semiHidden/>
    <w:unhideWhenUsed/>
    <w:rsid w:val="008E21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8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175"/>
  </w:style>
  <w:style w:type="character" w:styleId="a4">
    <w:name w:val="Hyperlink"/>
    <w:basedOn w:val="a0"/>
    <w:uiPriority w:val="99"/>
    <w:semiHidden/>
    <w:unhideWhenUsed/>
    <w:rsid w:val="008E21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tion.ru/10003000/10003000-4.htm" TargetMode="External"/><Relationship Id="rId13" Type="http://schemas.openxmlformats.org/officeDocument/2006/relationships/hyperlink" Target="http://constitution.ru/10003000/10003000-3.htm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constitution.ru/10003000/10003000-4.htm" TargetMode="External"/><Relationship Id="rId12" Type="http://schemas.openxmlformats.org/officeDocument/2006/relationships/hyperlink" Target="http://constitution.ru/10003000/10003000-4.htm" TargetMode="External"/><Relationship Id="rId17" Type="http://schemas.openxmlformats.org/officeDocument/2006/relationships/hyperlink" Target="http://constitution.ru/10003000/10003000-5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stitution.ru/10003000/10003000-4.htm" TargetMode="External"/><Relationship Id="rId11" Type="http://schemas.openxmlformats.org/officeDocument/2006/relationships/hyperlink" Target="http://constitution.ru/10003000/10003000-4.htm" TargetMode="External"/><Relationship Id="rId5" Type="http://schemas.openxmlformats.org/officeDocument/2006/relationships/hyperlink" Target="http://constitution.ru/10003000/10003000-4.htm" TargetMode="External"/><Relationship Id="rId15" Type="http://schemas.openxmlformats.org/officeDocument/2006/relationships/hyperlink" Target="http://constitution.ru/index.htm" TargetMode="External"/><Relationship Id="rId10" Type="http://schemas.openxmlformats.org/officeDocument/2006/relationships/hyperlink" Target="http://constitution.ru/10003000/10003000-4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titution.ru/10003000/10003000-4.htm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</cp:lastModifiedBy>
  <cp:revision>2</cp:revision>
  <dcterms:created xsi:type="dcterms:W3CDTF">2020-04-07T06:05:00Z</dcterms:created>
  <dcterms:modified xsi:type="dcterms:W3CDTF">2020-04-07T06:05:00Z</dcterms:modified>
</cp:coreProperties>
</file>