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3C" w:rsidRPr="00187633" w:rsidRDefault="00CA3E3C" w:rsidP="00CA3E3C">
      <w:pPr>
        <w:shd w:val="clear" w:color="auto" w:fill="F3F3F3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9297D9" wp14:editId="05D8078C">
            <wp:extent cx="1990725" cy="24196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3133" cy="242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E3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bookmarkStart w:id="0" w:name="_GoBack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Глава управы </w:t>
      </w:r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Войковского района Города Москвы</w:t>
      </w:r>
    </w:p>
    <w:p w:rsidR="00CA3E3C" w:rsidRDefault="00CA3E3C" w:rsidP="00CA3E3C">
      <w:pPr>
        <w:shd w:val="clear" w:color="auto" w:fill="FFFFFF"/>
        <w:spacing w:after="288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187633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Янишевский Дмитрий Владимирович</w:t>
      </w:r>
    </w:p>
    <w:p w:rsidR="00CA3E3C" w:rsidRPr="00A30A36" w:rsidRDefault="00CA3E3C" w:rsidP="00CA3E3C">
      <w:pPr>
        <w:shd w:val="clear" w:color="auto" w:fill="FFFFFF"/>
        <w:spacing w:after="288" w:line="240" w:lineRule="auto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A30A3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Биография:</w:t>
      </w:r>
      <w:r w:rsidRPr="00A30A36">
        <w:t xml:space="preserve"> </w:t>
      </w:r>
      <w:r w:rsidRPr="00A30A3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трудовой деятельности:                                                                                                                                                                        </w:t>
      </w:r>
      <w:r w:rsidRPr="00A30A36">
        <w:t xml:space="preserve"> Янишевский Д.В.</w:t>
      </w:r>
      <w:r>
        <w:t xml:space="preserve"> </w:t>
      </w:r>
      <w:r w:rsidRPr="00A30A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Родился 11 октября 1982 года</w:t>
      </w:r>
      <w:r w:rsidRPr="00A30A3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A30A3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Образование: </w:t>
      </w:r>
    </w:p>
    <w:p w:rsidR="00CA3E3C" w:rsidRPr="00A30A36" w:rsidRDefault="00CA3E3C" w:rsidP="00CA3E3C">
      <w:pPr>
        <w:numPr>
          <w:ilvl w:val="0"/>
          <w:numId w:val="1"/>
        </w:numPr>
        <w:shd w:val="clear" w:color="auto" w:fill="FFFFFF"/>
        <w:spacing w:before="120" w:after="312" w:line="24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30A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2008г. - Ставропольский филиал </w:t>
      </w:r>
      <w:r w:rsidRPr="00A30A36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Поволжской государственной академии</w:t>
      </w:r>
      <w:r w:rsidRPr="00A30A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</w:t>
      </w:r>
      <w:r w:rsidRPr="00A30A3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телекоммуникаций и информатики</w:t>
      </w:r>
      <w:r w:rsidRPr="00A30A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A3E3C" w:rsidRPr="00D56532" w:rsidRDefault="00CA3E3C" w:rsidP="00CA3E3C">
      <w:pPr>
        <w:numPr>
          <w:ilvl w:val="0"/>
          <w:numId w:val="1"/>
        </w:numPr>
        <w:shd w:val="clear" w:color="auto" w:fill="FFFFFF"/>
        <w:spacing w:before="120" w:after="312" w:line="24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30A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2012г. </w:t>
      </w:r>
      <w:r w:rsidRPr="00D565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r w:rsidRPr="00D56532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Российская академия народного хозяйства и государственной службы при Президенте</w:t>
      </w:r>
      <w:r w:rsidRPr="00D565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56532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РФ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, </w:t>
      </w:r>
      <w:r w:rsidRPr="00D565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специальности </w:t>
      </w:r>
      <w:r w:rsidRPr="00D56532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«Государственная служба и кадровая политика».</w:t>
      </w:r>
    </w:p>
    <w:p w:rsidR="00CA3E3C" w:rsidRPr="008A08EC" w:rsidRDefault="00CA3E3C" w:rsidP="00CA3E3C">
      <w:pPr>
        <w:pBdr>
          <w:bottom w:val="single" w:sz="4" w:space="1" w:color="auto"/>
        </w:pBdr>
        <w:shd w:val="clear" w:color="auto" w:fill="FFFFFF"/>
        <w:spacing w:before="120" w:after="312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                                                                                                                          </w:t>
      </w:r>
      <w:r w:rsidRPr="00CB2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Трудовая </w:t>
      </w:r>
      <w:proofErr w:type="gramStart"/>
      <w:r w:rsidRPr="00CB2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деятельность:   </w:t>
      </w:r>
      <w:proofErr w:type="gramEnd"/>
      <w:r w:rsidRPr="00CB2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2009 - 2014гг.</w:t>
      </w:r>
      <w:r w:rsidRPr="001876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работал в организациях, занимающихся эксплуатацией жилищного фонда в городе Москве.</w:t>
      </w:r>
    </w:p>
    <w:p w:rsidR="00CA3E3C" w:rsidRPr="007229E9" w:rsidRDefault="00CA3E3C" w:rsidP="00CA3E3C">
      <w:pPr>
        <w:pBdr>
          <w:bottom w:val="single" w:sz="4" w:space="1" w:color="auto"/>
        </w:pBd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76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2014</w:t>
      </w:r>
      <w:r w:rsidRPr="00A302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</w:t>
      </w:r>
      <w:r w:rsidRPr="001876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Pr="007229E9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заведующий сектором</w:t>
      </w:r>
      <w:r w:rsidRPr="007229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ЖКХ и Благоустройства</w:t>
      </w:r>
      <w:r w:rsidRPr="007229E9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</w:t>
      </w:r>
      <w:r w:rsidRPr="007229E9">
        <w:rPr>
          <w:rFonts w:ascii="Arial" w:eastAsia="Times New Roman" w:hAnsi="Arial" w:cs="Arial"/>
          <w:sz w:val="18"/>
          <w:szCs w:val="18"/>
          <w:lang w:eastAsia="ru-RU"/>
        </w:rPr>
        <w:t>управы района</w:t>
      </w:r>
      <w:r w:rsidRPr="007229E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7229E9">
        <w:rPr>
          <w:rFonts w:ascii="Arial" w:eastAsia="Times New Roman" w:hAnsi="Arial" w:cs="Arial"/>
          <w:sz w:val="18"/>
          <w:szCs w:val="18"/>
          <w:lang w:eastAsia="ru-RU"/>
        </w:rPr>
        <w:t xml:space="preserve">Даниловский ЮАО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</w:t>
      </w:r>
      <w:r w:rsidRPr="007229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2014 г.  </w:t>
      </w:r>
      <w:r w:rsidRPr="007229E9">
        <w:rPr>
          <w:rFonts w:ascii="Arial" w:eastAsia="Times New Roman" w:hAnsi="Arial" w:cs="Arial"/>
          <w:color w:val="FF0000"/>
          <w:sz w:val="18"/>
          <w:szCs w:val="18"/>
          <w:u w:val="single"/>
          <w:lang w:eastAsia="ru-RU"/>
        </w:rPr>
        <w:t>ИО. первого зам. главы управы</w:t>
      </w:r>
      <w:r w:rsidRPr="007229E9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по вопросам ЖКХ </w:t>
      </w:r>
      <w:r w:rsidRPr="007229E9">
        <w:rPr>
          <w:rFonts w:ascii="Arial" w:eastAsia="Times New Roman" w:hAnsi="Arial" w:cs="Arial"/>
          <w:sz w:val="18"/>
          <w:szCs w:val="18"/>
          <w:lang w:eastAsia="ru-RU"/>
        </w:rPr>
        <w:t>Тверского района ЦАО.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</w:t>
      </w:r>
      <w:r w:rsidRPr="007229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2014 - 2015гг.  руководитель ГБУ «Жилищник района Текстильщики».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Pr="007229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2015 г. руководитель ГБУ «Жилищник Выхино-Жулебино».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Pr="007229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2015 г. </w:t>
      </w:r>
      <w:r w:rsidRPr="007229E9">
        <w:rPr>
          <w:rFonts w:ascii="Arial" w:eastAsia="Times New Roman" w:hAnsi="Arial" w:cs="Arial"/>
          <w:color w:val="FF0000"/>
          <w:sz w:val="18"/>
          <w:szCs w:val="18"/>
          <w:u w:val="single"/>
          <w:lang w:eastAsia="ru-RU"/>
        </w:rPr>
        <w:t xml:space="preserve">ИО. </w:t>
      </w:r>
      <w:r w:rsidRPr="007229E9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первого зам. главы управы</w:t>
      </w:r>
      <w:r w:rsidRPr="007229E9">
        <w:rPr>
          <w:color w:val="FF0000"/>
        </w:rPr>
        <w:t xml:space="preserve"> </w:t>
      </w:r>
      <w:r w:rsidRPr="007229E9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по вопросам ЖКХ</w:t>
      </w:r>
      <w:r w:rsidRPr="007229E9">
        <w:rPr>
          <w:rFonts w:ascii="Arial" w:eastAsia="Times New Roman" w:hAnsi="Arial" w:cs="Arial"/>
          <w:sz w:val="18"/>
          <w:szCs w:val="18"/>
          <w:lang w:eastAsia="ru-RU"/>
        </w:rPr>
        <w:t xml:space="preserve">, района </w:t>
      </w:r>
      <w:r w:rsidRPr="007229E9">
        <w:rPr>
          <w:rFonts w:ascii="Arial" w:eastAsia="Times New Roman" w:hAnsi="Arial" w:cs="Arial"/>
          <w:b/>
          <w:sz w:val="18"/>
          <w:szCs w:val="18"/>
          <w:lang w:eastAsia="ru-RU"/>
        </w:rPr>
        <w:t>Котловка</w:t>
      </w:r>
      <w:r w:rsidRPr="007229E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</w:t>
      </w:r>
      <w:r w:rsidRPr="007229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2016 г. апрель - октябрь -</w:t>
      </w:r>
      <w:r w:rsidRPr="007229E9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первый заместитель главы управы</w:t>
      </w:r>
      <w:r w:rsidRPr="007229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229E9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по вопросам ЖКХ</w:t>
      </w:r>
      <w:r w:rsidRPr="007229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благоустройства и строительства</w:t>
      </w:r>
      <w:r w:rsidRPr="007229E9">
        <w:t xml:space="preserve"> </w:t>
      </w:r>
      <w:r w:rsidRPr="007229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района</w:t>
      </w:r>
      <w:r w:rsidRPr="007229E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Тимирязевский</w:t>
      </w:r>
      <w:r w:rsidRPr="007229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</w:t>
      </w:r>
      <w:proofErr w:type="gramStart"/>
      <w:r w:rsidRPr="007229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.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Pr="007229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2016 г. (октябрь) - 2018 г. (октябрь) - </w:t>
      </w:r>
      <w:r w:rsidRPr="007229E9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первый заместитель главы управы</w:t>
      </w:r>
      <w:r w:rsidRPr="007229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229E9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по вопросам ЖКХ</w:t>
      </w:r>
      <w:r w:rsidRPr="007229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благоустройства и строительства</w:t>
      </w:r>
      <w:r w:rsidRPr="007229E9">
        <w:t xml:space="preserve"> </w:t>
      </w:r>
      <w:r w:rsidRPr="007229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района </w:t>
      </w:r>
      <w:r w:rsidRPr="007229E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Левобережный</w:t>
      </w:r>
      <w:r w:rsidRPr="007229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A3E3C" w:rsidRPr="008A08EC" w:rsidRDefault="00CA3E3C" w:rsidP="00CA3E3C">
      <w:pPr>
        <w:shd w:val="clear" w:color="auto" w:fill="F2F2F2" w:themeFill="background1" w:themeFillShade="F2"/>
      </w:pPr>
      <w:r w:rsidRPr="007229E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01 ноября 2018</w:t>
      </w:r>
      <w:r w:rsidRPr="007229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назначен на должность главы управы Войковского района города Москвы</w:t>
      </w:r>
      <w: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Бизнесмен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Янишевский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Дмитрий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Владимирович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(263007092899)                                                                  Глава управы организации Управа Войковского района Города Москвы, </w:t>
      </w:r>
    </w:p>
    <w:p w:rsidR="00CA3E3C" w:rsidRDefault="00CA3E3C" w:rsidP="00CA3E3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информация о руководстве другими предприятиями на Rusprofile.ru</w:t>
      </w:r>
    </w:p>
    <w:p w:rsidR="0065550D" w:rsidRDefault="0065550D"/>
    <w:sectPr w:rsidR="0065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402B"/>
    <w:multiLevelType w:val="hybridMultilevel"/>
    <w:tmpl w:val="010A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3C"/>
    <w:rsid w:val="0065550D"/>
    <w:rsid w:val="008F15D9"/>
    <w:rsid w:val="00AD3761"/>
    <w:rsid w:val="00CA3E3C"/>
    <w:rsid w:val="00D4714B"/>
    <w:rsid w:val="00F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9D46"/>
  <w15:chartTrackingRefBased/>
  <w15:docId w15:val="{518C0000-9B78-4173-A009-4C9260BF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srjhetrw df</dc:creator>
  <cp:keywords/>
  <dc:description/>
  <cp:lastModifiedBy>srjhetrw df</cp:lastModifiedBy>
  <cp:revision>1</cp:revision>
  <dcterms:created xsi:type="dcterms:W3CDTF">2018-12-04T19:59:00Z</dcterms:created>
  <dcterms:modified xsi:type="dcterms:W3CDTF">2018-12-04T20:01:00Z</dcterms:modified>
</cp:coreProperties>
</file>