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EC" w:rsidRDefault="00A92608" w:rsidP="00F909EC">
      <w:pPr>
        <w:spacing w:after="0" w:line="312" w:lineRule="atLeast"/>
        <w:contextualSpacing/>
        <w:jc w:val="center"/>
        <w:rPr>
          <w:rFonts w:ascii="Arial Black" w:eastAsia="Times New Roman" w:hAnsi="Arial Black"/>
          <w:bCs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833272" cy="18500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70" cy="185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9EC" w:rsidRPr="00BF42B5" w:rsidRDefault="00F909EC" w:rsidP="00F909EC">
      <w:pPr>
        <w:spacing w:after="0" w:line="312" w:lineRule="atLeast"/>
        <w:contextualSpacing/>
        <w:jc w:val="center"/>
        <w:rPr>
          <w:rFonts w:ascii="Arial Black" w:eastAsia="Times New Roman" w:hAnsi="Arial Black"/>
          <w:bCs/>
          <w:lang w:eastAsia="ru-RU"/>
        </w:rPr>
      </w:pPr>
      <w:r w:rsidRPr="00BF42B5">
        <w:rPr>
          <w:rFonts w:ascii="Arial Black" w:eastAsia="Times New Roman" w:hAnsi="Arial Black"/>
          <w:bCs/>
          <w:lang w:eastAsia="ru-RU"/>
        </w:rPr>
        <w:t>Фонд поддержки и развития детского и юношеского творчества</w:t>
      </w:r>
    </w:p>
    <w:p w:rsidR="00F909EC" w:rsidRPr="00BF42B5" w:rsidRDefault="00F909EC" w:rsidP="00F909EC">
      <w:pPr>
        <w:spacing w:after="0" w:line="312" w:lineRule="atLeast"/>
        <w:contextualSpacing/>
        <w:rPr>
          <w:rFonts w:ascii="Arial Black" w:eastAsia="Times New Roman" w:hAnsi="Arial Black"/>
          <w:bCs/>
          <w:lang w:eastAsia="ru-RU"/>
        </w:rPr>
      </w:pPr>
    </w:p>
    <w:p w:rsidR="00F909EC" w:rsidRPr="00BF42B5" w:rsidRDefault="00F909EC" w:rsidP="00F909EC">
      <w:pPr>
        <w:pBdr>
          <w:bottom w:val="single" w:sz="12" w:space="1" w:color="auto"/>
        </w:pBdr>
        <w:spacing w:after="0" w:line="312" w:lineRule="atLeast"/>
        <w:contextualSpacing/>
        <w:jc w:val="center"/>
        <w:rPr>
          <w:rFonts w:ascii="Arial Black" w:eastAsia="Times New Roman" w:hAnsi="Arial Black"/>
          <w:b/>
          <w:bCs/>
          <w:sz w:val="32"/>
          <w:szCs w:val="32"/>
          <w:lang w:eastAsia="ru-RU"/>
        </w:rPr>
      </w:pPr>
      <w:r w:rsidRPr="00BF42B5">
        <w:rPr>
          <w:rFonts w:ascii="Arial Black" w:eastAsia="Times New Roman" w:hAnsi="Arial Black"/>
          <w:b/>
          <w:bCs/>
          <w:sz w:val="32"/>
          <w:szCs w:val="32"/>
          <w:lang w:eastAsia="ru-RU"/>
        </w:rPr>
        <w:t>"Мир  талантов"</w:t>
      </w:r>
    </w:p>
    <w:p w:rsidR="00F909EC" w:rsidRPr="00BF42B5" w:rsidRDefault="00F909EC" w:rsidP="00F909E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F42B5">
        <w:rPr>
          <w:rFonts w:ascii="Arial" w:eastAsia="Times New Roman" w:hAnsi="Arial" w:cs="Arial"/>
          <w:bCs/>
          <w:sz w:val="18"/>
          <w:szCs w:val="18"/>
          <w:lang w:eastAsia="ru-RU"/>
        </w:rPr>
        <w:t>625022,г</w:t>
      </w:r>
      <w:proofErr w:type="gramStart"/>
      <w:r w:rsidRPr="00BF42B5">
        <w:rPr>
          <w:rFonts w:ascii="Arial" w:eastAsia="Times New Roman" w:hAnsi="Arial" w:cs="Arial"/>
          <w:bCs/>
          <w:sz w:val="18"/>
          <w:szCs w:val="18"/>
          <w:lang w:eastAsia="ru-RU"/>
        </w:rPr>
        <w:t>.Т</w:t>
      </w:r>
      <w:proofErr w:type="gramEnd"/>
      <w:r w:rsidRPr="00BF42B5">
        <w:rPr>
          <w:rFonts w:ascii="Arial" w:eastAsia="Times New Roman" w:hAnsi="Arial" w:cs="Arial"/>
          <w:bCs/>
          <w:sz w:val="18"/>
          <w:szCs w:val="18"/>
          <w:lang w:eastAsia="ru-RU"/>
        </w:rPr>
        <w:t>юмень,ул.Муравленко 5-63                                         Тел.(3452)679991 Тел.факс(3452)679989</w:t>
      </w:r>
    </w:p>
    <w:p w:rsidR="00F909EC" w:rsidRDefault="00E7792F" w:rsidP="00F909E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hyperlink r:id="rId6" w:history="1">
        <w:r w:rsidR="00F909EC" w:rsidRPr="00BF42B5">
          <w:rPr>
            <w:rFonts w:ascii="Arial" w:eastAsia="Times New Roman" w:hAnsi="Arial" w:cs="Arial"/>
            <w:bCs/>
            <w:sz w:val="18"/>
            <w:szCs w:val="18"/>
            <w:u w:val="single"/>
            <w:lang w:eastAsia="ru-RU"/>
          </w:rPr>
          <w:t>http://www.mirtalantov72.ru/</w:t>
        </w:r>
      </w:hyperlink>
      <w:r w:rsidR="001730B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моб</w:t>
      </w:r>
      <w:proofErr w:type="gramStart"/>
      <w:r w:rsidR="001730BE">
        <w:rPr>
          <w:rFonts w:ascii="Arial" w:eastAsia="Times New Roman" w:hAnsi="Arial" w:cs="Arial"/>
          <w:bCs/>
          <w:sz w:val="18"/>
          <w:szCs w:val="18"/>
          <w:lang w:eastAsia="ru-RU"/>
        </w:rPr>
        <w:t>.т</w:t>
      </w:r>
      <w:proofErr w:type="gramEnd"/>
      <w:r w:rsidR="001730BE">
        <w:rPr>
          <w:rFonts w:ascii="Arial" w:eastAsia="Times New Roman" w:hAnsi="Arial" w:cs="Arial"/>
          <w:bCs/>
          <w:sz w:val="18"/>
          <w:szCs w:val="18"/>
          <w:lang w:eastAsia="ru-RU"/>
        </w:rPr>
        <w:t>ел.8-9044-942038</w:t>
      </w:r>
    </w:p>
    <w:p w:rsidR="001F00C4" w:rsidRPr="00BF42B5" w:rsidRDefault="001F00C4" w:rsidP="00F909E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909EC" w:rsidRPr="001F00C4" w:rsidRDefault="001F00C4" w:rsidP="00F909EC">
      <w:pPr>
        <w:spacing w:after="0" w:line="312" w:lineRule="atLeas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F00C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</w:t>
      </w:r>
      <w:r w:rsidRPr="001F00C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1F00C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ПОЛОЖЕНИЕ</w:t>
      </w:r>
    </w:p>
    <w:p w:rsidR="00574F41" w:rsidRDefault="00D63A86" w:rsidP="00574F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0"/>
          <w:szCs w:val="40"/>
          <w:lang w:val="en-US" w:eastAsia="ru-RU"/>
        </w:rPr>
        <w:t>c</w:t>
      </w:r>
      <w:proofErr w:type="gramEnd"/>
      <w:r w:rsidRPr="00D63A8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01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сентября по 01</w:t>
      </w:r>
      <w:r w:rsidR="0018104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октября</w:t>
      </w:r>
      <w:r w:rsidR="005C3F9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2013</w:t>
      </w:r>
      <w:r w:rsidR="00574F4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г.</w:t>
      </w:r>
    </w:p>
    <w:p w:rsidR="00D63A86" w:rsidRDefault="00D63A86" w:rsidP="00574F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Фонд «Мир талантов» проводит конкурс</w:t>
      </w:r>
    </w:p>
    <w:p w:rsidR="00D63A86" w:rsidRPr="00DA2683" w:rsidRDefault="00D63A86" w:rsidP="00574F4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«Мы таланты»</w:t>
      </w:r>
    </w:p>
    <w:p w:rsidR="00F909EC" w:rsidRPr="00BF42B5" w:rsidRDefault="00F909EC" w:rsidP="00F909EC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участию в творческом фестивале приглашаются дети и юноши в возрасте </w:t>
      </w:r>
      <w:r w:rsidR="00590C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от 5 </w:t>
      </w:r>
      <w:r w:rsidRPr="00BF42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лет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являющиеся как профессиональными, так и начинающими исполнителями. Участники фестиваля не только смогут показать свои таланты </w:t>
      </w:r>
      <w:r w:rsidRPr="00BF42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высококвалифицированному жюри международного класса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, но и познакомиться с новыми интересными людьми, обменяться опытом и получить массу положительных эмоций.</w:t>
      </w:r>
    </w:p>
    <w:p w:rsidR="00F909EC" w:rsidRPr="00BF42B5" w:rsidRDefault="00F909EC" w:rsidP="00F909E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конкурса: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Популяризация и пропаганда детского и юношеского творчества.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традиций творческой деятельности молодежи.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Укрепление и развитие дружеских связей между детскими творческими коллективами.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Выявление ярких исполнительских коллективов, солистов и поддержка их в реализации творческого потенциала.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обмена опытом преподавателей и художественных руководителей. </w:t>
      </w:r>
    </w:p>
    <w:p w:rsidR="00F909EC" w:rsidRPr="00BF42B5" w:rsidRDefault="00F909EC" w:rsidP="00F909EC">
      <w:pPr>
        <w:numPr>
          <w:ilvl w:val="0"/>
          <w:numId w:val="6"/>
        </w:numPr>
        <w:spacing w:after="0" w:line="240" w:lineRule="auto"/>
        <w:ind w:left="851"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коллективов, творческого общения с коллегами.</w:t>
      </w:r>
    </w:p>
    <w:p w:rsidR="00F909EC" w:rsidRPr="00BF42B5" w:rsidRDefault="00F909EC" w:rsidP="00F90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09EC" w:rsidRPr="00BF42B5" w:rsidRDefault="00F909EC" w:rsidP="00F909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Конкурсные номинации и возрастные категории</w:t>
      </w:r>
    </w:p>
    <w:p w:rsidR="00F909EC" w:rsidRPr="00BF42B5" w:rsidRDefault="00F909EC" w:rsidP="00F90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ВОКАЛ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(эстрадный, академический, народный (в том числе фольклор и этнография), театр песни)</w:t>
      </w:r>
    </w:p>
    <w:p w:rsidR="00F909EC" w:rsidRPr="00BF42B5" w:rsidRDefault="00F909EC" w:rsidP="00F909EC">
      <w:pPr>
        <w:numPr>
          <w:ilvl w:val="0"/>
          <w:numId w:val="1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соло; </w:t>
      </w:r>
    </w:p>
    <w:p w:rsidR="00F909EC" w:rsidRPr="00BF42B5" w:rsidRDefault="00F909EC" w:rsidP="00F909EC">
      <w:pPr>
        <w:numPr>
          <w:ilvl w:val="0"/>
          <w:numId w:val="1"/>
        </w:numPr>
        <w:spacing w:after="12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ансамбль (разделяются на дуэт, трио, квартет и др.).</w:t>
      </w:r>
    </w:p>
    <w:p w:rsidR="00F909EC" w:rsidRPr="00BF42B5" w:rsidRDefault="00F909EC" w:rsidP="00F909EC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ХОРОВОЕ ПЕНИЕ 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(академическое, народное, эстрадное направление)</w:t>
      </w:r>
    </w:p>
    <w:p w:rsidR="00F909EC" w:rsidRPr="00BF42B5" w:rsidRDefault="00F909EC" w:rsidP="00F909EC">
      <w:pPr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ИНСТРУМЕНТАЛЬНЫЙ ЖАНР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музыкальным инструментам)</w:t>
      </w:r>
    </w:p>
    <w:p w:rsidR="00F909EC" w:rsidRPr="00BF42B5" w:rsidRDefault="00F909EC" w:rsidP="00F909EC">
      <w:pPr>
        <w:numPr>
          <w:ilvl w:val="0"/>
          <w:numId w:val="2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соло; </w:t>
      </w:r>
    </w:p>
    <w:p w:rsidR="00F909EC" w:rsidRPr="00BF42B5" w:rsidRDefault="00F909EC" w:rsidP="00F909EC">
      <w:pPr>
        <w:numPr>
          <w:ilvl w:val="0"/>
          <w:numId w:val="2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ансамбль (дуэт, трио, квартет и др.); </w:t>
      </w:r>
    </w:p>
    <w:p w:rsidR="00F909EC" w:rsidRPr="00BF42B5" w:rsidRDefault="00F909EC" w:rsidP="00F909EC">
      <w:pPr>
        <w:numPr>
          <w:ilvl w:val="0"/>
          <w:numId w:val="2"/>
        </w:numPr>
        <w:spacing w:after="12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оркестр.</w:t>
      </w:r>
    </w:p>
    <w:p w:rsidR="00F909EC" w:rsidRPr="00BF42B5" w:rsidRDefault="00F909EC" w:rsidP="00F909EC">
      <w:pPr>
        <w:spacing w:after="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4. </w:t>
      </w: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ВОКАЛНО-ИНСТРУМЕНТАЛЬНЫЕ АНСАМБЛИ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(эстрадный, джаз)</w:t>
      </w: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09EC" w:rsidRPr="00BF42B5" w:rsidRDefault="00F909EC" w:rsidP="00F909EC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ХОРЕОГРАФИЯ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(детский, народный, фольклорный, стилизованный народный, классический, эстрадный, модерн, театр танца, шоу, современный спортивный танец)</w:t>
      </w:r>
      <w:proofErr w:type="gramEnd"/>
    </w:p>
    <w:p w:rsidR="00F909EC" w:rsidRPr="00BF42B5" w:rsidRDefault="00F909EC" w:rsidP="00F909EC">
      <w:pPr>
        <w:numPr>
          <w:ilvl w:val="0"/>
          <w:numId w:val="3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соло;</w:t>
      </w:r>
    </w:p>
    <w:p w:rsidR="00F909EC" w:rsidRPr="00BF42B5" w:rsidRDefault="00F909EC" w:rsidP="00F909EC">
      <w:pPr>
        <w:numPr>
          <w:ilvl w:val="0"/>
          <w:numId w:val="3"/>
        </w:numPr>
        <w:spacing w:after="12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ансамбль (дуэт, трио, квартет и др.).</w:t>
      </w:r>
    </w:p>
    <w:p w:rsidR="00F909EC" w:rsidRPr="00BF42B5" w:rsidRDefault="00F909EC" w:rsidP="00F909EC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ТЕАТР МОДЫ</w:t>
      </w:r>
    </w:p>
    <w:p w:rsidR="00F909EC" w:rsidRPr="00BF42B5" w:rsidRDefault="00F909EC" w:rsidP="00F909EC">
      <w:pPr>
        <w:spacing w:after="12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(прет-а-порте, вечерняя одежда, детская одежда, сценический костюм, исторический костюм, современная молодежная мода)</w:t>
      </w:r>
    </w:p>
    <w:p w:rsidR="00F909EC" w:rsidRPr="00BF42B5" w:rsidRDefault="00F909EC" w:rsidP="00F909EC">
      <w:pPr>
        <w:spacing w:after="120" w:line="240" w:lineRule="auto"/>
        <w:ind w:left="709" w:hanging="2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</w:t>
      </w: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ОРИГИНАЛЬНЫЙ ЖАНР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(пластический этюд, акробатика, </w:t>
      </w:r>
      <w:proofErr w:type="spellStart"/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эквилибр</w:t>
      </w:r>
      <w:proofErr w:type="spellEnd"/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антипод, каучук, </w:t>
      </w:r>
      <w:proofErr w:type="spellStart"/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жонгляж</w:t>
      </w:r>
      <w:proofErr w:type="spellEnd"/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клоунада и др.) </w:t>
      </w:r>
    </w:p>
    <w:p w:rsidR="00F909EC" w:rsidRPr="00BF42B5" w:rsidRDefault="00F909EC" w:rsidP="00F909EC">
      <w:pPr>
        <w:spacing w:after="12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</w:t>
      </w: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ТЕАТРАЛЬНЫЙ ЖАНР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(академическое, народное, современное направление (в том числе фольклор и этнография, театрализованные действа и обряды), драматический, музыкальный, кукольный театр (без использования штакетного оборудования)).</w:t>
      </w:r>
    </w:p>
    <w:p w:rsidR="00F909EC" w:rsidRPr="00BF42B5" w:rsidRDefault="00F909EC" w:rsidP="00F909EC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9. ХУДОЖЕСТВЕННОЕ СЛОВО</w:t>
      </w: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(проза, поэзия, сказ, литературно-музыкальная композиция)</w:t>
      </w:r>
    </w:p>
    <w:p w:rsidR="00F909EC" w:rsidRPr="00BF42B5" w:rsidRDefault="00F909EC" w:rsidP="00F909EC">
      <w:pPr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соло; </w:t>
      </w:r>
    </w:p>
    <w:p w:rsidR="00F909EC" w:rsidRDefault="00F909EC" w:rsidP="00F909EC">
      <w:pPr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ансамбль (разделяются на дуэт, трио, квартет и др.). </w:t>
      </w:r>
    </w:p>
    <w:p w:rsidR="00D63A86" w:rsidRDefault="00D63A86" w:rsidP="00D63A86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</w:t>
      </w:r>
      <w:r w:rsidR="001F00C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Условия  участия</w:t>
      </w:r>
    </w:p>
    <w:p w:rsidR="00D63A86" w:rsidRPr="00D63A86" w:rsidRDefault="00D63A86" w:rsidP="00D63A86">
      <w:pPr>
        <w:spacing w:before="48" w:after="0" w:line="20" w:lineRule="atLeast"/>
        <w:outlineLvl w:val="1"/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</w:pPr>
      <w:r w:rsidRPr="00D63A86"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  <w:t>ДЛЯ УЧАСТИЯ В КОНКУРСЕ НЕОБХОДИМО:</w:t>
      </w:r>
    </w:p>
    <w:p w:rsidR="00D63A86" w:rsidRPr="00D63A86" w:rsidRDefault="00D63A86" w:rsidP="00D63A86">
      <w:pPr>
        <w:numPr>
          <w:ilvl w:val="0"/>
          <w:numId w:val="7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разместить видеоролик со своим выступлением на любом </w:t>
      </w:r>
      <w:proofErr w:type="spellStart"/>
      <w:proofErr w:type="gram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общедо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ступном</w:t>
      </w:r>
      <w:proofErr w:type="spellEnd"/>
      <w:proofErr w:type="gram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видеохостинге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;</w:t>
      </w:r>
    </w:p>
    <w:p w:rsidR="00D63A86" w:rsidRPr="00D63A86" w:rsidRDefault="00D63A86" w:rsidP="00D63A86">
      <w:pPr>
        <w:numPr>
          <w:ilvl w:val="0"/>
          <w:numId w:val="7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скачать анкету участника, заполнить ее;</w:t>
      </w:r>
    </w:p>
    <w:p w:rsidR="00D63A86" w:rsidRDefault="00D63A86" w:rsidP="00D63A86">
      <w:pPr>
        <w:numPr>
          <w:ilvl w:val="0"/>
          <w:numId w:val="7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выслать анкету участника и ссылку на видеоролик на электронную почту</w:t>
      </w:r>
      <w:proofErr w:type="gram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:</w:t>
      </w:r>
      <w:proofErr w:type="gram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br/>
      </w:r>
      <w:hyperlink r:id="rId7" w:history="1">
        <w:r w:rsidR="00C62CA7">
          <w:rPr>
            <w:rFonts w:ascii="Arial" w:hAnsi="Arial" w:cs="Arial"/>
            <w:color w:val="F26D00"/>
            <w:sz w:val="20"/>
            <w:szCs w:val="20"/>
            <w:shd w:val="clear" w:color="auto" w:fill="FFFFFF"/>
          </w:rPr>
          <w:br/>
        </w:r>
        <w:r w:rsidR="00C62CA7">
          <w:rPr>
            <w:rStyle w:val="a5"/>
            <w:rFonts w:ascii="Arial" w:hAnsi="Arial" w:cs="Arial"/>
            <w:color w:val="F26D00"/>
            <w:sz w:val="20"/>
            <w:szCs w:val="20"/>
            <w:shd w:val="clear" w:color="auto" w:fill="FFFFFF"/>
          </w:rPr>
          <w:t>72ctc626@mail.ru</w:t>
        </w:r>
      </w:hyperlink>
    </w:p>
    <w:p w:rsidR="00E147B5" w:rsidRDefault="00E147B5" w:rsidP="00D63A86">
      <w:pPr>
        <w:numPr>
          <w:ilvl w:val="0"/>
          <w:numId w:val="7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Оплатить по квитанции орг</w:t>
      </w:r>
      <w:proofErr w:type="gramStart"/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.в</w:t>
      </w:r>
      <w:proofErr w:type="gramEnd"/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знос в размере 500рублей за каждую работу для участие в конкурсе и копию квитанции  отправить на </w:t>
      </w:r>
      <w:proofErr w:type="spellStart"/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эл</w:t>
      </w:r>
      <w:proofErr w:type="spellEnd"/>
      <w:r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 почту:</w:t>
      </w:r>
      <w:r w:rsidRPr="00E147B5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hyperlink r:id="rId8" w:history="1">
        <w:r w:rsidR="00C62CA7">
          <w:rPr>
            <w:rFonts w:ascii="Arial" w:hAnsi="Arial" w:cs="Arial"/>
            <w:color w:val="F26D00"/>
            <w:sz w:val="20"/>
            <w:szCs w:val="20"/>
            <w:shd w:val="clear" w:color="auto" w:fill="FFFFFF"/>
          </w:rPr>
          <w:br/>
        </w:r>
        <w:r w:rsidR="00C62CA7">
          <w:rPr>
            <w:rStyle w:val="a5"/>
            <w:rFonts w:ascii="Arial" w:hAnsi="Arial" w:cs="Arial"/>
            <w:color w:val="F26D00"/>
            <w:sz w:val="20"/>
            <w:szCs w:val="20"/>
            <w:shd w:val="clear" w:color="auto" w:fill="FFFFFF"/>
          </w:rPr>
          <w:t>72ctc626@mail.ru</w:t>
        </w:r>
      </w:hyperlink>
    </w:p>
    <w:p w:rsidR="00E147B5" w:rsidRPr="00D63A86" w:rsidRDefault="00E147B5" w:rsidP="00E147B5">
      <w:pPr>
        <w:spacing w:after="0" w:line="20" w:lineRule="atLeast"/>
        <w:ind w:left="720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</w:p>
    <w:p w:rsidR="00D63A86" w:rsidRPr="00D63A86" w:rsidRDefault="00E7792F" w:rsidP="00D63A86">
      <w:p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E7792F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D63A86" w:rsidRPr="00D63A86" w:rsidRDefault="00D63A86" w:rsidP="00D63A86">
      <w:pPr>
        <w:spacing w:before="48" w:after="0" w:line="20" w:lineRule="atLeast"/>
        <w:outlineLvl w:val="1"/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</w:pPr>
      <w:r w:rsidRPr="00D63A86"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  <w:t>ОБЩИЕ ТРЕБОВАНИЯ К РАБОТАМ:</w:t>
      </w:r>
    </w:p>
    <w:p w:rsidR="00D63A86" w:rsidRPr="00D63A86" w:rsidRDefault="00D63A86" w:rsidP="00D63A86">
      <w:pPr>
        <w:numPr>
          <w:ilvl w:val="0"/>
          <w:numId w:val="8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На конкурс принимаются работы длительностью до 5 минут.</w:t>
      </w:r>
    </w:p>
    <w:p w:rsidR="00D63A86" w:rsidRPr="00D63A86" w:rsidRDefault="00D63A86" w:rsidP="00D63A86">
      <w:pPr>
        <w:numPr>
          <w:ilvl w:val="0"/>
          <w:numId w:val="8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Форматы предоставления работ: ссылка на работу, размещенную на любом общедоступном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видеохостинге</w:t>
      </w:r>
      <w:proofErr w:type="spellEnd"/>
    </w:p>
    <w:p w:rsidR="00D63A86" w:rsidRPr="00D63A86" w:rsidRDefault="00D63A86" w:rsidP="00D63A86">
      <w:pPr>
        <w:numPr>
          <w:ilvl w:val="0"/>
          <w:numId w:val="8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или на физических (цифровых) носителях в форматах MP3, MP4, AVI,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Windows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Media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Video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Apple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QuickTime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, MPEG 1 - 4, 3GP размером не более 20 мегабайт.</w:t>
      </w:r>
    </w:p>
    <w:p w:rsidR="00D63A86" w:rsidRPr="00D63A86" w:rsidRDefault="00D63A86" w:rsidP="00D63A86">
      <w:pPr>
        <w:spacing w:before="48" w:after="0" w:line="20" w:lineRule="atLeast"/>
        <w:outlineLvl w:val="1"/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</w:pPr>
      <w:r w:rsidRPr="00D63A86"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  <w:t>ТРЕБОВАНИЯ К СОДЕРЖАНИЮ РАБОТ</w:t>
      </w:r>
    </w:p>
    <w:p w:rsidR="00D63A86" w:rsidRPr="00D63A86" w:rsidRDefault="00D63A86" w:rsidP="00D63A86">
      <w:p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Присылаемые работы должн</w:t>
      </w:r>
      <w:r w:rsidR="00E147B5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ы строго соответствовать </w:t>
      </w:r>
      <w:proofErr w:type="spellStart"/>
      <w:r w:rsidR="00E147B5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целям</w:t>
      </w:r>
      <w:proofErr w:type="gramStart"/>
      <w:r w:rsidR="00E147B5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.К</w:t>
      </w:r>
      <w:proofErr w:type="gram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оличество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присылаемых работ на конкурс не ограничивается.</w:t>
      </w:r>
    </w:p>
    <w:p w:rsidR="00D63A86" w:rsidRPr="00D63A86" w:rsidRDefault="00D63A86" w:rsidP="00D63A86">
      <w:pPr>
        <w:spacing w:before="48" w:after="0" w:line="20" w:lineRule="atLeast"/>
        <w:outlineLvl w:val="1"/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</w:pPr>
      <w:r w:rsidRPr="00D63A86">
        <w:rPr>
          <w:rFonts w:ascii="Verdana" w:eastAsia="Times New Roman" w:hAnsi="Verdana"/>
          <w:b/>
          <w:bCs/>
          <w:color w:val="000000" w:themeColor="text1"/>
          <w:sz w:val="25"/>
          <w:szCs w:val="25"/>
          <w:lang w:eastAsia="ru-RU"/>
        </w:rPr>
        <w:t>ПРИСЛАННЫЕ РАБОТЫ НЕ ДОЛЖНЫ:</w:t>
      </w:r>
    </w:p>
    <w:p w:rsidR="00D63A86" w:rsidRPr="00D63A86" w:rsidRDefault="00D63A86" w:rsidP="00D63A86">
      <w:pPr>
        <w:numPr>
          <w:ilvl w:val="0"/>
          <w:numId w:val="9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содержать тексты, аудио и видеозаписи, оскорбляющие чувства верующих (различных </w:t>
      </w:r>
      <w:proofErr w:type="spellStart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конфессий</w:t>
      </w:r>
      <w:proofErr w:type="spellEnd"/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 религий), призывающие к жестокости и насилию, рекламирующие или пропагандирующие наркотики, алкоголь, курение, призывающие к разжиганию межнациональной розни, расовой, религиозной и половой дискриминации;</w:t>
      </w:r>
    </w:p>
    <w:p w:rsidR="00D63A86" w:rsidRDefault="00D63A86" w:rsidP="00D63A86">
      <w:pPr>
        <w:numPr>
          <w:ilvl w:val="0"/>
          <w:numId w:val="9"/>
        </w:numPr>
        <w:spacing w:after="0" w:line="20" w:lineRule="atLeast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D63A86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включать любую информацию порнографического содержания и содержать нецензурные выражения</w:t>
      </w:r>
    </w:p>
    <w:p w:rsidR="00DA2683" w:rsidRDefault="00DA2683" w:rsidP="00DA268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КОНКУРСА-ФЕСТИВАЛЯ</w:t>
      </w: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«Мир туризма»</w:t>
      </w: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t>Фонд поддержки и развития детского и юношеского творчества "Мир  талантов</w:t>
      </w:r>
      <w:r w:rsidRPr="00B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ООО «Мир недвижимости»</w:t>
      </w:r>
    </w:p>
    <w:p w:rsidR="00F909EC" w:rsidRDefault="00F909EC" w:rsidP="00F909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b/>
          <w:sz w:val="24"/>
          <w:szCs w:val="24"/>
          <w:lang w:eastAsia="ru-RU"/>
        </w:rPr>
        <w:t>БОЛЕЕ ПОДРОБНУЮ ИНФОРМАЦИЮ ВЫ МОЖЕТЕ ПОЛУЧИТЬ У ОРГАНИЗАТОРОВ КОНКУРСА:</w:t>
      </w:r>
    </w:p>
    <w:p w:rsidR="001730BE" w:rsidRPr="00BF42B5" w:rsidRDefault="00F909EC" w:rsidP="00504F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связи </w:t>
      </w:r>
      <w:proofErr w:type="spellStart"/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моб</w:t>
      </w:r>
      <w:proofErr w:type="gramStart"/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proofErr w:type="spellEnd"/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. 8-9</w:t>
      </w:r>
      <w:r w:rsidR="00504FB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4FBE">
        <w:rPr>
          <w:rFonts w:ascii="Times New Roman" w:eastAsia="Times New Roman" w:hAnsi="Times New Roman"/>
          <w:sz w:val="24"/>
          <w:szCs w:val="24"/>
          <w:lang w:eastAsia="ru-RU"/>
        </w:rPr>
        <w:t>485-23-34</w:t>
      </w:r>
    </w:p>
    <w:p w:rsidR="00F909EC" w:rsidRPr="00BF42B5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Тел.(3452)679991</w:t>
      </w:r>
    </w:p>
    <w:p w:rsidR="00F909EC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proofErr w:type="gramStart"/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акс(3452)679989</w:t>
      </w:r>
    </w:p>
    <w:p w:rsidR="00F909EC" w:rsidRPr="00BF42B5" w:rsidRDefault="001730BE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связи с президентом</w:t>
      </w:r>
      <w:r w:rsidR="00F909EC" w:rsidRPr="00BF42B5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«Мир талантов»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Орловой Еленой Николаевной</w:t>
      </w:r>
      <w:r w:rsidR="00F909EC" w:rsidRPr="00BF42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B600C" w:rsidRDefault="00F909EC" w:rsidP="00F909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моб</w:t>
      </w:r>
      <w:proofErr w:type="gramStart"/>
      <w:r w:rsidRPr="00BF42B5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="001730BE">
        <w:rPr>
          <w:rFonts w:ascii="Times New Roman" w:eastAsia="Times New Roman" w:hAnsi="Times New Roman"/>
          <w:sz w:val="24"/>
          <w:szCs w:val="24"/>
          <w:lang w:eastAsia="ru-RU"/>
        </w:rPr>
        <w:t>ел.8-9044-94203</w:t>
      </w:r>
      <w:r w:rsidR="00D5710D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F909EC" w:rsidRDefault="00F909EC" w:rsidP="00F909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60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дополнительную информацию смотрите на сайте: </w:t>
      </w:r>
      <w:r w:rsidRPr="005B60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http://www.mirtalantov72.ru/</w:t>
      </w:r>
    </w:p>
    <w:p w:rsidR="00CC3F75" w:rsidRDefault="00CC3F75"/>
    <w:sectPr w:rsidR="00CC3F75" w:rsidSect="0009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0B6"/>
    <w:multiLevelType w:val="multilevel"/>
    <w:tmpl w:val="D8C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826DE"/>
    <w:multiLevelType w:val="multilevel"/>
    <w:tmpl w:val="B3E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D4B8D"/>
    <w:multiLevelType w:val="hybridMultilevel"/>
    <w:tmpl w:val="2ABCD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34E6F"/>
    <w:multiLevelType w:val="multilevel"/>
    <w:tmpl w:val="6B2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36BEA"/>
    <w:multiLevelType w:val="multilevel"/>
    <w:tmpl w:val="6FF0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C6733"/>
    <w:multiLevelType w:val="multilevel"/>
    <w:tmpl w:val="AC78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06ECD"/>
    <w:multiLevelType w:val="hybridMultilevel"/>
    <w:tmpl w:val="3C06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4A98"/>
    <w:multiLevelType w:val="multilevel"/>
    <w:tmpl w:val="BFB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2148C"/>
    <w:multiLevelType w:val="multilevel"/>
    <w:tmpl w:val="D7DA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AAB"/>
    <w:rsid w:val="00084B99"/>
    <w:rsid w:val="00094ACE"/>
    <w:rsid w:val="001730BE"/>
    <w:rsid w:val="00181046"/>
    <w:rsid w:val="001F00C4"/>
    <w:rsid w:val="002D6455"/>
    <w:rsid w:val="004808A2"/>
    <w:rsid w:val="00504FBE"/>
    <w:rsid w:val="00565C5F"/>
    <w:rsid w:val="00574F41"/>
    <w:rsid w:val="00590C4E"/>
    <w:rsid w:val="005B600C"/>
    <w:rsid w:val="005C3F96"/>
    <w:rsid w:val="00761799"/>
    <w:rsid w:val="00A92608"/>
    <w:rsid w:val="00AE105B"/>
    <w:rsid w:val="00B52097"/>
    <w:rsid w:val="00C56AAB"/>
    <w:rsid w:val="00C62CA7"/>
    <w:rsid w:val="00CC3F75"/>
    <w:rsid w:val="00CD05DF"/>
    <w:rsid w:val="00CE1A66"/>
    <w:rsid w:val="00D5710D"/>
    <w:rsid w:val="00D63A86"/>
    <w:rsid w:val="00DA2683"/>
    <w:rsid w:val="00E06ED0"/>
    <w:rsid w:val="00E147B5"/>
    <w:rsid w:val="00E463EE"/>
    <w:rsid w:val="00E759C6"/>
    <w:rsid w:val="00E7792F"/>
    <w:rsid w:val="00EC1BDE"/>
    <w:rsid w:val="00F22BD9"/>
    <w:rsid w:val="00F54044"/>
    <w:rsid w:val="00F9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63A86"/>
    <w:pPr>
      <w:spacing w:before="48" w:after="168" w:line="240" w:lineRule="auto"/>
      <w:outlineLvl w:val="1"/>
    </w:pPr>
    <w:rPr>
      <w:rFonts w:ascii="Verdana" w:eastAsia="Times New Roman" w:hAnsi="Verdana"/>
      <w:b/>
      <w:bCs/>
      <w:color w:val="FF66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E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3A86"/>
    <w:rPr>
      <w:rFonts w:ascii="Verdana" w:eastAsia="Times New Roman" w:hAnsi="Verdana" w:cs="Times New Roman"/>
      <w:b/>
      <w:bCs/>
      <w:color w:val="FF6600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D63A86"/>
    <w:rPr>
      <w:strike w:val="0"/>
      <w:dstrike w:val="0"/>
      <w:color w:val="FF99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63A86"/>
    <w:pPr>
      <w:spacing w:after="360" w:line="312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-phmenubuttontext">
    <w:name w:val="x-ph__menu__button__text"/>
    <w:basedOn w:val="a0"/>
    <w:rsid w:val="00D63A86"/>
  </w:style>
  <w:style w:type="character" w:customStyle="1" w:styleId="ata11y">
    <w:name w:val="at_a11y"/>
    <w:basedOn w:val="a0"/>
    <w:rsid w:val="00D63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2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5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7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46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talantov72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Петр Орлов</cp:lastModifiedBy>
  <cp:revision>4</cp:revision>
  <cp:lastPrinted>2013-04-15T08:24:00Z</cp:lastPrinted>
  <dcterms:created xsi:type="dcterms:W3CDTF">2013-08-14T10:38:00Z</dcterms:created>
  <dcterms:modified xsi:type="dcterms:W3CDTF">2013-08-31T17:24:00Z</dcterms:modified>
</cp:coreProperties>
</file>