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4517"/>
      </w:tblGrid>
      <w:tr w:rsidR="00ED1A9D" w:rsidTr="00C01565">
        <w:tc>
          <w:tcPr>
            <w:tcW w:w="5139" w:type="dxa"/>
          </w:tcPr>
          <w:p w:rsidR="00ED1A9D" w:rsidRDefault="00ED1A9D" w:rsidP="00C01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A9D" w:rsidRDefault="00ED1A9D" w:rsidP="00C01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40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858463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455" cy="1862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A9D" w:rsidRDefault="00ED1A9D" w:rsidP="00C01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D1A9D" w:rsidRPr="00516A31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«Фонд «Мир талантов»</w:t>
            </w: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Е.Н. ________________</w:t>
            </w: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A9D" w:rsidRDefault="00ED1A9D" w:rsidP="00C0156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 ________________ 2017 г.</w:t>
            </w:r>
          </w:p>
        </w:tc>
      </w:tr>
    </w:tbl>
    <w:p w:rsidR="00ED1A9D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Pr="000B0D99" w:rsidRDefault="00ED1A9D" w:rsidP="00ED1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1A9D" w:rsidRPr="000B0D99" w:rsidRDefault="00ED1A9D" w:rsidP="00ED1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9D" w:rsidRPr="000B0D99" w:rsidRDefault="00ED1A9D" w:rsidP="00ED1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Детского, юношеского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молодежного международного конкурса – фестиваля</w:t>
      </w:r>
    </w:p>
    <w:p w:rsidR="00ED1A9D" w:rsidRDefault="00ED1A9D" w:rsidP="00ED1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«Любимый город», посвященный празднованию города Тюмени,  в рамках проекта «Мир талантов» </w:t>
      </w:r>
    </w:p>
    <w:p w:rsidR="00ED1A9D" w:rsidRPr="000B0D99" w:rsidRDefault="00ED1A9D" w:rsidP="00ED1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(направление Декоративно – прикладное и изобразительное искусство)</w:t>
      </w:r>
    </w:p>
    <w:p w:rsidR="00ED1A9D" w:rsidRPr="000B0D99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Pr="000B0D99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Default="00ED1A9D" w:rsidP="00ED1A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ED1A9D" w:rsidRPr="000B0D99" w:rsidRDefault="00ED1A9D" w:rsidP="00ED1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A9D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город Тюмень, МТЦ «Космос»</w:t>
      </w:r>
    </w:p>
    <w:p w:rsidR="00ED1A9D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выставка работ с 13 по 20 июля 2017 года.</w:t>
      </w:r>
    </w:p>
    <w:p w:rsidR="00ED1A9D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A9D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A9D" w:rsidRPr="000B0D99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A9D" w:rsidRPr="009D04E7" w:rsidRDefault="00ED1A9D" w:rsidP="00ED1A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ED1A9D" w:rsidRDefault="00ED1A9D" w:rsidP="00ED1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A9D" w:rsidRPr="000B0D99" w:rsidRDefault="00ED1A9D" w:rsidP="00ED1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попу</w:t>
      </w:r>
      <w:r w:rsidR="008A222C">
        <w:rPr>
          <w:rFonts w:ascii="Times New Roman" w:hAnsi="Times New Roman" w:cs="Times New Roman"/>
          <w:sz w:val="24"/>
          <w:szCs w:val="24"/>
        </w:rPr>
        <w:t xml:space="preserve">ляризация и пропаганда детского, </w:t>
      </w:r>
      <w:r>
        <w:rPr>
          <w:rFonts w:ascii="Times New Roman" w:hAnsi="Times New Roman" w:cs="Times New Roman"/>
          <w:sz w:val="24"/>
          <w:szCs w:val="24"/>
        </w:rPr>
        <w:t>юношеского и молодежного творчества, выявление и всесторонняя поддержка талантливых и перспективных коллективов и индивидуальных исполнителей в области д</w:t>
      </w:r>
      <w:r w:rsidRPr="00ED1A9D">
        <w:rPr>
          <w:rFonts w:ascii="Times New Roman" w:hAnsi="Times New Roman" w:cs="Times New Roman"/>
          <w:sz w:val="24"/>
          <w:szCs w:val="24"/>
        </w:rPr>
        <w:t>екоративно –</w:t>
      </w:r>
      <w:r>
        <w:rPr>
          <w:rFonts w:ascii="Times New Roman" w:hAnsi="Times New Roman" w:cs="Times New Roman"/>
          <w:sz w:val="24"/>
          <w:szCs w:val="24"/>
        </w:rPr>
        <w:t xml:space="preserve"> прикладного</w:t>
      </w:r>
      <w:r w:rsidRPr="00ED1A9D">
        <w:rPr>
          <w:rFonts w:ascii="Times New Roman" w:hAnsi="Times New Roman" w:cs="Times New Roman"/>
          <w:sz w:val="24"/>
          <w:szCs w:val="24"/>
        </w:rPr>
        <w:t xml:space="preserve"> и изобразительно</w:t>
      </w:r>
      <w:r>
        <w:rPr>
          <w:rFonts w:ascii="Times New Roman" w:hAnsi="Times New Roman" w:cs="Times New Roman"/>
          <w:sz w:val="24"/>
          <w:szCs w:val="24"/>
        </w:rPr>
        <w:t>го искусства.</w:t>
      </w:r>
    </w:p>
    <w:p w:rsidR="00ED1A9D" w:rsidRDefault="00ED1A9D" w:rsidP="00ED1A9D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ED1A9D" w:rsidRPr="0051533E" w:rsidRDefault="00ED1A9D" w:rsidP="00ED1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1A9D" w:rsidRPr="00E47700" w:rsidRDefault="00C2458C" w:rsidP="00ED1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подрастающее поколение и взрослых людей к духовному и культурному наследию города Тюмени и Тюменской области;</w:t>
      </w:r>
    </w:p>
    <w:p w:rsidR="00ED1A9D" w:rsidRPr="00E47700" w:rsidRDefault="00ED1A9D" w:rsidP="00ED1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ED1A9D" w:rsidRDefault="00ED1A9D" w:rsidP="00ED1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C2458C">
        <w:rPr>
          <w:rFonts w:ascii="Times New Roman" w:hAnsi="Times New Roman" w:cs="Times New Roman"/>
          <w:sz w:val="24"/>
          <w:szCs w:val="24"/>
        </w:rPr>
        <w:t>;</w:t>
      </w:r>
    </w:p>
    <w:p w:rsidR="00C2458C" w:rsidRDefault="00C2458C" w:rsidP="00ED1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популяризации декоративно – прикладного и изобразительного искусства;</w:t>
      </w:r>
    </w:p>
    <w:p w:rsidR="00C2458C" w:rsidRPr="00E47700" w:rsidRDefault="00C2458C" w:rsidP="00ED1A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мастерству и профессиональному росту участников.</w:t>
      </w:r>
    </w:p>
    <w:p w:rsidR="00ED1A9D" w:rsidRDefault="00ED1A9D" w:rsidP="00ED1A9D">
      <w:pPr>
        <w:pStyle w:val="a3"/>
        <w:jc w:val="both"/>
        <w:rPr>
          <w:rFonts w:ascii="Times New Roman" w:hAnsi="Times New Roman" w:cs="Times New Roman"/>
        </w:rPr>
      </w:pPr>
    </w:p>
    <w:p w:rsidR="00C2458C" w:rsidRDefault="00C2458C" w:rsidP="00ED1A9D">
      <w:pPr>
        <w:pStyle w:val="a3"/>
        <w:jc w:val="both"/>
        <w:rPr>
          <w:rFonts w:ascii="Times New Roman" w:hAnsi="Times New Roman" w:cs="Times New Roman"/>
        </w:rPr>
      </w:pPr>
    </w:p>
    <w:p w:rsidR="00C2458C" w:rsidRDefault="00C2458C" w:rsidP="00ED1A9D">
      <w:pPr>
        <w:pStyle w:val="a3"/>
        <w:jc w:val="both"/>
        <w:rPr>
          <w:rFonts w:ascii="Times New Roman" w:hAnsi="Times New Roman" w:cs="Times New Roman"/>
        </w:rPr>
      </w:pPr>
    </w:p>
    <w:p w:rsidR="00A93BFA" w:rsidRDefault="00A93BFA" w:rsidP="00ED1A9D">
      <w:pPr>
        <w:pStyle w:val="a3"/>
        <w:jc w:val="both"/>
        <w:rPr>
          <w:rFonts w:ascii="Times New Roman" w:hAnsi="Times New Roman" w:cs="Times New Roman"/>
        </w:rPr>
      </w:pPr>
    </w:p>
    <w:p w:rsidR="00A93BFA" w:rsidRDefault="00A93BFA" w:rsidP="00ED1A9D">
      <w:pPr>
        <w:pStyle w:val="a3"/>
        <w:jc w:val="both"/>
        <w:rPr>
          <w:rFonts w:ascii="Times New Roman" w:hAnsi="Times New Roman" w:cs="Times New Roman"/>
        </w:rPr>
      </w:pPr>
    </w:p>
    <w:p w:rsidR="00A93BFA" w:rsidRDefault="00A93BFA" w:rsidP="00ED1A9D">
      <w:pPr>
        <w:pStyle w:val="a3"/>
        <w:jc w:val="both"/>
        <w:rPr>
          <w:rFonts w:ascii="Times New Roman" w:hAnsi="Times New Roman" w:cs="Times New Roman"/>
        </w:rPr>
      </w:pPr>
    </w:p>
    <w:p w:rsidR="00A93BFA" w:rsidRDefault="00A93BFA" w:rsidP="00ED1A9D">
      <w:pPr>
        <w:pStyle w:val="a3"/>
        <w:jc w:val="both"/>
        <w:rPr>
          <w:rFonts w:ascii="Times New Roman" w:hAnsi="Times New Roman" w:cs="Times New Roman"/>
        </w:rPr>
      </w:pPr>
    </w:p>
    <w:p w:rsidR="00ED1A9D" w:rsidRDefault="00ED1A9D" w:rsidP="00ED1A9D">
      <w:pPr>
        <w:pStyle w:val="a3"/>
        <w:jc w:val="both"/>
        <w:rPr>
          <w:rFonts w:ascii="Times New Roman" w:hAnsi="Times New Roman" w:cs="Times New Roman"/>
        </w:rPr>
      </w:pPr>
    </w:p>
    <w:p w:rsidR="00ED1A9D" w:rsidRPr="009D04E7" w:rsidRDefault="00ED1A9D" w:rsidP="00ED1A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ОРГАНИЗАЦИОННЫЙ КОМИТЕТ  КОНКУРСА.</w:t>
      </w:r>
    </w:p>
    <w:p w:rsidR="00ED1A9D" w:rsidRDefault="00ED1A9D" w:rsidP="00ED1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A9D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  <w:r w:rsidR="00A93BFA">
        <w:rPr>
          <w:rFonts w:ascii="Times New Roman" w:hAnsi="Times New Roman" w:cs="Times New Roman"/>
          <w:sz w:val="24"/>
          <w:szCs w:val="24"/>
        </w:rPr>
        <w:t xml:space="preserve"> Далее – Оргкомитет.</w:t>
      </w:r>
    </w:p>
    <w:p w:rsidR="00ED1A9D" w:rsidRPr="00ED1A9D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Тюмень.</w:t>
      </w:r>
    </w:p>
    <w:p w:rsidR="00ED1A9D" w:rsidRPr="00C340C2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ED1A9D" w:rsidRDefault="00ED1A9D" w:rsidP="00ED1A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ED1A9D" w:rsidRDefault="00ED1A9D" w:rsidP="00ED1A9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1A9D" w:rsidRDefault="00ED1A9D" w:rsidP="00ED1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A9D" w:rsidRPr="009D04E7" w:rsidRDefault="00ED1A9D" w:rsidP="00ED1A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ED1A9D" w:rsidRDefault="00ED1A9D" w:rsidP="00ED1A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1A9D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и исполнители в возрасте от 5 лет.</w:t>
      </w:r>
    </w:p>
    <w:p w:rsidR="00ED1A9D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является конкурсант, отправивший анкету – заявку в установленной форме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Приложение).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ED1A9D" w:rsidRDefault="00ED1A9D" w:rsidP="00ED1A9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ED1A9D" w:rsidRDefault="00ED1A9D" w:rsidP="00ED1A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8 - 11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12 - 15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 лет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 – 25  лет</w:t>
      </w:r>
    </w:p>
    <w:p w:rsidR="00ED1A9D" w:rsidRDefault="00ED1A9D" w:rsidP="00ED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 – 30 лет.</w:t>
      </w:r>
    </w:p>
    <w:p w:rsidR="00ED1A9D" w:rsidRDefault="00ED1A9D" w:rsidP="00ED1A9D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93BFA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A93BFA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6435F" w:rsidRDefault="00ED1A9D" w:rsidP="0056435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5.  КОНКУРСНЫЕ НОМИНАЦИИ.</w:t>
      </w:r>
    </w:p>
    <w:p w:rsidR="00ED1A9D" w:rsidRDefault="00ED1A9D" w:rsidP="005643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93BFA" w:rsidRDefault="00A93BFA" w:rsidP="005643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5.1. ДПИ (любое направление),</w:t>
      </w:r>
    </w:p>
    <w:p w:rsidR="00A93BFA" w:rsidRDefault="00A93BFA" w:rsidP="0056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ИЗО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(любое направление).</w:t>
      </w:r>
    </w:p>
    <w:p w:rsidR="00A93BFA" w:rsidRDefault="00A93BFA" w:rsidP="0056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BFA" w:rsidRDefault="00A93BFA" w:rsidP="0056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35F" w:rsidRDefault="0056435F" w:rsidP="0056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35F" w:rsidRDefault="00C2458C" w:rsidP="005643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ДЛЯ УЧАСТИЯ В КО</w:t>
      </w:r>
      <w:r w:rsidR="00ED1A9D">
        <w:rPr>
          <w:rFonts w:ascii="Times New Roman" w:hAnsi="Times New Roman" w:cs="Times New Roman"/>
          <w:b/>
          <w:sz w:val="24"/>
          <w:szCs w:val="24"/>
        </w:rPr>
        <w:t>НКУРСЕ.</w:t>
      </w:r>
    </w:p>
    <w:p w:rsidR="00D86EB8" w:rsidRDefault="00D86EB8" w:rsidP="005643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представить 2 работы в одной технике или направлении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частник может заявиться в нескольких номинациях;</w:t>
      </w: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работ – </w:t>
      </w:r>
      <w:r w:rsidR="00C2458C">
        <w:rPr>
          <w:rFonts w:ascii="Times New Roman" w:eastAsia="Calibri" w:hAnsi="Times New Roman" w:cs="Times New Roman"/>
          <w:sz w:val="24"/>
          <w:szCs w:val="24"/>
        </w:rPr>
        <w:t>история и архитектура города Тюмени и Тюменской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2458C">
        <w:rPr>
          <w:rFonts w:ascii="Times New Roman" w:eastAsia="Calibri" w:hAnsi="Times New Roman" w:cs="Times New Roman"/>
          <w:sz w:val="24"/>
          <w:szCs w:val="24"/>
        </w:rPr>
        <w:t xml:space="preserve"> природная красота родного края, любое направление, раскрывающее название конкурса «Любимый город»,  не противоречащее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морально – этическим нормам общества;</w:t>
      </w:r>
    </w:p>
    <w:p w:rsidR="00A93BFA" w:rsidRPr="00A93BFA" w:rsidRDefault="003E7013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56435F">
        <w:rPr>
          <w:rFonts w:ascii="Times New Roman" w:eastAsia="Calibri" w:hAnsi="Times New Roman" w:cs="Times New Roman"/>
          <w:sz w:val="24"/>
          <w:szCs w:val="24"/>
        </w:rPr>
        <w:t>а каждую работу готовится этикетка с логотипом Конкурса по образцу</w:t>
      </w:r>
    </w:p>
    <w:p w:rsidR="00ED1A9D" w:rsidRDefault="00ED1A9D" w:rsidP="0056435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</w:tblGrid>
      <w:tr w:rsidR="0056435F" w:rsidTr="0056435F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1397000" cy="9144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7013">
              <w:rPr>
                <w:rFonts w:ascii="Times New Roman" w:hAnsi="Times New Roman" w:cs="Times New Roman"/>
                <w:b/>
              </w:rPr>
              <w:t>«Любимый город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3E7013">
              <w:rPr>
                <w:rFonts w:ascii="Times New Roman" w:hAnsi="Times New Roman" w:cs="Times New Roman"/>
                <w:b/>
              </w:rPr>
              <w:t xml:space="preserve"> Тюмень 2017</w:t>
            </w:r>
          </w:p>
          <w:p w:rsidR="0056435F" w:rsidRDefault="005643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Автор: _______________ ______ лет</w:t>
            </w:r>
          </w:p>
          <w:p w:rsidR="0056435F" w:rsidRDefault="003E70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Учреждение </w:t>
            </w:r>
            <w:r w:rsidR="0056435F">
              <w:rPr>
                <w:rFonts w:ascii="Times New Roman" w:hAnsi="Times New Roman" w:cs="Times New Roman"/>
                <w:b/>
              </w:rPr>
              <w:t xml:space="preserve"> ______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56435F" w:rsidRDefault="005643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__________________</w:t>
            </w:r>
          </w:p>
          <w:p w:rsidR="0056435F" w:rsidRDefault="005643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__________________</w:t>
            </w:r>
          </w:p>
        </w:tc>
      </w:tr>
      <w:tr w:rsidR="0056435F" w:rsidTr="0056435F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5F" w:rsidRDefault="005643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6435F" w:rsidRDefault="0056435F" w:rsidP="0056435F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Этикетку с логотипом Конкурса можно скачать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официальной группе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vk.com/</w:t>
      </w:r>
      <w:proofErr w:type="spellStart"/>
      <w:r w:rsidR="00ED1A9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fmt</w:t>
      </w:r>
      <w:proofErr w:type="spellEnd"/>
      <w:r w:rsidR="00ED1A9D" w:rsidRPr="00ED1A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72.</w:t>
      </w: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Предоставлять работы на конкурс могут как сами участники, так и руководители или представители.</w:t>
      </w:r>
    </w:p>
    <w:p w:rsidR="0056435F" w:rsidRDefault="0056435F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w:rsidR="00D86EB8" w:rsidRDefault="00D86EB8" w:rsidP="0056435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предоставляются в Оргкомитет за 2 дня до начала конкурса</w:t>
      </w:r>
      <w:r w:rsidR="00B711A0">
        <w:rPr>
          <w:rFonts w:ascii="Times New Roman" w:eastAsia="Calibri" w:hAnsi="Times New Roman" w:cs="Times New Roman"/>
          <w:sz w:val="24"/>
          <w:szCs w:val="24"/>
        </w:rPr>
        <w:t>. Участник имеет право присутствовать при оформлении экспозиции.</w:t>
      </w:r>
    </w:p>
    <w:p w:rsidR="0056435F" w:rsidRDefault="0056435F" w:rsidP="00564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435F" w:rsidRDefault="0056435F" w:rsidP="0056435F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творческая индивидуальность и мастерство; 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исполнения и оформления представленных работ;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художественный уровень представленных работ;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работы возрасту автора;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новаторство и оригинальность;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цветовое решение;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композиционное решение;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сложность исполнения;</w:t>
      </w:r>
    </w:p>
    <w:p w:rsidR="0056435F" w:rsidRDefault="0056435F" w:rsidP="0056435F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своего творческого почерка.</w:t>
      </w:r>
    </w:p>
    <w:p w:rsidR="0056435F" w:rsidRDefault="0056435F" w:rsidP="00564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5F" w:rsidRDefault="0056435F" w:rsidP="00564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5F" w:rsidRDefault="0056435F" w:rsidP="00564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учитывается специфика вида направления.</w:t>
      </w:r>
    </w:p>
    <w:p w:rsidR="0056435F" w:rsidRDefault="0056435F" w:rsidP="00ED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жюри могут б</w:t>
      </w:r>
      <w:r w:rsidR="00ED1A9D">
        <w:rPr>
          <w:rFonts w:ascii="Times New Roman" w:eastAsia="Calibri" w:hAnsi="Times New Roman" w:cs="Times New Roman"/>
          <w:sz w:val="24"/>
          <w:szCs w:val="24"/>
          <w:lang w:eastAsia="ar-SA"/>
        </w:rPr>
        <w:t>ыть вручены специальные дипломы</w:t>
      </w:r>
    </w:p>
    <w:p w:rsidR="00ED1A9D" w:rsidRDefault="00ED1A9D" w:rsidP="00ED1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C2458C" w:rsidP="00564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86EB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</w:t>
      </w:r>
      <w:r w:rsidR="0056435F" w:rsidRPr="00D86EB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Ж</w:t>
      </w:r>
      <w:r w:rsidR="00D86EB8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ЮРИ КОНКУРСА.</w:t>
      </w:r>
    </w:p>
    <w:p w:rsidR="00D86EB8" w:rsidRPr="00D86EB8" w:rsidRDefault="00D86EB8" w:rsidP="00564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.1. Для оценки конкурсных выступлений создается жюри, в состав которого входят известные деятели культуры и искусств: опытные педагоги, модельеры, </w:t>
      </w:r>
      <w:r w:rsidR="00C2458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художники, 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7.2.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Ответственность за формирование состава жюри и контроль над его работой возлагается на оргкомитет Конкурса. 8.4. Утвержденный состав жюри обжалованию не подлежит. </w:t>
      </w: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7.3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. В жюри не могут быть включены представители делегаций и руководители коллективов от регионов, если они представляют коллективы на Конкурсе, независимо от профессионального положения, звания и наград.</w:t>
      </w: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7.4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7.5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7.6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. Каждый член жюри имеет право голоса и ведет обсуждение до принятия решения всеми членами жюри.</w:t>
      </w:r>
    </w:p>
    <w:p w:rsidR="00D86EB8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7.7</w:t>
      </w:r>
      <w:r w:rsidR="0056435F">
        <w:rPr>
          <w:rFonts w:ascii="Times New Roman" w:eastAsia="Calibri" w:hAnsi="Times New Roman" w:cs="Times New Roman"/>
          <w:sz w:val="24"/>
          <w:szCs w:val="24"/>
          <w:lang w:eastAsia="cs-CZ"/>
        </w:rPr>
        <w:t>. Голосование жюри является тайным и его итоги не разглашаются до церемонии награждения</w:t>
      </w:r>
    </w:p>
    <w:p w:rsidR="00D86EB8" w:rsidRDefault="00D86EB8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56435F" w:rsidRDefault="0056435F" w:rsidP="005643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56435F" w:rsidRDefault="0056435F" w:rsidP="005643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56435F" w:rsidRDefault="0056435F" w:rsidP="005643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выделять отдельных </w:t>
      </w:r>
      <w:r w:rsidR="00A93BFA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участников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награждать их специальными призами по своему усмотрению, согласовав с Оргкомитетом,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вручать специальные призы педагогам за выдающиеся достижения,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решение, по согласованию с Оргкомитетом,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56435F" w:rsidRDefault="0056435F" w:rsidP="0056435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A93BFA" w:rsidP="005643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</w:t>
      </w:r>
      <w:r w:rsidR="0056435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Pr="00A93BFA" w:rsidRDefault="0056435F" w:rsidP="0056435F">
      <w:pPr>
        <w:pStyle w:val="a3"/>
        <w:numPr>
          <w:ilvl w:val="0"/>
          <w:numId w:val="5"/>
        </w:numPr>
        <w:jc w:val="both"/>
        <w:rPr>
          <w:rFonts w:ascii="Times" w:eastAsia="Calibri" w:hAnsi="Times" w:cs="Times New Roman"/>
          <w:sz w:val="24"/>
          <w:szCs w:val="24"/>
          <w:lang w:eastAsia="cs-CZ"/>
        </w:rPr>
      </w:pPr>
      <w:r w:rsidRPr="00A93BFA">
        <w:rPr>
          <w:rFonts w:ascii="Times" w:eastAsia="Calibri" w:hAnsi="Times"/>
          <w:sz w:val="24"/>
          <w:szCs w:val="24"/>
          <w:lang w:eastAsia="cs-CZ"/>
        </w:rPr>
        <w:t xml:space="preserve">Организация </w:t>
      </w:r>
      <w:r w:rsidR="00A93BFA" w:rsidRPr="00A93BFA">
        <w:rPr>
          <w:rFonts w:ascii="Times" w:eastAsia="Calibri" w:hAnsi="Times"/>
          <w:sz w:val="24"/>
          <w:szCs w:val="24"/>
          <w:lang w:eastAsia="cs-CZ"/>
        </w:rPr>
        <w:t>призового фонда возлагается на О</w:t>
      </w:r>
      <w:r w:rsidRPr="00A93BFA">
        <w:rPr>
          <w:rFonts w:ascii="Times" w:eastAsia="Calibri" w:hAnsi="Times"/>
          <w:sz w:val="24"/>
          <w:szCs w:val="24"/>
          <w:lang w:eastAsia="cs-CZ"/>
        </w:rPr>
        <w:t>ргкомитет</w:t>
      </w:r>
      <w:r w:rsidR="00A93BFA">
        <w:rPr>
          <w:rFonts w:ascii="Times New Roman" w:hAnsi="Times New Roman" w:cs="Times New Roman"/>
          <w:b/>
          <w:sz w:val="24"/>
          <w:szCs w:val="24"/>
        </w:rPr>
        <w:t>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A93BFA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56435F" w:rsidRDefault="00A93BFA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 xml:space="preserve">Объявление итогов и </w:t>
      </w:r>
      <w:r w:rsidR="0056435F">
        <w:rPr>
          <w:rFonts w:ascii="Times" w:eastAsia="Calibri" w:hAnsi="Times"/>
          <w:sz w:val="24"/>
          <w:szCs w:val="24"/>
          <w:lang w:eastAsia="cs-CZ"/>
        </w:rPr>
        <w:t>награждение проходят согласно программе конкурса.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>
        <w:rPr>
          <w:rFonts w:eastAsia="Calibri"/>
          <w:sz w:val="24"/>
          <w:szCs w:val="24"/>
          <w:lang w:eastAsia="cs-CZ"/>
        </w:rPr>
        <w:t xml:space="preserve"> </w:t>
      </w:r>
      <w:r>
        <w:rPr>
          <w:rFonts w:ascii="Times" w:eastAsia="Calibri" w:hAnsi="Times"/>
          <w:sz w:val="24"/>
          <w:szCs w:val="24"/>
          <w:lang w:eastAsia="cs-CZ"/>
        </w:rPr>
        <w:t>«Лауреат» 1-й, 2-й, 3-й степени; «Дипломант» 1-й, 2-й, 3-й степени</w:t>
      </w:r>
      <w:r w:rsidR="00A93BFA">
        <w:rPr>
          <w:rFonts w:ascii="Times" w:eastAsia="Calibri" w:hAnsi="Times"/>
          <w:sz w:val="24"/>
          <w:szCs w:val="24"/>
          <w:lang w:eastAsia="cs-CZ"/>
        </w:rPr>
        <w:t>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56435F" w:rsidRPr="00A6558E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A6558E">
        <w:rPr>
          <w:rFonts w:ascii="Times" w:eastAsia="Calibri" w:hAnsi="Times"/>
          <w:sz w:val="24"/>
          <w:szCs w:val="24"/>
          <w:lang w:eastAsia="cs-CZ"/>
        </w:rPr>
        <w:t>Информация о результатах ог</w:t>
      </w:r>
      <w:r w:rsidR="00A6558E" w:rsidRPr="00A6558E">
        <w:rPr>
          <w:rFonts w:ascii="Times" w:eastAsia="Calibri" w:hAnsi="Times"/>
          <w:sz w:val="24"/>
          <w:szCs w:val="24"/>
          <w:lang w:eastAsia="cs-CZ"/>
        </w:rPr>
        <w:t>лашается только на церемонии награждения.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могут ознакомиться с итоговым протоколом в Оргкомитете по запросу на электронную почту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56435F" w:rsidRDefault="0056435F" w:rsidP="005643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Default="0056435F" w:rsidP="00564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6435F" w:rsidRPr="00A6558E" w:rsidRDefault="00A6558E" w:rsidP="00A6558E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5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56435F" w:rsidRPr="00A655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СУММА ОРГАНИЗАЦИОННОГО ВЗНОСА И УСЛОВИЯ ОПЛАТЫ.</w:t>
      </w:r>
    </w:p>
    <w:p w:rsidR="0056435F" w:rsidRDefault="0056435F" w:rsidP="0056435F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541"/>
        <w:gridCol w:w="1702"/>
        <w:gridCol w:w="2105"/>
        <w:gridCol w:w="2399"/>
      </w:tblGrid>
      <w:tr w:rsidR="0056435F" w:rsidTr="00A6558E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5F" w:rsidRDefault="00564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5F" w:rsidRDefault="00564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5F" w:rsidRDefault="00564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 (руб.)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5F" w:rsidRDefault="00564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 (руб.)</w:t>
            </w:r>
          </w:p>
        </w:tc>
      </w:tr>
      <w:tr w:rsidR="0056435F" w:rsidTr="00A6558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ДПИ и изобразительное искусство</w:t>
            </w:r>
          </w:p>
        </w:tc>
      </w:tr>
      <w:tr w:rsidR="0056435F" w:rsidTr="00A6558E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56435F" w:rsidTr="00A6558E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</w:tr>
      <w:tr w:rsidR="0056435F" w:rsidTr="00A6558E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</w:tr>
      <w:tr w:rsidR="0056435F" w:rsidTr="00A6558E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5F" w:rsidRDefault="0056435F"/>
        </w:tc>
      </w:tr>
    </w:tbl>
    <w:p w:rsidR="0056435F" w:rsidRDefault="0056435F" w:rsidP="0056435F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645F7C" w:rsidRDefault="00645F7C" w:rsidP="00645F7C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645F7C" w:rsidRPr="00645F7C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hyperlink r:id="rId7" w:history="1">
        <w:r w:rsidRPr="009379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fondmt</w:t>
        </w:r>
        <w:r w:rsidRPr="009379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9379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9379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9379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или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645F7C" w:rsidRPr="008A222C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45F7C" w:rsidRPr="00CC6512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645F7C" w:rsidRPr="00CC6512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3. Установленные </w:t>
      </w:r>
      <w:proofErr w:type="gramStart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льготы</w:t>
      </w:r>
      <w:proofErr w:type="gram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следующим категориям участников: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Пенсионерам;</w:t>
      </w:r>
    </w:p>
    <w:p w:rsidR="00645F7C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645F7C" w:rsidRPr="00D2718E" w:rsidRDefault="00645F7C" w:rsidP="006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Размер л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ьготы на участие составляет от </w:t>
      </w:r>
      <w:r w:rsidRPr="00645F7C">
        <w:rPr>
          <w:rFonts w:ascii="Times New Roman" w:eastAsia="Calibri" w:hAnsi="Times New Roman" w:cs="Times New Roman"/>
          <w:sz w:val="24"/>
          <w:szCs w:val="24"/>
          <w:lang w:eastAsia="cs-CZ"/>
        </w:rPr>
        <w:t>5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0 – 100 % от организационного взноса.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645F7C" w:rsidRPr="009C4864" w:rsidRDefault="00645F7C" w:rsidP="00645F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F7C" w:rsidRPr="00406404" w:rsidRDefault="00645F7C" w:rsidP="00645F7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1EB6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fondmt</w:t>
        </w:r>
        <w:r w:rsidRPr="004D1EB6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4D1EB6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4D1EB6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4D1EB6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End"/>
    </w:p>
    <w:p w:rsidR="00645F7C" w:rsidRDefault="00645F7C" w:rsidP="00645F7C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eastAsia="cs-CZ"/>
        </w:rPr>
      </w:pPr>
    </w:p>
    <w:p w:rsidR="00645F7C" w:rsidRDefault="00645F7C" w:rsidP="00645F7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Default="00645F7C" w:rsidP="00645F7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Default="008A222C" w:rsidP="008A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ПРИЕМ ЗАЯВОК</w:t>
      </w:r>
    </w:p>
    <w:p w:rsidR="008A222C" w:rsidRDefault="008A222C" w:rsidP="008A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С 11 июня по 11 июля 2017 года.</w:t>
      </w:r>
    </w:p>
    <w:p w:rsidR="00645F7C" w:rsidRDefault="00645F7C" w:rsidP="008A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Default="00645F7C" w:rsidP="00645F7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Default="00645F7C" w:rsidP="00645F7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Default="00645F7C" w:rsidP="00645F7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645F7C" w:rsidRPr="00195F86" w:rsidRDefault="00645F7C" w:rsidP="00645F7C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645F7C" w:rsidRPr="00645F7C" w:rsidRDefault="00645F7C" w:rsidP="00645F7C">
      <w:pPr>
        <w:spacing w:after="0" w:line="240" w:lineRule="auto"/>
        <w:jc w:val="center"/>
        <w:rPr>
          <w:rFonts w:ascii="Times" w:eastAsia="Calibri" w:hAnsi="Times"/>
          <w:b/>
          <w:sz w:val="24"/>
          <w:szCs w:val="24"/>
          <w:lang w:eastAsia="cs-CZ"/>
        </w:rPr>
      </w:pPr>
      <w:r>
        <w:rPr>
          <w:rFonts w:ascii="Times" w:eastAsia="Calibri" w:hAnsi="Times"/>
          <w:b/>
          <w:sz w:val="24"/>
          <w:szCs w:val="24"/>
          <w:lang w:eastAsia="cs-CZ"/>
        </w:rPr>
        <w:lastRenderedPageBreak/>
        <w:t>10</w:t>
      </w:r>
      <w:r w:rsidRPr="00645F7C">
        <w:rPr>
          <w:rFonts w:ascii="Times" w:eastAsia="Calibri" w:hAnsi="Times"/>
          <w:b/>
          <w:sz w:val="24"/>
          <w:szCs w:val="24"/>
          <w:lang w:eastAsia="cs-CZ"/>
        </w:rPr>
        <w:t>. Контакты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9" w:history="1"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www.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mirtalantov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72.ru</w:t>
        </w:r>
      </w:hyperlink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10" w:history="1"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fondmt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645F7C">
          <w:rPr>
            <w:rStyle w:val="aa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proofErr w:type="spellStart"/>
      <w:r w:rsidRPr="00645F7C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645F7C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645F7C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fmt</w:t>
      </w:r>
      <w:proofErr w:type="spellEnd"/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Звоните по телефонам: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593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906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820 13 01 (Елена)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 (Вита)</w:t>
      </w:r>
    </w:p>
    <w:p w:rsidR="00645F7C" w:rsidRP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645F7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+ 7 904 497 62 07 (Артем)</w:t>
      </w:r>
    </w:p>
    <w:p w:rsidR="00645F7C" w:rsidRPr="00406404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645F7C" w:rsidRDefault="00645F7C" w:rsidP="00645F7C">
      <w:pPr>
        <w:jc w:val="center"/>
        <w:rPr>
          <w:rFonts w:ascii="Times" w:eastAsia="Calibri" w:hAnsi="Times"/>
          <w:b/>
          <w:sz w:val="28"/>
          <w:szCs w:val="28"/>
          <w:lang w:eastAsia="cs-CZ"/>
        </w:rPr>
      </w:pPr>
    </w:p>
    <w:p w:rsidR="00645F7C" w:rsidRPr="00AA7D41" w:rsidRDefault="00645F7C" w:rsidP="00645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645F7C" w:rsidRDefault="00645F7C" w:rsidP="00645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 </w:t>
      </w:r>
    </w:p>
    <w:p w:rsidR="00645F7C" w:rsidRPr="00AA7D41" w:rsidRDefault="00645F7C" w:rsidP="00645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645F7C" w:rsidRDefault="00645F7C" w:rsidP="0064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645F7C" w:rsidRPr="00952E42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ВНИМАНИЕ! Добавляйтесь в официальную группу </w:t>
      </w:r>
      <w:proofErr w:type="spellStart"/>
      <w:r w:rsidRPr="00AA7D41">
        <w:rPr>
          <w:rFonts w:ascii="Times New Roman" w:eastAsia="Calibri" w:hAnsi="Times New Roman" w:cs="Times New Roman"/>
        </w:rPr>
        <w:t>ВКонтакте</w:t>
      </w:r>
      <w:proofErr w:type="spellEnd"/>
      <w:r w:rsidRPr="00AA7D41">
        <w:rPr>
          <w:rFonts w:ascii="Times New Roman" w:eastAsia="Calibri" w:hAnsi="Times New Roman" w:cs="Times New Roman"/>
        </w:rPr>
        <w:t xml:space="preserve"> </w:t>
      </w:r>
      <w:r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fmt</w:t>
      </w:r>
      <w:proofErr w:type="spellEnd"/>
      <w:r w:rsidRPr="00952E4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</w:t>
      </w:r>
    </w:p>
    <w:p w:rsidR="00645F7C" w:rsidRPr="00AA7D41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скидку 5 %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645F7C" w:rsidRPr="00AA7D41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645F7C" w:rsidRPr="00AA7D41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proofErr w:type="gramStart"/>
      <w:r w:rsidRPr="00AA7D41">
        <w:rPr>
          <w:rFonts w:ascii="Times New Roman" w:eastAsia="Calibri" w:hAnsi="Times New Roman" w:cs="Times New Roman"/>
        </w:rPr>
        <w:t>вступившего</w:t>
      </w:r>
      <w:proofErr w:type="gramEnd"/>
      <w:r w:rsidRPr="00AA7D41">
        <w:rPr>
          <w:rFonts w:ascii="Times New Roman" w:eastAsia="Calibri" w:hAnsi="Times New Roman" w:cs="Times New Roman"/>
        </w:rPr>
        <w:t xml:space="preserve"> в нашу группу, или  написали об этом  в письме. </w:t>
      </w:r>
    </w:p>
    <w:p w:rsidR="00645F7C" w:rsidRPr="00AA7D41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Подробнее об акциях можно узнать на сайте </w:t>
      </w:r>
      <w:hyperlink r:id="rId11" w:history="1">
        <w:r w:rsidRPr="00AA7D41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www.</w:t>
        </w:r>
        <w:r w:rsidRPr="00AA7D41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en-US" w:eastAsia="cs-CZ"/>
          </w:rPr>
          <w:t>mirtalantov</w:t>
        </w:r>
        <w:r w:rsidRPr="00AA7D41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72.ru</w:t>
        </w:r>
      </w:hyperlink>
      <w:r w:rsidRPr="00AA7D41">
        <w:rPr>
          <w:rFonts w:ascii="Times New Roman" w:eastAsia="Calibri" w:hAnsi="Times New Roman" w:cs="Times New Roman"/>
          <w:b/>
        </w:rPr>
        <w:t xml:space="preserve"> </w:t>
      </w:r>
    </w:p>
    <w:p w:rsidR="00645F7C" w:rsidRPr="00AA7D41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или по телефону: 8 982 788 82 41 (Вита).</w:t>
      </w:r>
    </w:p>
    <w:p w:rsidR="00645F7C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5F7C" w:rsidRPr="00CC6512" w:rsidRDefault="00645F7C" w:rsidP="00645F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45F7C" w:rsidRPr="008F2A7D" w:rsidRDefault="00645F7C" w:rsidP="00645F7C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конкурсных выступлениях и желаем удачи!</w:t>
      </w:r>
    </w:p>
    <w:p w:rsidR="00645F7C" w:rsidRDefault="00645F7C" w:rsidP="00645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5F7C" w:rsidRDefault="00645F7C" w:rsidP="00645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5F7C" w:rsidRDefault="00645F7C" w:rsidP="00645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5F7C" w:rsidRDefault="00645F7C" w:rsidP="00645F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04D1" w:rsidRDefault="002F04D1"/>
    <w:sectPr w:rsidR="002F04D1" w:rsidSect="00A93B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5F"/>
    <w:rsid w:val="0019371E"/>
    <w:rsid w:val="002F04D1"/>
    <w:rsid w:val="0030059D"/>
    <w:rsid w:val="003E7013"/>
    <w:rsid w:val="00496B00"/>
    <w:rsid w:val="0056435F"/>
    <w:rsid w:val="006067F1"/>
    <w:rsid w:val="00645F7C"/>
    <w:rsid w:val="00647EBD"/>
    <w:rsid w:val="006C5D8C"/>
    <w:rsid w:val="008359CC"/>
    <w:rsid w:val="008A222C"/>
    <w:rsid w:val="00A2487B"/>
    <w:rsid w:val="00A562BA"/>
    <w:rsid w:val="00A6558E"/>
    <w:rsid w:val="00A93BFA"/>
    <w:rsid w:val="00B711A0"/>
    <w:rsid w:val="00C2458C"/>
    <w:rsid w:val="00D730CF"/>
    <w:rsid w:val="00D86EB8"/>
    <w:rsid w:val="00DA78DA"/>
    <w:rsid w:val="00E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35F"/>
    <w:pPr>
      <w:ind w:left="720"/>
      <w:contextualSpacing/>
    </w:pPr>
  </w:style>
  <w:style w:type="table" w:styleId="a5">
    <w:name w:val="Table Grid"/>
    <w:basedOn w:val="a1"/>
    <w:uiPriority w:val="39"/>
    <w:rsid w:val="00564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A9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067F1"/>
    <w:rPr>
      <w:b/>
      <w:bCs/>
    </w:rPr>
  </w:style>
  <w:style w:type="paragraph" w:styleId="a9">
    <w:name w:val="Normal (Web)"/>
    <w:basedOn w:val="a"/>
    <w:uiPriority w:val="99"/>
    <w:semiHidden/>
    <w:unhideWhenUsed/>
    <w:rsid w:val="0060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45F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t72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mt72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rtalantov72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ndmt7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talantov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2017-05-31T04:40:00Z</dcterms:created>
  <dcterms:modified xsi:type="dcterms:W3CDTF">2017-06-01T08:01:00Z</dcterms:modified>
</cp:coreProperties>
</file>