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9B" w:rsidRPr="0086049B" w:rsidRDefault="0086049B" w:rsidP="0086049B">
      <w:pPr>
        <w:spacing w:after="150" w:line="405" w:lineRule="atLeast"/>
        <w:outlineLvl w:val="0"/>
        <w:rPr>
          <w:rFonts w:ascii="Verdana" w:eastAsia="Times New Roman" w:hAnsi="Verdana" w:cs="Times New Roman"/>
          <w:color w:val="151515"/>
          <w:kern w:val="36"/>
          <w:sz w:val="33"/>
          <w:szCs w:val="33"/>
          <w:lang w:eastAsia="ru-RU"/>
        </w:rPr>
      </w:pPr>
      <w:r w:rsidRPr="0086049B">
        <w:rPr>
          <w:rFonts w:ascii="Verdana" w:eastAsia="Times New Roman" w:hAnsi="Verdana" w:cs="Times New Roman"/>
          <w:color w:val="151515"/>
          <w:kern w:val="36"/>
          <w:sz w:val="33"/>
          <w:szCs w:val="33"/>
          <w:lang w:eastAsia="ru-RU"/>
        </w:rPr>
        <w:t>О компании</w:t>
      </w:r>
    </w:p>
    <w:p w:rsidR="0086049B" w:rsidRPr="0086049B" w:rsidRDefault="0086049B" w:rsidP="0086049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bookmarkStart w:id="0" w:name="_GoBack"/>
      <w:r w:rsidRPr="0086049B">
        <w:rPr>
          <w:rFonts w:ascii="Trebuchet MS" w:eastAsia="Times New Roman" w:hAnsi="Trebuchet MS" w:cs="Times New Roman"/>
          <w:noProof/>
          <w:color w:val="373737"/>
          <w:sz w:val="18"/>
          <w:szCs w:val="18"/>
          <w:lang w:eastAsia="ru-RU"/>
        </w:rPr>
        <w:drawing>
          <wp:inline distT="0" distB="0" distL="0" distR="0" wp14:anchorId="39414C14" wp14:editId="19106BF7">
            <wp:extent cx="5344438" cy="3048000"/>
            <wp:effectExtent l="0" t="0" r="8890" b="0"/>
            <wp:docPr id="1" name="Рисунок 1" descr="http://stdinvest.kz/uploads/posts/2013-08/1377599486_20130827_09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dinvest.kz/uploads/posts/2013-08/1377599486_20130827_0932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38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br/>
      </w:r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br/>
        <w:t>Наша компания СТД-Инвест была организованна в 2001 году.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Направление нашей деятельности – производство всех видов металлических конструкций любой сложности и по любым чертежам. 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Мы предлагаем не только изготовление определенных металлоконструкций на заказ, но и комплексное изготовление. 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Наша фирма осуществляет изготовление не только хорошо востребованных металлоконструкций, но и изделий, которые относятся к крупногабаритным и нестандартным конструкциям, цена которых самым выгодным для клиентов образом отражает качество.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За время работы нами было изготовлено большое количество м/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к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, как для крупных, так и для мелких объектов гражданского и промышленного значения.  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Накопленный нами опыт позволяет нам безошибочно осуществлять свою работу на высокопрофессиональном уровне.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Предприятие производит все виды вальцовочных работ. Изготавливает высотные дымовые трубы большого диаметра, газоходы, переходы с квадратного сечения на 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круглое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и наоборот. Изготавливает круглые, квадратные, прямоугольные бункера, прямых и конусообразных течей.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Так же предприятие изготавливает гнутые незамкнутые и замкнутые профиля квадратного, прямоугольного, круглого, шести- и более 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г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ранного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сечения (трубы).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Мы имеем линию по производству сварных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двутавров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от 20 Б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,Ш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,К до 100 мм., линию по производству балок замкнутого сечения (квадратных колон).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После изготовления, металлоконструкции проходят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образивную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подготовку (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пескоструйный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,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дробемёт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-  согласно проекта) к покраске и </w:t>
      </w: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lastRenderedPageBreak/>
        <w:t>красятся к покрасочной камере, с соответствующим температурным режимом.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Предприятие может выпускать 350 тонн металлоконструкций в месяц.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Наш девиз – ВСЕ для клиента и мы очень ответственно подходим к решению задач наших деловых партнеров и всегда рассчитываем на долгосрочное сотрудничество. Для нас важно, что бы нашей продукцией были всегда довольны и их смело могли порекомендовать другим компаниям.</w:t>
      </w:r>
    </w:p>
    <w:p w:rsid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Сотрудничайте  с нами, и мы вместе реализуем все, что вы уже задумали или только мечтаете создать, а надежность и качество мы гарантируем всегда.</w:t>
      </w:r>
    </w:p>
    <w:p w:rsid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</w:pP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</w:p>
    <w:p w:rsidR="0086049B" w:rsidRPr="0086049B" w:rsidRDefault="0086049B" w:rsidP="0086049B">
      <w:pPr>
        <w:shd w:val="clear" w:color="auto" w:fill="FFFFFF"/>
        <w:spacing w:after="150" w:line="405" w:lineRule="atLeast"/>
        <w:outlineLvl w:val="0"/>
        <w:rPr>
          <w:rFonts w:ascii="Verdana" w:eastAsia="Times New Roman" w:hAnsi="Verdana" w:cs="Times New Roman"/>
          <w:color w:val="151515"/>
          <w:kern w:val="36"/>
          <w:sz w:val="33"/>
          <w:szCs w:val="33"/>
          <w:lang w:eastAsia="ru-RU"/>
        </w:rPr>
      </w:pPr>
      <w:r w:rsidRPr="0086049B">
        <w:rPr>
          <w:rFonts w:ascii="Verdana" w:eastAsia="Times New Roman" w:hAnsi="Verdana" w:cs="Times New Roman"/>
          <w:color w:val="151515"/>
          <w:kern w:val="36"/>
          <w:sz w:val="33"/>
          <w:szCs w:val="33"/>
          <w:lang w:eastAsia="ru-RU"/>
        </w:rPr>
        <w:t>Продукция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t>- производство всех видов металлических конструкций любой сложности и по любым чертежам. 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изготовление определенных металлоконструкций на заказ.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крупногабаритные и нестандартные конструкции. 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все виды вальцовочных работ.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- высотные дымовые трубы большого диаметра, газоходы, переходы с квадратного сечения на 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круглое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и наоборот.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круглые, квадратные, прямоугольные бункера, прямые и конусообразные течи. 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- гнутые незамкнутые и замкнутые профиля квадратного, прямоугольного, круглого, шести- и более 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г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ранного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сечения (трубы).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- линия по производству сварных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двутавров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от 20 Б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,Ш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,К до 100 мм.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линия по производству балок замкнутого сечения (квадратных колон).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изготовление металлических платформ для автомобильных весов.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формы под производство фундаментных блоков для оконных перемычек и лестничных маршей.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бетонные работы от отметки «0» до «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-»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.</w:t>
      </w:r>
    </w:p>
    <w:p w:rsidR="0086049B" w:rsidRPr="0086049B" w:rsidRDefault="0086049B" w:rsidP="0086049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 изготовление автомобильных весов.</w:t>
      </w:r>
    </w:p>
    <w:p w:rsidR="008611E6" w:rsidRDefault="008611E6"/>
    <w:p w:rsidR="0086049B" w:rsidRPr="0086049B" w:rsidRDefault="0086049B" w:rsidP="0086049B">
      <w:pPr>
        <w:shd w:val="clear" w:color="auto" w:fill="FFFFFF"/>
        <w:spacing w:after="150" w:line="405" w:lineRule="atLeast"/>
        <w:outlineLvl w:val="0"/>
        <w:rPr>
          <w:rFonts w:ascii="Verdana" w:eastAsia="Times New Roman" w:hAnsi="Verdana" w:cs="Times New Roman"/>
          <w:color w:val="151515"/>
          <w:kern w:val="36"/>
          <w:sz w:val="33"/>
          <w:szCs w:val="33"/>
          <w:lang w:eastAsia="ru-RU"/>
        </w:rPr>
      </w:pPr>
      <w:r w:rsidRPr="0086049B">
        <w:rPr>
          <w:rFonts w:ascii="Verdana" w:eastAsia="Times New Roman" w:hAnsi="Verdana" w:cs="Times New Roman"/>
          <w:color w:val="151515"/>
          <w:kern w:val="36"/>
          <w:sz w:val="33"/>
          <w:szCs w:val="33"/>
          <w:lang w:eastAsia="ru-RU"/>
        </w:rPr>
        <w:t>Наши работы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proofErr w:type="spellStart"/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t>ArcelorMittal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t xml:space="preserve"> - цех обжига извести,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t>притарционная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4"/>
          <w:szCs w:val="24"/>
          <w:lang w:eastAsia="ru-RU"/>
        </w:rPr>
        <w:t xml:space="preserve"> площадка, дымоходы;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ArcelorMittal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- цех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галвонического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покрытия, окрасочный цех, газоочистка (подрядчики ТОО «TROY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Tech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»);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«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Силициум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Казахстан» - строительство завода по производству металлического кремния;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«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Силициум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Казахстан» (смежный объект) - цех по производству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рексила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lastRenderedPageBreak/>
        <w:t xml:space="preserve">ТЭЦ-1 г. Астана – цех по приемке угля,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вогоноопрокид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ТЭЦ-2 г. Астан</w:t>
      </w:r>
      <w:proofErr w:type="gram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а-</w:t>
      </w:r>
      <w:proofErr w:type="gram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 водогрейная котельная;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Корпорация «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КазАгро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» - первый тепличный комплекс г. Астана;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«Ак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Жол-Болашак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 xml:space="preserve">» - высотные дымовые трубы, реконструкция систем теплоснабжения аула 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Акмол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;</w:t>
      </w:r>
    </w:p>
    <w:p w:rsidR="0086049B" w:rsidRPr="0086049B" w:rsidRDefault="0086049B" w:rsidP="0086049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73737"/>
          <w:sz w:val="18"/>
          <w:szCs w:val="18"/>
          <w:lang w:eastAsia="ru-RU"/>
        </w:rPr>
      </w:pPr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ТД «Таир», ТД «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Шанырак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», ТД «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Интумак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», ТД «Корзина», ТД «</w:t>
      </w:r>
      <w:proofErr w:type="spellStart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Аян</w:t>
      </w:r>
      <w:proofErr w:type="spellEnd"/>
      <w:r w:rsidRPr="0086049B">
        <w:rPr>
          <w:rFonts w:ascii="Trebuchet MS" w:eastAsia="Times New Roman" w:hAnsi="Trebuchet MS" w:cs="Times New Roman"/>
          <w:color w:val="373737"/>
          <w:sz w:val="27"/>
          <w:szCs w:val="27"/>
          <w:lang w:eastAsia="ru-RU"/>
        </w:rPr>
        <w:t>-Пассаж»</w:t>
      </w:r>
    </w:p>
    <w:p w:rsidR="0086049B" w:rsidRDefault="0086049B"/>
    <w:sectPr w:rsidR="0086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B"/>
    <w:rsid w:val="0000555C"/>
    <w:rsid w:val="00053E80"/>
    <w:rsid w:val="0006213F"/>
    <w:rsid w:val="000A5C06"/>
    <w:rsid w:val="00107995"/>
    <w:rsid w:val="001406A5"/>
    <w:rsid w:val="00197921"/>
    <w:rsid w:val="001B3D95"/>
    <w:rsid w:val="00397BA9"/>
    <w:rsid w:val="005000D9"/>
    <w:rsid w:val="005237AD"/>
    <w:rsid w:val="0056183B"/>
    <w:rsid w:val="00566ECC"/>
    <w:rsid w:val="005833FC"/>
    <w:rsid w:val="006915F5"/>
    <w:rsid w:val="00692B05"/>
    <w:rsid w:val="00723EEA"/>
    <w:rsid w:val="00766D31"/>
    <w:rsid w:val="00782FA4"/>
    <w:rsid w:val="007D0156"/>
    <w:rsid w:val="007F015F"/>
    <w:rsid w:val="0086049B"/>
    <w:rsid w:val="008611E6"/>
    <w:rsid w:val="00873616"/>
    <w:rsid w:val="00874F72"/>
    <w:rsid w:val="008B7324"/>
    <w:rsid w:val="008F4865"/>
    <w:rsid w:val="0099738F"/>
    <w:rsid w:val="009A4A41"/>
    <w:rsid w:val="009E024E"/>
    <w:rsid w:val="00A36B38"/>
    <w:rsid w:val="00A70812"/>
    <w:rsid w:val="00AD6399"/>
    <w:rsid w:val="00B34594"/>
    <w:rsid w:val="00B73B43"/>
    <w:rsid w:val="00D235BF"/>
    <w:rsid w:val="00DF2C2B"/>
    <w:rsid w:val="00E43E3A"/>
    <w:rsid w:val="00E57EB9"/>
    <w:rsid w:val="00E723D0"/>
    <w:rsid w:val="00E74FA9"/>
    <w:rsid w:val="00ED4BCE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5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2013-08-29T07:15:00Z</dcterms:created>
  <dcterms:modified xsi:type="dcterms:W3CDTF">2013-08-29T07:18:00Z</dcterms:modified>
</cp:coreProperties>
</file>