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F2" w:rsidRDefault="004313F2" w:rsidP="004313F2">
      <w:pPr>
        <w:pStyle w:val="a3"/>
        <w:spacing w:before="180" w:beforeAutospacing="0" w:after="180" w:afterAutospacing="0"/>
        <w:rPr>
          <w:rFonts w:ascii="Tahoma" w:hAnsi="Tahoma" w:cs="Tahoma"/>
          <w:color w:val="253841"/>
          <w:spacing w:val="15"/>
          <w:sz w:val="20"/>
          <w:szCs w:val="20"/>
        </w:rPr>
      </w:pPr>
      <w:bookmarkStart w:id="0" w:name="_GoBack"/>
      <w:r>
        <w:rPr>
          <w:rFonts w:ascii="Tahoma" w:hAnsi="Tahoma" w:cs="Tahoma"/>
          <w:color w:val="253841"/>
          <w:spacing w:val="15"/>
          <w:sz w:val="20"/>
          <w:szCs w:val="20"/>
        </w:rPr>
        <w:t xml:space="preserve">Перечень МКД в отношении </w:t>
      </w:r>
      <w:proofErr w:type="gramStart"/>
      <w:r>
        <w:rPr>
          <w:rFonts w:ascii="Tahoma" w:hAnsi="Tahoma" w:cs="Tahoma"/>
          <w:color w:val="253841"/>
          <w:spacing w:val="15"/>
          <w:sz w:val="20"/>
          <w:szCs w:val="20"/>
        </w:rPr>
        <w:t>которых</w:t>
      </w:r>
      <w:proofErr w:type="gramEnd"/>
      <w:r>
        <w:rPr>
          <w:rFonts w:ascii="Tahoma" w:hAnsi="Tahoma" w:cs="Tahoma"/>
          <w:color w:val="253841"/>
          <w:spacing w:val="15"/>
          <w:sz w:val="20"/>
          <w:szCs w:val="20"/>
        </w:rPr>
        <w:t xml:space="preserve"> договоры были расторгнуты.</w:t>
      </w:r>
    </w:p>
    <w:bookmarkEnd w:id="0"/>
    <w:p w:rsidR="004313F2" w:rsidRDefault="004313F2" w:rsidP="004313F2">
      <w:pPr>
        <w:pStyle w:val="a3"/>
        <w:spacing w:before="180" w:beforeAutospacing="0" w:after="180" w:afterAutospacing="0"/>
        <w:rPr>
          <w:rFonts w:ascii="Tahoma" w:hAnsi="Tahoma" w:cs="Tahoma"/>
          <w:color w:val="253841"/>
          <w:spacing w:val="15"/>
          <w:sz w:val="20"/>
          <w:szCs w:val="20"/>
        </w:rPr>
      </w:pPr>
    </w:p>
    <w:p w:rsidR="004313F2" w:rsidRDefault="004313F2" w:rsidP="004313F2">
      <w:pPr>
        <w:pStyle w:val="a3"/>
        <w:spacing w:before="180" w:beforeAutospacing="0" w:after="180" w:afterAutospacing="0"/>
        <w:rPr>
          <w:rFonts w:ascii="Tahoma" w:hAnsi="Tahoma" w:cs="Tahoma"/>
          <w:color w:val="253841"/>
          <w:spacing w:val="15"/>
          <w:sz w:val="20"/>
          <w:szCs w:val="20"/>
        </w:rPr>
      </w:pPr>
      <w:r>
        <w:rPr>
          <w:rFonts w:ascii="Tahoma" w:hAnsi="Tahoma" w:cs="Tahoma"/>
          <w:color w:val="253841"/>
          <w:spacing w:val="15"/>
          <w:sz w:val="20"/>
          <w:szCs w:val="20"/>
        </w:rPr>
        <w:t>1. ул. Космонавтов д.20 причина - изменение способа управления на ТСЖ "Киевское" с 25.04.2014 г.</w:t>
      </w:r>
    </w:p>
    <w:p w:rsidR="004313F2" w:rsidRDefault="004313F2" w:rsidP="004313F2">
      <w:pPr>
        <w:pStyle w:val="a3"/>
        <w:spacing w:before="180" w:beforeAutospacing="0" w:after="180" w:afterAutospacing="0"/>
        <w:rPr>
          <w:rFonts w:ascii="Tahoma" w:hAnsi="Tahoma" w:cs="Tahoma"/>
          <w:color w:val="253841"/>
          <w:spacing w:val="15"/>
          <w:sz w:val="20"/>
          <w:szCs w:val="20"/>
        </w:rPr>
      </w:pPr>
      <w:r>
        <w:rPr>
          <w:rFonts w:ascii="Tahoma" w:hAnsi="Tahoma" w:cs="Tahoma"/>
          <w:color w:val="253841"/>
          <w:spacing w:val="15"/>
          <w:sz w:val="20"/>
          <w:szCs w:val="20"/>
        </w:rPr>
        <w:t>2. пр. Мира д.89 причина - изменение способа управления на ТСЖ "Уют" с 28.04.2014 г.</w:t>
      </w:r>
    </w:p>
    <w:p w:rsidR="004313F2" w:rsidRDefault="004313F2" w:rsidP="004313F2">
      <w:pPr>
        <w:pStyle w:val="a3"/>
        <w:spacing w:before="180" w:beforeAutospacing="0" w:after="180" w:afterAutospacing="0"/>
        <w:rPr>
          <w:rFonts w:ascii="Tahoma" w:hAnsi="Tahoma" w:cs="Tahoma"/>
          <w:color w:val="253841"/>
          <w:spacing w:val="15"/>
          <w:sz w:val="20"/>
          <w:szCs w:val="20"/>
        </w:rPr>
      </w:pPr>
      <w:r>
        <w:rPr>
          <w:rFonts w:ascii="Tahoma" w:hAnsi="Tahoma" w:cs="Tahoma"/>
          <w:color w:val="253841"/>
          <w:spacing w:val="15"/>
          <w:sz w:val="20"/>
          <w:szCs w:val="20"/>
        </w:rPr>
        <w:t> 3. ул. Холмогорская д.41 причина - изменение способа управления по инициативе собственников с 20.01.2015 г.</w:t>
      </w:r>
    </w:p>
    <w:p w:rsidR="004313F2" w:rsidRDefault="004313F2" w:rsidP="004313F2">
      <w:pPr>
        <w:pStyle w:val="a3"/>
        <w:spacing w:before="180" w:beforeAutospacing="0" w:after="180" w:afterAutospacing="0"/>
        <w:rPr>
          <w:rFonts w:ascii="Tahoma" w:hAnsi="Tahoma" w:cs="Tahoma"/>
          <w:color w:val="253841"/>
          <w:spacing w:val="15"/>
          <w:sz w:val="20"/>
          <w:szCs w:val="20"/>
        </w:rPr>
      </w:pPr>
      <w:r>
        <w:rPr>
          <w:rFonts w:ascii="Tahoma" w:hAnsi="Tahoma" w:cs="Tahoma"/>
          <w:color w:val="253841"/>
          <w:spacing w:val="15"/>
          <w:sz w:val="20"/>
          <w:szCs w:val="20"/>
        </w:rPr>
        <w:t>4. пр. Мира д.83А причина - изменение способа управления по инициативе собственников с 20.01.2015 г.</w:t>
      </w:r>
    </w:p>
    <w:p w:rsidR="001239A9" w:rsidRDefault="001239A9"/>
    <w:sectPr w:rsidR="001239A9" w:rsidSect="004313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F2"/>
    <w:rsid w:val="001239A9"/>
    <w:rsid w:val="0043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2015-03-02T15:40:00Z</dcterms:created>
  <dcterms:modified xsi:type="dcterms:W3CDTF">2015-03-02T15:42:00Z</dcterms:modified>
</cp:coreProperties>
</file>