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2B" w:rsidRPr="002C272B" w:rsidRDefault="002C272B" w:rsidP="002C272B">
      <w:pPr>
        <w:spacing w:before="200" w:after="100" w:afterAutospacing="1" w:line="240" w:lineRule="auto"/>
        <w:ind w:left="200"/>
        <w:jc w:val="both"/>
        <w:outlineLvl w:val="1"/>
        <w:rPr>
          <w:rFonts w:ascii="Times New Roman" w:eastAsia="Times New Roman" w:hAnsi="Times New Roman" w:cs="Times New Roman"/>
          <w:b/>
          <w:bCs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b/>
          <w:bCs/>
          <w:color w:val="470F11"/>
          <w:sz w:val="24"/>
          <w:szCs w:val="24"/>
          <w:lang w:eastAsia="ru-RU"/>
        </w:rPr>
        <w:t>НАЦИОНАЛЬНАЯ ДОКТРИНА ОБРАЗОВАНИЯ В РОССИЙСКОЙ ФЕДЕРАЦИИ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b/>
          <w:bCs/>
          <w:color w:val="470F11"/>
          <w:sz w:val="24"/>
          <w:szCs w:val="24"/>
          <w:lang w:eastAsia="ru-RU"/>
        </w:rPr>
        <w:t>Введение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Национальная доктрина образования в Российской Федерации (далее – доктрина) – основополагающий государственный документ, утверждаемый федеральным законом и устанавливающий приоритет образования в государственной политике, стратегию и основные направления его развития.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года.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Стратегические цели образования тесно увязаны с проблемами развития российского общества, включая: </w:t>
      </w:r>
    </w:p>
    <w:p w:rsidR="002C272B" w:rsidRPr="002C272B" w:rsidRDefault="002C272B" w:rsidP="002C272B">
      <w:pPr>
        <w:numPr>
          <w:ilvl w:val="0"/>
          <w:numId w:val="1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преодоление социально–экономического и духовного кризиса, обеспечение высокого качества жизни народа и национальной безопасности; </w:t>
      </w:r>
    </w:p>
    <w:p w:rsidR="002C272B" w:rsidRPr="002C272B" w:rsidRDefault="002C272B" w:rsidP="002C272B">
      <w:pPr>
        <w:numPr>
          <w:ilvl w:val="0"/>
          <w:numId w:val="1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восстановление статуса России в мировом сообществе как великой державы в сфере образования, культуры, науки, высоких технологий и экономики; </w:t>
      </w:r>
    </w:p>
    <w:p w:rsidR="002C272B" w:rsidRPr="002C272B" w:rsidRDefault="002C272B" w:rsidP="002C272B">
      <w:pPr>
        <w:numPr>
          <w:ilvl w:val="0"/>
          <w:numId w:val="1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создание основы для устойчивого социально–экономического и духовного развития России.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Доктрина отражает интересы граждан России и призвана создать в стране условия для всеобщего образования населения, обеспечить реальное равенство прав граждан и возможность каждому повышать образовательный уровень в течение всей жизни.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Доктрина признает образование сферой накопления знаний и умений, создания максимально благоприятных условий для выявления и развития творческих способностей каждого гражданина России, воспитания в нем трудолюбия и высоких нравственных принципов, а также признает образование сферой трудовой занятости населения, прибыльных долгосрочных инвестиций и наиболее эффективного вложения капитала.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Доктрина определяет основные направления совершенствования законодательства в области образования и является основой для разработки программ развития образования.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Принятие нормативных правовых актов, противоречащих доктрине, в том числе снижающих уровень гарантий прав граждан в области образования и уровень его финансирования, не допускается.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Доктрина отражает решимость и волю государства принять на себя ответственность за настоящее и будущее отечественного образования, являющегося основой социально–экономического и духовного развития России.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b/>
          <w:bCs/>
          <w:color w:val="470F11"/>
          <w:sz w:val="24"/>
          <w:szCs w:val="24"/>
          <w:lang w:eastAsia="ru-RU"/>
        </w:rPr>
        <w:t>Основные цели и задачи образования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Система образования призвана обеспечить: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историческую преемственность поколений, сохранение, распространение и развитие национальной культуры;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разностороннее и своевременное развитие детей и молодежи, формирование навыков самообразования и самореализации личности;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lastRenderedPageBreak/>
        <w:t xml:space="preserve">формирование у детей и молодежи целостного миропонимания и современного научного мировоззрения, развитие культуры межэтнических отношений;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систематическое обновление всех аспектов образования, отражающего изменения в сфере культуры, экономики, науки, техники и технологий;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непрерывность образования в течение всей жизни человека;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многообразие типов и видов образовательных учреждений и вариативность образовательных программ, обеспечивающих индивидуализацию образования;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преемственность уровней и ступеней образования;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развитие дистанционного обучения, создание программ, реализующих информационные технологии в образовании;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академическую мобильность </w:t>
      </w:r>
      <w:proofErr w:type="gramStart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>обучающихся</w:t>
      </w:r>
      <w:proofErr w:type="gramEnd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развитие отечественных традиций в работе с одаренными детьми и молодежью, участие педагогических работников в научной деятельности;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технологий; </w:t>
      </w:r>
    </w:p>
    <w:p w:rsidR="002C272B" w:rsidRPr="002C272B" w:rsidRDefault="002C272B" w:rsidP="002C272B">
      <w:pPr>
        <w:numPr>
          <w:ilvl w:val="0"/>
          <w:numId w:val="2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экологическое воспитание, формирующее бережное отношение населения к природе.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b/>
          <w:bCs/>
          <w:color w:val="470F11"/>
          <w:sz w:val="24"/>
          <w:szCs w:val="24"/>
          <w:lang w:eastAsia="ru-RU"/>
        </w:rPr>
        <w:t>Основные задачи государства в сфере образования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Государство в сфере образования обязано обеспечить: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реализацию конституционного права и равные изначальные возможности на получение бесплатного образования высокого качества;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сохранение и развитие единого образовательного пространства России;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формирование в общественном сознании отношения к образованию как высшей ценности гражданина, общества и государства;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условия для полноценного и ответственного обучения и воспитания детей в семье, в государственных и муниципальных образовательных учреждениях;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всестороннюю заботу о здоровье и физическом воспитании и развитии учащихся и студентов;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ликвидацию детской беспризорности, предотвращение и искоренение преступности среди молодежи;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воспитание молодого поколения в духе высокой нравственности и уважения к закону;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создание социально–экономических условий для приоритетного развития системы образования, качественное изменение ее финансирования;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нормативное финансирование образовательных учреждений, обеспечивающее развитие материально–технической базы образования, повышение социального статуса обучающихся и работников;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стимулирование негосударственных инвестиций в систему образования, в том числе путем предоставления налоговых и таможенных льгот для юридических и физических лиц, участвующих в развитии образовательных учреждений;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привлечение работодателей и других заказчиков–специалистов к социальному партнерству и организации профессионального образования с целью удовлетворения потребностей рынка труда;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эффективные пути и средства расходования бюджетных средств в области образования;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доступ обучающихся и преподавателей каждого образовательного учреждения к информационно–дидактическим программам, технологиям, сетям и базам данных, учебной и научной литературе;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предоставление бесплатных учебников для учащихся общеобразовательных школ и учреждений начального профессионального образования; доступность учебной и научной литературы для студентов среднего и высшего профессионального образования;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высокую занятость трудоспособного населения, прежде всего молодежи;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lastRenderedPageBreak/>
        <w:t xml:space="preserve">правовые условия функционирования и развития образовательных учреждений различных форм собственности;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законодательное закрепление материальной, административной и имущественной ответственности учредителей образовательных учреждений и повышение ответственности работодателей за обеспечение стабильного финансирования учреждений сферы образования, соблюдение трудового законодательства, в первую очередь в части полной и своевременной оплаты труда, реализацию социальных гарантий и льгот работников образования и обучающихся;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гармонизацию национальных и этнокультурных отношений;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сохранение и поддержку этнической самобытности народов России, гуманистических традиций их культур;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сохранение языков и культур малых народов Российской Федерации;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качественное образование в сельской школе на основе развития ее материальной базы, современных технологий обучения, сохранения дополнительных социальных гарантий для учащихся и педагогов в сельской местности;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государственную поддержку образовательных учреждений всех форм собственности, обеспечивающих реализацию государственной политики в области образования;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реализацию условий для получения качественного образования детьми–сиротами, детьми–инвалидами и детьми из семей с низкими доходами;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развитие высших учебных заведений как центров образования, культуры, науки и новых технологий;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интеграцию образования, науки и производства, включая интеграцию научных исследований с образовательным процессом, научных организаций, с образовательными учреждениями, науки и образования с производством;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поддержку различных форм самоорганизации обучающихся как неотъемлемую часть всей системы образования и формирования гражданской правовой культуры молодежи;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активное включение средств массовой информации в пропаганду и реализацию основных целей и задач образования, установленных настоящей доктриной; 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>доведение доли образовательных программ в сетке вещания государственных и муниципальных средств массовой информации не менее чем до 15%;</w:t>
      </w:r>
    </w:p>
    <w:p w:rsidR="002C272B" w:rsidRPr="002C272B" w:rsidRDefault="002C272B" w:rsidP="002C272B">
      <w:pPr>
        <w:numPr>
          <w:ilvl w:val="0"/>
          <w:numId w:val="3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интеграцию российской системы образования и мировой образовательной системы с учетом отечественного опыта и традиций.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b/>
          <w:bCs/>
          <w:color w:val="470F11"/>
          <w:sz w:val="24"/>
          <w:szCs w:val="24"/>
          <w:lang w:eastAsia="ru-RU"/>
        </w:rPr>
        <w:t>Ожидаемые результаты реализации доктрины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В результате реализации доктрины российская система образования должна обеспечить: </w:t>
      </w:r>
    </w:p>
    <w:p w:rsidR="002C272B" w:rsidRPr="002C272B" w:rsidRDefault="002C272B" w:rsidP="002C272B">
      <w:pPr>
        <w:numPr>
          <w:ilvl w:val="0"/>
          <w:numId w:val="4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бесплатным дошкольным образованием – всех желающих; </w:t>
      </w:r>
    </w:p>
    <w:p w:rsidR="002C272B" w:rsidRPr="002C272B" w:rsidRDefault="002C272B" w:rsidP="002C272B">
      <w:pPr>
        <w:numPr>
          <w:ilvl w:val="0"/>
          <w:numId w:val="4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обязательным и бесплатным основным общим образованием – все население; </w:t>
      </w:r>
    </w:p>
    <w:p w:rsidR="002C272B" w:rsidRPr="002C272B" w:rsidRDefault="002C272B" w:rsidP="002C272B">
      <w:pPr>
        <w:numPr>
          <w:ilvl w:val="0"/>
          <w:numId w:val="4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общедоступным и бесплатным средним (полным) общим образованием – все население; </w:t>
      </w:r>
    </w:p>
    <w:p w:rsidR="002C272B" w:rsidRPr="002C272B" w:rsidRDefault="002C272B" w:rsidP="002C272B">
      <w:pPr>
        <w:numPr>
          <w:ilvl w:val="0"/>
          <w:numId w:val="4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общедоступным и бесплатным начальным профессиональным образованием – всех желающих; </w:t>
      </w:r>
    </w:p>
    <w:p w:rsidR="002C272B" w:rsidRPr="002C272B" w:rsidRDefault="002C272B" w:rsidP="002C272B">
      <w:pPr>
        <w:numPr>
          <w:ilvl w:val="0"/>
          <w:numId w:val="4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общедоступным и бесплатным средним профессиональным образованием – всех желающих; </w:t>
      </w:r>
    </w:p>
    <w:p w:rsidR="002C272B" w:rsidRPr="002C272B" w:rsidRDefault="002C272B" w:rsidP="002C272B">
      <w:pPr>
        <w:numPr>
          <w:ilvl w:val="0"/>
          <w:numId w:val="4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бесплатным высшим профессиональным образованием – каждого второго выпускника со средним (полным) общим образованием (на конкурсной основе), включая выпускников учреждений начального и среднего профессионального образования; </w:t>
      </w:r>
    </w:p>
    <w:p w:rsidR="002C272B" w:rsidRPr="002C272B" w:rsidRDefault="002C272B" w:rsidP="002C272B">
      <w:pPr>
        <w:numPr>
          <w:ilvl w:val="0"/>
          <w:numId w:val="4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бесплатным послевузовским образованием (аспирантура, докторантура) – всех поступивших по конкурсу; </w:t>
      </w:r>
    </w:p>
    <w:p w:rsidR="002C272B" w:rsidRPr="002C272B" w:rsidRDefault="002C272B" w:rsidP="002C272B">
      <w:pPr>
        <w:numPr>
          <w:ilvl w:val="0"/>
          <w:numId w:val="4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дополнительным образованием – всех желающих, при этом детям оно предоставляется на бесплатной основе; </w:t>
      </w:r>
    </w:p>
    <w:p w:rsidR="002C272B" w:rsidRPr="002C272B" w:rsidRDefault="002C272B" w:rsidP="002C272B">
      <w:pPr>
        <w:numPr>
          <w:ilvl w:val="0"/>
          <w:numId w:val="4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lastRenderedPageBreak/>
        <w:t xml:space="preserve">общедоступным и бесплатным специальным образованием лиц с ограниченными возможностями здоровья – всех нуждающихся.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Вводится государственное финансовое именное обязательство, обеспечивающее реализацию права на образование детьми–сиротами, детьми–инвалидами, детьми из семей с низкими доходами, а также система социального кредитования для студентов.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proofErr w:type="gramStart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объединениям, возраста, состояния здоровья, социального, имущественного и должностного положения. </w:t>
      </w:r>
      <w:proofErr w:type="gramEnd"/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i/>
          <w:iCs/>
          <w:color w:val="470F11"/>
          <w:sz w:val="24"/>
          <w:szCs w:val="24"/>
          <w:lang w:eastAsia="ru-RU"/>
        </w:rPr>
        <w:t>Педагогические кадры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Признавая ведущую роль педагога в достижении целей образования, государство обеспечивает: </w:t>
      </w:r>
    </w:p>
    <w:p w:rsidR="002C272B" w:rsidRPr="002C272B" w:rsidRDefault="002C272B" w:rsidP="002C272B">
      <w:pPr>
        <w:numPr>
          <w:ilvl w:val="0"/>
          <w:numId w:val="5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дошкольные и общеобразовательные учреждения учителями и воспитателями, как правило, с высшим образованием; </w:t>
      </w:r>
    </w:p>
    <w:p w:rsidR="002C272B" w:rsidRPr="002C272B" w:rsidRDefault="002C272B" w:rsidP="002C272B">
      <w:pPr>
        <w:numPr>
          <w:ilvl w:val="0"/>
          <w:numId w:val="5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условия для творческого роста, повышения квалификации (не реже одного раза в 5 лет) и своевременной переподготовки для педагогов всех уровней образования, выделение для этих целей бюджетного финансирования в размере не менее 4% от фонда заработной платы государственных и муниципальных образовательных учреждений; </w:t>
      </w:r>
    </w:p>
    <w:p w:rsidR="002C272B" w:rsidRPr="002C272B" w:rsidRDefault="002C272B" w:rsidP="002C272B">
      <w:pPr>
        <w:numPr>
          <w:ilvl w:val="0"/>
          <w:numId w:val="5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привлечение в систему образования талантливых специалистов, способных на высоком уровне осуществлять учебный процесс, вести научные исследования, осваивать новые технологии, информационные системы, воспитывать у обучающихся духовность и нравственность, готовить специалистов высокой квалификации; </w:t>
      </w:r>
    </w:p>
    <w:p w:rsidR="002C272B" w:rsidRPr="002C272B" w:rsidRDefault="002C272B" w:rsidP="002C272B">
      <w:pPr>
        <w:numPr>
          <w:ilvl w:val="0"/>
          <w:numId w:val="5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ответственность педагогических и научных работников за качество обучения и воспитания детей и молодежи; </w:t>
      </w:r>
    </w:p>
    <w:p w:rsidR="002C272B" w:rsidRPr="002C272B" w:rsidRDefault="002C272B" w:rsidP="002C272B">
      <w:pPr>
        <w:numPr>
          <w:ilvl w:val="0"/>
          <w:numId w:val="5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условия для подготовки и закрепления в высших учебных заведениях докторов и кандидатов наук с целью расширения фундаментальных и прикладных научных исследований и повышения научного уровня обучения студентов и аспирантов; </w:t>
      </w:r>
    </w:p>
    <w:p w:rsidR="002C272B" w:rsidRPr="002C272B" w:rsidRDefault="002C272B" w:rsidP="002C272B">
      <w:pPr>
        <w:numPr>
          <w:ilvl w:val="0"/>
          <w:numId w:val="5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условия неуклонного повышения престижа и социального статуса преподавателей и работников сферы образования.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i/>
          <w:iCs/>
          <w:color w:val="470F11"/>
          <w:sz w:val="24"/>
          <w:szCs w:val="24"/>
          <w:lang w:eastAsia="ru-RU"/>
        </w:rPr>
        <w:t>Оплата труда педагогических работников и их пенсионное обеспечение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Для обеспечения достойного </w:t>
      </w:r>
      <w:bookmarkStart w:id="0" w:name="_GoBack"/>
      <w:bookmarkEnd w:id="0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уровня жизни и творческой деятельности педагогических работников установить следующие </w:t>
      </w:r>
      <w:proofErr w:type="gramStart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>размеры оплаты труда</w:t>
      </w:r>
      <w:proofErr w:type="gramEnd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: </w:t>
      </w:r>
    </w:p>
    <w:p w:rsidR="002C272B" w:rsidRPr="002C272B" w:rsidRDefault="002C272B" w:rsidP="002C272B">
      <w:pPr>
        <w:numPr>
          <w:ilvl w:val="0"/>
          <w:numId w:val="6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минимальная ставка (должностной оклад) педагогических работников – не ниже начисленной средней заработной платы в Российской Федерации; </w:t>
      </w:r>
    </w:p>
    <w:p w:rsidR="002C272B" w:rsidRPr="002C272B" w:rsidRDefault="002C272B" w:rsidP="002C272B">
      <w:pPr>
        <w:numPr>
          <w:ilvl w:val="0"/>
          <w:numId w:val="6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средняя ставка (должностной оклад) педагогических работников учреждений дошкольного, общего среднего, начального профессионального и среднего профессионального образования – в размере, превышающем начисленную среднюю заработную плату в Российской Федерации не менее чем в 1,5 раза; </w:t>
      </w:r>
    </w:p>
    <w:p w:rsidR="002C272B" w:rsidRPr="002C272B" w:rsidRDefault="002C272B" w:rsidP="002C272B">
      <w:pPr>
        <w:numPr>
          <w:ilvl w:val="0"/>
          <w:numId w:val="6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средняя ставка (должностной оклад) </w:t>
      </w:r>
      <w:proofErr w:type="spellStart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>профессорско</w:t>
      </w:r>
      <w:proofErr w:type="spellEnd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–преподавательского состава высших учебных заведений – в размере 3 начисленных средних заработных плат в Российской Федерации.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Предоставить всем педагогическим работникам, имеющим педагогический стаж свыше 25 лет, право на получение государственной пенсии (за выслугу лет), в том числе при продолжении ими педагогической деятельности.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lastRenderedPageBreak/>
        <w:t xml:space="preserve">Установить для </w:t>
      </w:r>
      <w:proofErr w:type="spellStart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>профессорско</w:t>
      </w:r>
      <w:proofErr w:type="spellEnd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–преподавательского и научного персонала вузов пенсии по возрасту в размере не ниже 80% среднего </w:t>
      </w:r>
      <w:proofErr w:type="gramStart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>размера оплаты труда</w:t>
      </w:r>
      <w:proofErr w:type="gramEnd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 по основному месту работы.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i/>
          <w:iCs/>
          <w:color w:val="470F11"/>
          <w:sz w:val="24"/>
          <w:szCs w:val="24"/>
          <w:lang w:eastAsia="ru-RU"/>
        </w:rPr>
        <w:t>Стипендии учащихся и студентов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proofErr w:type="gramStart"/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В Российской Федерации стипендии обучающихся устанавливаются в следующих размерах: </w:t>
      </w:r>
      <w:proofErr w:type="gramEnd"/>
    </w:p>
    <w:p w:rsidR="002C272B" w:rsidRPr="002C272B" w:rsidRDefault="002C272B" w:rsidP="002C272B">
      <w:pPr>
        <w:numPr>
          <w:ilvl w:val="0"/>
          <w:numId w:val="7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учащимся учреждений начального профессионального образования, не находящимся на государственном обеспечении, – не менее 35% прожиточного минимума в Российской Федерации; </w:t>
      </w:r>
    </w:p>
    <w:p w:rsidR="002C272B" w:rsidRPr="002C272B" w:rsidRDefault="002C272B" w:rsidP="002C272B">
      <w:pPr>
        <w:numPr>
          <w:ilvl w:val="0"/>
          <w:numId w:val="7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учащимся учреждений начального профессионального образования, находящимся на полном государственном обеспечении, – не менее 25% прожиточного минимума в Российской Федерации; </w:t>
      </w:r>
    </w:p>
    <w:p w:rsidR="002C272B" w:rsidRPr="002C272B" w:rsidRDefault="002C272B" w:rsidP="002C272B">
      <w:pPr>
        <w:numPr>
          <w:ilvl w:val="0"/>
          <w:numId w:val="7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студентам учреждений среднего профессионального образования – не менее 40% прожиточного минимума в Российской Федерации; </w:t>
      </w:r>
    </w:p>
    <w:p w:rsidR="002C272B" w:rsidRPr="002C272B" w:rsidRDefault="002C272B" w:rsidP="002C272B">
      <w:pPr>
        <w:numPr>
          <w:ilvl w:val="0"/>
          <w:numId w:val="7"/>
        </w:numPr>
        <w:spacing w:before="100" w:beforeAutospacing="1" w:after="100" w:afterAutospacing="1" w:line="240" w:lineRule="auto"/>
        <w:ind w:left="80" w:right="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студентам высших учебных заведений – не менее половины прожиточного минимума в Российской Федерации.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b/>
          <w:bCs/>
          <w:color w:val="470F11"/>
          <w:sz w:val="24"/>
          <w:szCs w:val="24"/>
          <w:lang w:eastAsia="ru-RU"/>
        </w:rPr>
        <w:t>Финансирование системы образования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Для реализации целей, определяемых доктриной, устанавливается поэтапное увеличение объемов финансирования системы образования.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u w:val="single"/>
          <w:lang w:eastAsia="ru-RU"/>
        </w:rPr>
        <w:t xml:space="preserve">Первый – антикризисный этап (2000 – 2003 годы):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Объем финансирования системы образования – не ниже 7% от ВВП, в том числе за счет бюджетов всех уровней не менее 6% от ВВП, из них за счет средств федерального бюджета не менее 1% ВВП (не менее 6% от расходной части федерального бюджета).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u w:val="single"/>
          <w:lang w:eastAsia="ru-RU"/>
        </w:rPr>
        <w:t xml:space="preserve">Второй этап (2004 – 2010 годы):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Объем финансирования системы образования – не ниже 8% ВВП, в том числе за счет бюджетов всех уровней не менее 6,5% ВВП, из них за счет средств федерального бюджета не менее 1,2% ВВП (не менее 7% от расходной части федерального бюджета).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u w:val="single"/>
          <w:lang w:eastAsia="ru-RU"/>
        </w:rPr>
        <w:t xml:space="preserve">Третий этап (2011 – 2025 годы):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Объем финансирования системы образования – не ниже 10% от ВВП, в том числе за счет бюджетов всех уровней не менее 8% от ВВП, из них за счет средств федерального бюджета не менее 1,5% ВВП (не менее 9% от расходной части федерального бюджета).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Образование определяет положение государства в современном мире и человека в обществе. Отечественное образование имеет глубокие исторические традиции, признанные достижения: в XX веке Россия стала страной всеобщей грамотности, первой вышла в космос, достигла передовых позиций во всех областях фундаментальной науки, существенно обогатила мировую культуру.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В последнее десятилетие многие завоевания отечественного образования оказались утраченными, поэтому доктрина призвана способствовать изменению направленности государственной политики в области образования, укреплению в общественном сознании представления об образовании и науке как определяющих факторах развития современного российского общества. </w:t>
      </w:r>
    </w:p>
    <w:p w:rsidR="002C272B" w:rsidRPr="002C272B" w:rsidRDefault="002C272B" w:rsidP="002C272B">
      <w:pPr>
        <w:spacing w:before="80" w:after="80" w:line="240" w:lineRule="auto"/>
        <w:ind w:left="80" w:right="80" w:firstLine="480"/>
        <w:jc w:val="both"/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</w:pPr>
      <w:r w:rsidRPr="002C272B">
        <w:rPr>
          <w:rFonts w:ascii="Times New Roman" w:eastAsia="Times New Roman" w:hAnsi="Times New Roman" w:cs="Times New Roman"/>
          <w:color w:val="470F11"/>
          <w:sz w:val="24"/>
          <w:szCs w:val="24"/>
          <w:lang w:eastAsia="ru-RU"/>
        </w:rPr>
        <w:t xml:space="preserve">Опережающее развитие образования на основе настоящей доктрины призвано вывести Россию из кризиса, обеспечить будущее нации, достойную жизнь каждой семье, каждому гражданину России. </w:t>
      </w:r>
    </w:p>
    <w:p w:rsidR="00403B32" w:rsidRPr="002C272B" w:rsidRDefault="00403B32" w:rsidP="002C27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3B32" w:rsidRPr="002C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B11"/>
    <w:multiLevelType w:val="multilevel"/>
    <w:tmpl w:val="2CD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06D49"/>
    <w:multiLevelType w:val="multilevel"/>
    <w:tmpl w:val="D64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B876F9"/>
    <w:multiLevelType w:val="multilevel"/>
    <w:tmpl w:val="1BB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D71440"/>
    <w:multiLevelType w:val="multilevel"/>
    <w:tmpl w:val="2F64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300975"/>
    <w:multiLevelType w:val="multilevel"/>
    <w:tmpl w:val="0EA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BF17E7"/>
    <w:multiLevelType w:val="multilevel"/>
    <w:tmpl w:val="8228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A669DD"/>
    <w:multiLevelType w:val="multilevel"/>
    <w:tmpl w:val="1F14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DA"/>
    <w:rsid w:val="002C272B"/>
    <w:rsid w:val="00403B32"/>
    <w:rsid w:val="004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72B"/>
    <w:pPr>
      <w:spacing w:before="2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70F11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72B"/>
    <w:rPr>
      <w:rFonts w:ascii="Times New Roman" w:eastAsia="Times New Roman" w:hAnsi="Times New Roman" w:cs="Times New Roman"/>
      <w:b/>
      <w:bCs/>
      <w:color w:val="470F11"/>
      <w:sz w:val="40"/>
      <w:szCs w:val="40"/>
      <w:lang w:eastAsia="ru-RU"/>
    </w:rPr>
  </w:style>
  <w:style w:type="paragraph" w:customStyle="1" w:styleId="str">
    <w:name w:val="str"/>
    <w:basedOn w:val="a"/>
    <w:rsid w:val="002C272B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72B"/>
    <w:pPr>
      <w:spacing w:before="2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70F11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72B"/>
    <w:rPr>
      <w:rFonts w:ascii="Times New Roman" w:eastAsia="Times New Roman" w:hAnsi="Times New Roman" w:cs="Times New Roman"/>
      <w:b/>
      <w:bCs/>
      <w:color w:val="470F11"/>
      <w:sz w:val="40"/>
      <w:szCs w:val="40"/>
      <w:lang w:eastAsia="ru-RU"/>
    </w:rPr>
  </w:style>
  <w:style w:type="paragraph" w:customStyle="1" w:styleId="str">
    <w:name w:val="str"/>
    <w:basedOn w:val="a"/>
    <w:rsid w:val="002C272B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2015-02-21T02:44:00Z</dcterms:created>
  <dcterms:modified xsi:type="dcterms:W3CDTF">2015-02-21T02:44:00Z</dcterms:modified>
</cp:coreProperties>
</file>