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6DA" w:rsidRPr="005A76DA" w:rsidRDefault="005A76DA" w:rsidP="005A76D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A76DA">
        <w:rPr>
          <w:rFonts w:ascii="Times New Roman" w:eastAsia="Times New Roman" w:hAnsi="Times New Roman" w:cs="Times New Roman"/>
          <w:b/>
          <w:bCs/>
          <w:kern w:val="36"/>
          <w:sz w:val="48"/>
          <w:szCs w:val="48"/>
          <w:lang w:eastAsia="ru-RU"/>
        </w:rPr>
        <w:t xml:space="preserve">Об утверждении </w:t>
      </w:r>
      <w:proofErr w:type="gramStart"/>
      <w:r w:rsidRPr="005A76DA">
        <w:rPr>
          <w:rFonts w:ascii="Times New Roman" w:eastAsia="Times New Roman" w:hAnsi="Times New Roman" w:cs="Times New Roman"/>
          <w:b/>
          <w:bCs/>
          <w:kern w:val="36"/>
          <w:sz w:val="48"/>
          <w:szCs w:val="48"/>
          <w:lang w:eastAsia="ru-RU"/>
        </w:rPr>
        <w:t>Системы оценки качества образования Республики</w:t>
      </w:r>
      <w:proofErr w:type="gramEnd"/>
      <w:r w:rsidRPr="005A76DA">
        <w:rPr>
          <w:rFonts w:ascii="Times New Roman" w:eastAsia="Times New Roman" w:hAnsi="Times New Roman" w:cs="Times New Roman"/>
          <w:b/>
          <w:bCs/>
          <w:kern w:val="36"/>
          <w:sz w:val="48"/>
          <w:szCs w:val="48"/>
          <w:lang w:eastAsia="ru-RU"/>
        </w:rPr>
        <w:t xml:space="preserve"> Тыва</w:t>
      </w:r>
    </w:p>
    <w:p w:rsidR="005A76DA" w:rsidRPr="005A76DA" w:rsidRDefault="005A76DA" w:rsidP="005A76DA">
      <w:pPr>
        <w:spacing w:after="0"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pict>
          <v:rect id="_x0000_i1025" style="width:0;height:1.5pt" o:hralign="center" o:hrstd="t" o:hr="t" fillcolor="#a0a0a0" stroked="f"/>
        </w:pict>
      </w:r>
    </w:p>
    <w:p w:rsidR="005A76DA" w:rsidRPr="005A76DA" w:rsidRDefault="005A76DA" w:rsidP="005A76DA">
      <w:pPr>
        <w:spacing w:after="0" w:line="240" w:lineRule="auto"/>
        <w:outlineLvl w:val="1"/>
        <w:rPr>
          <w:rFonts w:ascii="Times New Roman" w:eastAsia="Times New Roman" w:hAnsi="Times New Roman" w:cs="Times New Roman"/>
          <w:b/>
          <w:bCs/>
          <w:sz w:val="2"/>
          <w:szCs w:val="2"/>
          <w:lang w:eastAsia="ru-RU"/>
        </w:rPr>
      </w:pPr>
      <w:r w:rsidRPr="005A76DA">
        <w:rPr>
          <w:rFonts w:ascii="Times New Roman" w:eastAsia="Times New Roman" w:hAnsi="Times New Roman" w:cs="Times New Roman"/>
          <w:b/>
          <w:bCs/>
          <w:sz w:val="2"/>
          <w:szCs w:val="2"/>
          <w:lang w:eastAsia="ru-RU"/>
        </w:rPr>
        <w:t xml:space="preserve">Об утверждении </w:t>
      </w:r>
      <w:proofErr w:type="gramStart"/>
      <w:r w:rsidRPr="005A76DA">
        <w:rPr>
          <w:rFonts w:ascii="Times New Roman" w:eastAsia="Times New Roman" w:hAnsi="Times New Roman" w:cs="Times New Roman"/>
          <w:b/>
          <w:bCs/>
          <w:sz w:val="2"/>
          <w:szCs w:val="2"/>
          <w:lang w:eastAsia="ru-RU"/>
        </w:rPr>
        <w:t>Системы оценки качества образования Республики</w:t>
      </w:r>
      <w:proofErr w:type="gramEnd"/>
      <w:r w:rsidRPr="005A76DA">
        <w:rPr>
          <w:rFonts w:ascii="Times New Roman" w:eastAsia="Times New Roman" w:hAnsi="Times New Roman" w:cs="Times New Roman"/>
          <w:b/>
          <w:bCs/>
          <w:sz w:val="2"/>
          <w:szCs w:val="2"/>
          <w:lang w:eastAsia="ru-RU"/>
        </w:rPr>
        <w:t xml:space="preserve"> Тыва</w:t>
      </w:r>
    </w:p>
    <w:p w:rsidR="005A76DA" w:rsidRPr="005A76DA" w:rsidRDefault="005A76DA" w:rsidP="005A76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ПРАВИТЕЛЬСТВО РЕСПУБЛИКИ ТЫВА </w:t>
      </w:r>
    </w:p>
    <w:p w:rsidR="005A76DA" w:rsidRPr="005A76DA" w:rsidRDefault="005A76DA" w:rsidP="005A76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ПОСТАНОВЛЕНИЕ </w:t>
      </w:r>
    </w:p>
    <w:p w:rsidR="005A76DA" w:rsidRPr="005A76DA" w:rsidRDefault="005A76DA" w:rsidP="005A76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от 25 июня 2008 года N 388 </w:t>
      </w:r>
    </w:p>
    <w:p w:rsidR="005A76DA" w:rsidRPr="005A76DA" w:rsidRDefault="005A76DA" w:rsidP="005A76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Об утверждении </w:t>
      </w:r>
      <w:proofErr w:type="gramStart"/>
      <w:r w:rsidRPr="005A76DA">
        <w:rPr>
          <w:rFonts w:ascii="Times New Roman" w:eastAsia="Times New Roman" w:hAnsi="Times New Roman" w:cs="Times New Roman"/>
          <w:sz w:val="24"/>
          <w:szCs w:val="24"/>
          <w:lang w:eastAsia="ru-RU"/>
        </w:rPr>
        <w:t>Системы оценки качества образования Республики</w:t>
      </w:r>
      <w:proofErr w:type="gramEnd"/>
      <w:r w:rsidRPr="005A76DA">
        <w:rPr>
          <w:rFonts w:ascii="Times New Roman" w:eastAsia="Times New Roman" w:hAnsi="Times New Roman" w:cs="Times New Roman"/>
          <w:sz w:val="24"/>
          <w:szCs w:val="24"/>
          <w:lang w:eastAsia="ru-RU"/>
        </w:rPr>
        <w:t xml:space="preserve"> Тыва </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Изменение:</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Постановление Правительства Республики Тыва от 05.04.2012 г. N 148</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A76DA">
        <w:rPr>
          <w:rFonts w:ascii="Times New Roman" w:eastAsia="Times New Roman" w:hAnsi="Times New Roman" w:cs="Times New Roman"/>
          <w:sz w:val="24"/>
          <w:szCs w:val="24"/>
          <w:lang w:eastAsia="ru-RU"/>
        </w:rPr>
        <w:t>В целях развития в Республике Тыва качественного образования в соответствии с требованиями инновационного развития экономики Правительство Республики Тыва ПОСТАНОВЛЯЕТ: (изм.</w:t>
      </w:r>
      <w:proofErr w:type="gramEnd"/>
      <w:r w:rsidRPr="005A76DA">
        <w:rPr>
          <w:rFonts w:ascii="Times New Roman" w:eastAsia="Times New Roman" w:hAnsi="Times New Roman" w:cs="Times New Roman"/>
          <w:sz w:val="24"/>
          <w:szCs w:val="24"/>
          <w:lang w:eastAsia="ru-RU"/>
        </w:rPr>
        <w:t xml:space="preserve"> </w:t>
      </w:r>
      <w:proofErr w:type="gramStart"/>
      <w:r w:rsidRPr="005A76DA">
        <w:rPr>
          <w:rFonts w:ascii="Times New Roman" w:eastAsia="Times New Roman" w:hAnsi="Times New Roman" w:cs="Times New Roman"/>
          <w:sz w:val="24"/>
          <w:szCs w:val="24"/>
          <w:lang w:eastAsia="ru-RU"/>
        </w:rPr>
        <w:t>Постановлением Правительства Республики Тыва от 05.04.2012 г. N 148)</w:t>
      </w:r>
      <w:proofErr w:type="gramEnd"/>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 Утвердить прилагаемую Систему оценки качества образования Республики Тыва.</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 Переименовать Государственное учреждение "Центр мониторинга качества образования и аттестации Республики Тыва" в Государственное учреждение "Институт оценки качества образования Министерства образования, науки и молодежной политики Республики Тыва".</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3. Министерству образования, науки и молодежной политики Республики Тыва осуществить необходимые юридические действия, связанные с переименованием Государственного учреждения "Центр мониторинга качества образования и аттестации Республики Тыва" в Государственное учреждение "Институт оценки качества образования Министерства образования, науки и молодежной политики Республики Тыва".</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4. Опубликовать настоящее постановление в газетах "</w:t>
      </w:r>
      <w:proofErr w:type="gramStart"/>
      <w:r w:rsidRPr="005A76DA">
        <w:rPr>
          <w:rFonts w:ascii="Times New Roman" w:eastAsia="Times New Roman" w:hAnsi="Times New Roman" w:cs="Times New Roman"/>
          <w:sz w:val="24"/>
          <w:szCs w:val="24"/>
          <w:lang w:eastAsia="ru-RU"/>
        </w:rPr>
        <w:t>Тувинская</w:t>
      </w:r>
      <w:proofErr w:type="gramEnd"/>
      <w:r w:rsidRPr="005A76DA">
        <w:rPr>
          <w:rFonts w:ascii="Times New Roman" w:eastAsia="Times New Roman" w:hAnsi="Times New Roman" w:cs="Times New Roman"/>
          <w:sz w:val="24"/>
          <w:szCs w:val="24"/>
          <w:lang w:eastAsia="ru-RU"/>
        </w:rPr>
        <w:t xml:space="preserve"> правда" и "Шын".</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5. </w:t>
      </w:r>
      <w:proofErr w:type="gramStart"/>
      <w:r w:rsidRPr="005A76DA">
        <w:rPr>
          <w:rFonts w:ascii="Times New Roman" w:eastAsia="Times New Roman" w:hAnsi="Times New Roman" w:cs="Times New Roman"/>
          <w:sz w:val="24"/>
          <w:szCs w:val="24"/>
          <w:lang w:eastAsia="ru-RU"/>
        </w:rPr>
        <w:t>Контроль за</w:t>
      </w:r>
      <w:proofErr w:type="gramEnd"/>
      <w:r w:rsidRPr="005A76DA">
        <w:rPr>
          <w:rFonts w:ascii="Times New Roman" w:eastAsia="Times New Roman" w:hAnsi="Times New Roman" w:cs="Times New Roman"/>
          <w:sz w:val="24"/>
          <w:szCs w:val="24"/>
          <w:lang w:eastAsia="ru-RU"/>
        </w:rPr>
        <w:t xml:space="preserve"> выполнением настоящего постановления возложить на управление по реализации приоритетных национальных проектов Аппарата Правительства Республики Тыва.</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Первый зам. Председателя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Правительства Республики Тыва Ш.Иргит</w:t>
      </w:r>
    </w:p>
    <w:p w:rsidR="005A76DA" w:rsidRPr="005A76DA" w:rsidRDefault="005A76DA" w:rsidP="005A76DA">
      <w:pPr>
        <w:spacing w:after="0"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br/>
      </w:r>
    </w:p>
    <w:p w:rsidR="005A76DA" w:rsidRPr="005A76DA" w:rsidRDefault="005A76DA" w:rsidP="005A76D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A76DA">
        <w:rPr>
          <w:rFonts w:ascii="Times New Roman" w:eastAsia="Times New Roman" w:hAnsi="Times New Roman" w:cs="Times New Roman"/>
          <w:b/>
          <w:bCs/>
          <w:sz w:val="36"/>
          <w:szCs w:val="36"/>
          <w:lang w:eastAsia="ru-RU"/>
        </w:rPr>
        <w:lastRenderedPageBreak/>
        <w:t>СИСТЕМА ОЦЕНКИ КАЧЕСТВА ОБРАЗОВАНИЯ РЕСПУБЛИКИ ТЫВА</w:t>
      </w:r>
    </w:p>
    <w:p w:rsidR="005A76DA" w:rsidRPr="005A76DA" w:rsidRDefault="005A76DA" w:rsidP="005A76D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Утверждена </w:t>
      </w:r>
    </w:p>
    <w:p w:rsidR="005A76DA" w:rsidRPr="005A76DA" w:rsidRDefault="005A76DA" w:rsidP="005A76D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Постановлением </w:t>
      </w:r>
    </w:p>
    <w:p w:rsidR="005A76DA" w:rsidRPr="005A76DA" w:rsidRDefault="005A76DA" w:rsidP="005A76D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Правительства </w:t>
      </w:r>
    </w:p>
    <w:p w:rsidR="005A76DA" w:rsidRPr="005A76DA" w:rsidRDefault="005A76DA" w:rsidP="005A76D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Республики Тыва </w:t>
      </w:r>
    </w:p>
    <w:p w:rsidR="005A76DA" w:rsidRPr="005A76DA" w:rsidRDefault="005A76DA" w:rsidP="005A76D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от 25 июня 2008 г. N 388 </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Основные положения Системы оценки качества</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образования Республики Тыва</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Качество образования – характеристика системы образования, отражающая степень соответствия реальных достигаемых образовательных результатов и условий обеспечения образовательного процесса нормативным требованиям, социальным и личностным ожиданиям.</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Оценка качества – это оценка образовательных достижений обучающихся, качества образовательных программ, условий реализации образовательного процесса в конкретном образовательном учреждении, деятельности всей образовательной системы Республики Тыва и ее территориальных подсистем.</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Система оценки качества образования Республики Тыва (далее – СОКО РТ) есть совокупность организационных и функциональных структур, норм и правил, обеспечивающих основанную на единой концептуально-методологической базе оценку образовательных достижений обучающихся, эффективности деятельности образовательных учреждений и их систем, качества образовательных программ с учетом запросов основных потребителей образовательных услуг.</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Объектом СОКО РТ является система образования Республики Тыва, отражающая интересы всех субъектов, прямо или косвенно заинтересованных в эффективной деятельности системы образования и ее различных подструктур.</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Предметом СОКО РТ являются основные принципы, нормы, содержание и механизмы системы оценки качества образования.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Цель СОКО РТ – введение открытой и объективной процедуры оценивания учебных достижений обучающихся, результаты которой способствуют повышению качества ведения образовательного процесса, деятельности учителя, повышению его квалификации и стимулированию в рамках оплаты труда за конечный результат.</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Создание СОКО РТ способствует:</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обеспечению единого образовательного пространства;</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 повышению уровня информированности потребителей образовательных услуг при принятии решений, связанных с образованием;</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обеспечению объективности и справедливости при приеме в образовательные учреждения;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индивидуализации образования, развитию академической мобильности;</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созданию инструментов общественного участия в управлении социально-образовательной средой;</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принятию обоснованных управленческих решений органами управления образованием различных уровней.</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СОКО РТ обеспечивает выполнение функции внешней оценки результатов образования. В создании СОКО заинтересована и сама система образования как в инструменте самоорганизации и адаптации к потребностям общества.</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В основу системы положены следующие основные принципы:</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 развитие СОКО РТ как системы внешней государственно-общественной оценки; приоритет внешней оценки качества образования </w:t>
      </w:r>
      <w:proofErr w:type="gramStart"/>
      <w:r w:rsidRPr="005A76DA">
        <w:rPr>
          <w:rFonts w:ascii="Times New Roman" w:eastAsia="Times New Roman" w:hAnsi="Times New Roman" w:cs="Times New Roman"/>
          <w:sz w:val="24"/>
          <w:szCs w:val="24"/>
          <w:lang w:eastAsia="ru-RU"/>
        </w:rPr>
        <w:t>над</w:t>
      </w:r>
      <w:proofErr w:type="gramEnd"/>
      <w:r w:rsidRPr="005A76DA">
        <w:rPr>
          <w:rFonts w:ascii="Times New Roman" w:eastAsia="Times New Roman" w:hAnsi="Times New Roman" w:cs="Times New Roman"/>
          <w:sz w:val="24"/>
          <w:szCs w:val="24"/>
          <w:lang w:eastAsia="ru-RU"/>
        </w:rPr>
        <w:t xml:space="preserve"> внутренней;</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открытость информации о механизмах, процедурах и результатах оценки в рамках действующего законодательства;</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прозрачность процедур и результатов, нормативный характер формирования и развития СОКО РТ;</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функциональное единство СОКО РТ на различных уровнях при возможном разнообразии организационно-технических решений;</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применение научно обоснованного, стандартизированного и технологичного инструментария оценки;</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разделение информационно-диагностической и экспертно-аналитических функций (соответственно сбора и интерпретации информации о качестве образования) в рамках СОКО РТ;</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системно-целевая направленность формирования информационных ресурсов СОКО РТ на всех уровнях.</w:t>
      </w:r>
    </w:p>
    <w:p w:rsidR="005A76DA" w:rsidRPr="005A76DA" w:rsidRDefault="005A76DA" w:rsidP="005A76D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A76DA">
        <w:rPr>
          <w:rFonts w:ascii="Times New Roman" w:eastAsia="Times New Roman" w:hAnsi="Times New Roman" w:cs="Times New Roman"/>
          <w:b/>
          <w:bCs/>
          <w:sz w:val="27"/>
          <w:szCs w:val="27"/>
          <w:lang w:eastAsia="ru-RU"/>
        </w:rPr>
        <w:t>Объекты оценки в системе образования Республики Тыва</w:t>
      </w:r>
    </w:p>
    <w:p w:rsidR="005A76DA" w:rsidRPr="005A76DA" w:rsidRDefault="005A76DA" w:rsidP="005A76D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A76DA">
        <w:rPr>
          <w:rFonts w:ascii="Times New Roman" w:eastAsia="Times New Roman" w:hAnsi="Times New Roman" w:cs="Times New Roman"/>
          <w:b/>
          <w:bCs/>
          <w:sz w:val="27"/>
          <w:szCs w:val="27"/>
          <w:lang w:eastAsia="ru-RU"/>
        </w:rPr>
        <w:t>Объекты оценки в системе образования Республики Тыва</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A76DA">
        <w:rPr>
          <w:rFonts w:ascii="Times New Roman" w:eastAsia="Times New Roman" w:hAnsi="Times New Roman" w:cs="Times New Roman"/>
          <w:sz w:val="24"/>
          <w:szCs w:val="24"/>
          <w:lang w:eastAsia="ru-RU"/>
        </w:rPr>
        <w:t>Исходя из целей, объекты оценки СОКО РТ представлены следующими основными элементами: (изм.</w:t>
      </w:r>
      <w:proofErr w:type="gramEnd"/>
      <w:r w:rsidRPr="005A76DA">
        <w:rPr>
          <w:rFonts w:ascii="Times New Roman" w:eastAsia="Times New Roman" w:hAnsi="Times New Roman" w:cs="Times New Roman"/>
          <w:sz w:val="24"/>
          <w:szCs w:val="24"/>
          <w:lang w:eastAsia="ru-RU"/>
        </w:rPr>
        <w:t xml:space="preserve"> </w:t>
      </w:r>
      <w:proofErr w:type="gramStart"/>
      <w:r w:rsidRPr="005A76DA">
        <w:rPr>
          <w:rFonts w:ascii="Times New Roman" w:eastAsia="Times New Roman" w:hAnsi="Times New Roman" w:cs="Times New Roman"/>
          <w:sz w:val="24"/>
          <w:szCs w:val="24"/>
          <w:lang w:eastAsia="ru-RU"/>
        </w:rPr>
        <w:t>Постановлением Правительства Республики Тыва от 05.04.2012 г. N 148)</w:t>
      </w:r>
      <w:proofErr w:type="gramEnd"/>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образовательные программы (включая и те образовательные программы, для которых не предусмотрены государственные образовательные стандарты;</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 образовательные учреждения и их системы (органы управления, подведомственные организации и службы, а также независимые структуры, выполняющие по заказам органов управления образованием те или иные функции, обеспечивающие образовательный процесс и процесс управления), реализующие спектр образовательных программ всех типов и видов, включая образовательные подразделения предприятий;</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образовательная деятельность учителей;</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 индивидуальные образовательные достижения </w:t>
      </w:r>
      <w:proofErr w:type="gramStart"/>
      <w:r w:rsidRPr="005A76DA">
        <w:rPr>
          <w:rFonts w:ascii="Times New Roman" w:eastAsia="Times New Roman" w:hAnsi="Times New Roman" w:cs="Times New Roman"/>
          <w:sz w:val="24"/>
          <w:szCs w:val="24"/>
          <w:lang w:eastAsia="ru-RU"/>
        </w:rPr>
        <w:t>обучающихся</w:t>
      </w:r>
      <w:proofErr w:type="gramEnd"/>
      <w:r w:rsidRPr="005A76DA">
        <w:rPr>
          <w:rFonts w:ascii="Times New Roman" w:eastAsia="Times New Roman" w:hAnsi="Times New Roman" w:cs="Times New Roman"/>
          <w:sz w:val="24"/>
          <w:szCs w:val="24"/>
          <w:lang w:eastAsia="ru-RU"/>
        </w:rPr>
        <w:t>.</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Потребители результатов деятельности СОКО РТ: государственные органы власти, сеть образовательных учреждений и органы управления образованием, общественные структуры, предприятия, организации, </w:t>
      </w:r>
      <w:proofErr w:type="gramStart"/>
      <w:r w:rsidRPr="005A76DA">
        <w:rPr>
          <w:rFonts w:ascii="Times New Roman" w:eastAsia="Times New Roman" w:hAnsi="Times New Roman" w:cs="Times New Roman"/>
          <w:sz w:val="24"/>
          <w:szCs w:val="24"/>
          <w:lang w:eastAsia="ru-RU"/>
        </w:rPr>
        <w:t>граждане</w:t>
      </w:r>
      <w:proofErr w:type="gramEnd"/>
      <w:r w:rsidRPr="005A76DA">
        <w:rPr>
          <w:rFonts w:ascii="Times New Roman" w:eastAsia="Times New Roman" w:hAnsi="Times New Roman" w:cs="Times New Roman"/>
          <w:sz w:val="24"/>
          <w:szCs w:val="24"/>
          <w:lang w:eastAsia="ru-RU"/>
        </w:rPr>
        <w:t xml:space="preserve"> заинтересованные в использовании СОКО РТ как источника объективной и достоверной информации о качестве образовательных услуг и о результативности бюджетирования системы образования.</w:t>
      </w:r>
    </w:p>
    <w:p w:rsidR="005A76DA" w:rsidRPr="005A76DA" w:rsidRDefault="005A76DA" w:rsidP="005A76D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A76DA">
        <w:rPr>
          <w:rFonts w:ascii="Times New Roman" w:eastAsia="Times New Roman" w:hAnsi="Times New Roman" w:cs="Times New Roman"/>
          <w:b/>
          <w:bCs/>
          <w:sz w:val="27"/>
          <w:szCs w:val="27"/>
          <w:lang w:eastAsia="ru-RU"/>
        </w:rPr>
        <w:t>Внешняя оценка качества образования</w:t>
      </w:r>
    </w:p>
    <w:p w:rsidR="005A76DA" w:rsidRPr="005A76DA" w:rsidRDefault="005A76DA" w:rsidP="005A76D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A76DA">
        <w:rPr>
          <w:rFonts w:ascii="Times New Roman" w:eastAsia="Times New Roman" w:hAnsi="Times New Roman" w:cs="Times New Roman"/>
          <w:b/>
          <w:bCs/>
          <w:sz w:val="27"/>
          <w:szCs w:val="27"/>
          <w:lang w:eastAsia="ru-RU"/>
        </w:rPr>
        <w:t>Внешняя оценка качества образования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Процедуры оценивания направлены на установление объективного соответствия фактического состояния образования государственным требованиям относительно качества результатов обучения, воспитания и здоровья, а также условиям и средствам реализации образовательных программ. Процедуры оценивания имеют государственно-общественную основу, учитывают видовую специфику образовательных учреждений и осуществляются на </w:t>
      </w:r>
      <w:proofErr w:type="gramStart"/>
      <w:r w:rsidRPr="005A76DA">
        <w:rPr>
          <w:rFonts w:ascii="Times New Roman" w:eastAsia="Times New Roman" w:hAnsi="Times New Roman" w:cs="Times New Roman"/>
          <w:sz w:val="24"/>
          <w:szCs w:val="24"/>
          <w:lang w:eastAsia="ru-RU"/>
        </w:rPr>
        <w:t>внутреннем</w:t>
      </w:r>
      <w:proofErr w:type="gramEnd"/>
      <w:r w:rsidRPr="005A76DA">
        <w:rPr>
          <w:rFonts w:ascii="Times New Roman" w:eastAsia="Times New Roman" w:hAnsi="Times New Roman" w:cs="Times New Roman"/>
          <w:sz w:val="24"/>
          <w:szCs w:val="24"/>
          <w:lang w:eastAsia="ru-RU"/>
        </w:rPr>
        <w:t xml:space="preserve"> (самооценка) и внешнем уровнях.</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 Государственные структуры, органы власти. Интересы государства понимаются в связи с его ответственностью за реализацию конституционных прав граждан, обеспечение социальной стабильности и конкурентоспособности российской экономики.</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 Производство. Для производственных систем принципиальными являются следующие критерии оценки:</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удовлетворенность качеством образованности выпускников учреждений общего и профессионального образования, их квалификацией;</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удовлетворенность количеством и качеством выпускников учреждений начального, среднего, высшего профессионального образования по отраслям, профессиям, специальностям и направлениям;</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снижение издержек на переобучение персонала.</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3. Общество. С позиций интересов общества принципиальными являются следующие критерии оценки:</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уровень образованности населения, в том числе профессиональной;</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доступность образования для каждого жителя республики, муниципальных образований (финансовая, территориальная и т.д.) по всем уровням образования;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 влияние республиканской системы образования на занятость населения, уровень ВВП, развитие гражданского общества, снижение социальной напряженности, количество правонарушений и другие.</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4. Личность (в том числе родители). Создание механизмов оценки качества образования населением – так называемый "внешний мониторинг качества" образования – удовлетворенность/неудовлетворенность получаемым или полученным образованием, в частности:</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уровнем образовательной программы и качеством обучения;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 условиями обучения – комфортность, личная безопасность </w:t>
      </w:r>
      <w:proofErr w:type="gramStart"/>
      <w:r w:rsidRPr="005A76DA">
        <w:rPr>
          <w:rFonts w:ascii="Times New Roman" w:eastAsia="Times New Roman" w:hAnsi="Times New Roman" w:cs="Times New Roman"/>
          <w:sz w:val="24"/>
          <w:szCs w:val="24"/>
          <w:lang w:eastAsia="ru-RU"/>
        </w:rPr>
        <w:t>обучающихся</w:t>
      </w:r>
      <w:proofErr w:type="gramEnd"/>
      <w:r w:rsidRPr="005A76DA">
        <w:rPr>
          <w:rFonts w:ascii="Times New Roman" w:eastAsia="Times New Roman" w:hAnsi="Times New Roman" w:cs="Times New Roman"/>
          <w:sz w:val="24"/>
          <w:szCs w:val="24"/>
          <w:lang w:eastAsia="ru-RU"/>
        </w:rPr>
        <w:t xml:space="preserve"> и другие;</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уровнем капитализации полученного общего и профессионального образования, выражающимся в повышении личных доходов, социального статуса человека.</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Оценка образовательных программ осуществляется с точки зрения их социальной, экономической и территориальной целесообразности.</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Оценка образовательных учреждений (далее – ОУ) со стороны органов управления образованием. Сущность подхода, используемого в оценке деятельности ОУ, </w:t>
      </w:r>
      <w:proofErr w:type="gramStart"/>
      <w:r w:rsidRPr="005A76DA">
        <w:rPr>
          <w:rFonts w:ascii="Times New Roman" w:eastAsia="Times New Roman" w:hAnsi="Times New Roman" w:cs="Times New Roman"/>
          <w:sz w:val="24"/>
          <w:szCs w:val="24"/>
          <w:lang w:eastAsia="ru-RU"/>
        </w:rPr>
        <w:t>осуществляющего</w:t>
      </w:r>
      <w:proofErr w:type="gramEnd"/>
      <w:r w:rsidRPr="005A76DA">
        <w:rPr>
          <w:rFonts w:ascii="Times New Roman" w:eastAsia="Times New Roman" w:hAnsi="Times New Roman" w:cs="Times New Roman"/>
          <w:sz w:val="24"/>
          <w:szCs w:val="24"/>
          <w:lang w:eastAsia="ru-RU"/>
        </w:rPr>
        <w:t xml:space="preserve"> в том числе и инновационные образовательные программы, состоит в следующем – ОУ оценивается в зависимости от того, как оно:</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понимает затруднения собственной практики обучения, воспитания, управления;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принимает реальные цели относительно предмета преобразований;</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действует по изменению конкретных ситуаций.</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Диагностика эффективности управления образовательным учреждением включает в себя следующие компоненты: параметры, критерии, индикаторы, экспертные суждения, шкалу оценивания, коэффициент эффективности.</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Параметры указывают на объект изменений. Критерии обеспечивают возможность наблюдать изменений. Индикаторы указывают на предмет преобразований. Экспертные суждения обеспечивают возможность оценивать уровень рассогласования между целями образовательного учреждения и достигнутыми результатами. Шкала оценивания позволяет производить оценивание в баллах. Коэффициент эффективности позволяет производить оценивание в процентах.</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Оценка индивидуальных достижений обучающихся. Система оценивания учащихся включает традиционно принятую систему отметок процедуры оценивания, характеризующие собственно деятельность учения каждого учащегося (стиль учения) и перечень "Умения продуктивного учения", включающий в себя три матрицы (за основу взят международный проект по оцениванию "PIZA"):</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Первая матрица для оценки формально-логических умений, необходимых для осуществления продуктивного учения, включающая семь типов умений:</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 умение устанавливать причинно-следственные связи между объектами различной природы;</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2) умение структурировать (упорядочивать) различные факты;</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3) умение выполнять различные алгоритмизированные предписания;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4) умение переносить (использовать) известные алгоритмизированные процедуры в различные предметные области, в жизненную практику;</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5) умение обозначать проблему на языке противоречий;</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6) умение кодировать (декодировать) информацию;</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7) умение реально оценивать возможности формально-логических процедур</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(алгоритмов).</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Вторая матрица для оценки эмоционально-волевых умений, необходимых для осуществления продуктивного учения, включающая семь типов умений:</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 умение осуществлять ответственный выбор в учебном процессе;</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 умение удерживать внимание на поставленной задаче;</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3) умение объяснять достигнутые результаты;</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4) умение поддерживать положительный настрой;</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5) умение бороться с негативными эмоциями;</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6) умение оформлять ожидаемые результаты в учении;</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7) умение поддерживать собственный интерес к учению.</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Третья матрица для оценки исследовательско-регулирующих умений, необходимых для осуществления продуктивного учения. Она включает семь типов умений:</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 умение составлять и вносить изменения в план собственных действий;</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 умение оформлять проблемные вопросы;</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3) умение подтверждать свою точку зрения аргументами;</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4) умение сравнивать достигнутый результат с поставленной целью;</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5) умение понимать контексты, в которых составлены различные тексты;</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6) умение оформлять собственные намерения в связи с будущей ситуацией;</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7) умение соотносить результат и средства для ее достижения.</w:t>
      </w:r>
    </w:p>
    <w:p w:rsidR="005A76DA" w:rsidRPr="005A76DA" w:rsidRDefault="005A76DA" w:rsidP="005A76D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A76DA">
        <w:rPr>
          <w:rFonts w:ascii="Times New Roman" w:eastAsia="Times New Roman" w:hAnsi="Times New Roman" w:cs="Times New Roman"/>
          <w:b/>
          <w:bCs/>
          <w:sz w:val="27"/>
          <w:szCs w:val="27"/>
          <w:lang w:eastAsia="ru-RU"/>
        </w:rPr>
        <w:t>Внутренняя оценка качества образования</w:t>
      </w:r>
    </w:p>
    <w:p w:rsidR="005A76DA" w:rsidRPr="005A76DA" w:rsidRDefault="005A76DA" w:rsidP="005A76D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A76DA">
        <w:rPr>
          <w:rFonts w:ascii="Times New Roman" w:eastAsia="Times New Roman" w:hAnsi="Times New Roman" w:cs="Times New Roman"/>
          <w:b/>
          <w:bCs/>
          <w:sz w:val="27"/>
          <w:szCs w:val="27"/>
          <w:lang w:eastAsia="ru-RU"/>
        </w:rPr>
        <w:t>Внутренняя оценка качества образования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Внутренняя оценка качества в системе образования (рис.1) строится с учетом трех основных составляющих образовательного процесса:</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обучающиеся (учащиеся, студенты);</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обучающие (учителя, преподаватели);</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ресурсное обеспечение (организационное, материально-техническое, учебно-методическое, информационное, финансовое).</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Самооценка </w:t>
      </w:r>
      <w:proofErr w:type="gramStart"/>
      <w:r w:rsidRPr="005A76DA">
        <w:rPr>
          <w:rFonts w:ascii="Times New Roman" w:eastAsia="Times New Roman" w:hAnsi="Times New Roman" w:cs="Times New Roman"/>
          <w:sz w:val="24"/>
          <w:szCs w:val="24"/>
          <w:lang w:eastAsia="ru-RU"/>
        </w:rPr>
        <w:t>обучающихся</w:t>
      </w:r>
      <w:proofErr w:type="gramEnd"/>
      <w:r w:rsidRPr="005A76DA">
        <w:rPr>
          <w:rFonts w:ascii="Times New Roman" w:eastAsia="Times New Roman" w:hAnsi="Times New Roman" w:cs="Times New Roman"/>
          <w:sz w:val="24"/>
          <w:szCs w:val="24"/>
          <w:lang w:eastAsia="ru-RU"/>
        </w:rPr>
        <w:t xml:space="preserve"> реализуется за счет разработки научно-методичес-кого обеспечения.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Субъект оценки объект оценки; замкнутая стрелка - самооценка</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Рис. 1. Схема внутренней оценки качества образования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Внутренний мониторинг качества – это отслеживание качества преподавания, учебников и других учебных материалов, объективности оценивания, состояния учебных помещений и т.д. Анализ таких данных позволит судить о деятельности преподавателей, администраторов, технических служб и своевременно принимать соответствующие управленческие решения. Для реализации внутреннего мониторинга качества требуется разработка соответствующего стандартизированного инструментария для различных типов и видов ОУ.</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Оценка деятельности педагогических кадров осуществляется по следующим показателям: анализ работы по результатам текущего, внутришкольного контроля, промежуточной и итоговой аттестации обучающихся, на основе которого определяется динамика профессионального роста учителя в течение учебного года, анализ статистических результатов педагогической деятельности; диагностика профессиональной подготовки и компетенции и т.д.</w:t>
      </w:r>
    </w:p>
    <w:p w:rsidR="005A76DA" w:rsidRPr="005A76DA" w:rsidRDefault="005A76DA" w:rsidP="005A76D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A76DA">
        <w:rPr>
          <w:rFonts w:ascii="Times New Roman" w:eastAsia="Times New Roman" w:hAnsi="Times New Roman" w:cs="Times New Roman"/>
          <w:b/>
          <w:bCs/>
          <w:sz w:val="24"/>
          <w:szCs w:val="24"/>
          <w:lang w:eastAsia="ru-RU"/>
        </w:rPr>
        <w:t>II. Описание структуры СОКО РТ</w:t>
      </w:r>
    </w:p>
    <w:p w:rsidR="005A76DA" w:rsidRPr="005A76DA" w:rsidRDefault="005A76DA" w:rsidP="005A76DA">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5A76DA">
        <w:rPr>
          <w:rFonts w:ascii="Times New Roman" w:eastAsia="Times New Roman" w:hAnsi="Times New Roman" w:cs="Times New Roman"/>
          <w:b/>
          <w:bCs/>
          <w:sz w:val="20"/>
          <w:szCs w:val="20"/>
          <w:lang w:eastAsia="ru-RU"/>
        </w:rPr>
        <w:t>II. Описание структуры СОКО РТ</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СОКО РТ представляет собой часть </w:t>
      </w:r>
      <w:proofErr w:type="gramStart"/>
      <w:r w:rsidRPr="005A76DA">
        <w:rPr>
          <w:rFonts w:ascii="Times New Roman" w:eastAsia="Times New Roman" w:hAnsi="Times New Roman" w:cs="Times New Roman"/>
          <w:sz w:val="24"/>
          <w:szCs w:val="24"/>
          <w:lang w:eastAsia="ru-RU"/>
        </w:rPr>
        <w:t>системы общенациональной инфраструктуры системы оценки качества</w:t>
      </w:r>
      <w:proofErr w:type="gramEnd"/>
      <w:r w:rsidRPr="005A76DA">
        <w:rPr>
          <w:rFonts w:ascii="Times New Roman" w:eastAsia="Times New Roman" w:hAnsi="Times New Roman" w:cs="Times New Roman"/>
          <w:sz w:val="24"/>
          <w:szCs w:val="24"/>
          <w:lang w:eastAsia="ru-RU"/>
        </w:rPr>
        <w:t xml:space="preserve"> образования, имеющей несколько уровней организации:</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федеральный;</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региональный;</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муниципальный;</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образовательного учреждения (схема 1).</w:t>
      </w:r>
    </w:p>
    <w:p w:rsidR="005A76DA" w:rsidRPr="005A76DA" w:rsidRDefault="005A76DA" w:rsidP="005A76D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Инвариант Вариатив Вариатив Вариатив ОУ </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региона муниципалитета</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Схема 1. Многоуровневый характер вариативного функционала службы ОКО</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 xml:space="preserve">Такая организация </w:t>
      </w:r>
      <w:proofErr w:type="gramStart"/>
      <w:r w:rsidRPr="005A76DA">
        <w:rPr>
          <w:rFonts w:ascii="Times New Roman" w:eastAsia="Times New Roman" w:hAnsi="Times New Roman" w:cs="Times New Roman"/>
          <w:sz w:val="24"/>
          <w:szCs w:val="24"/>
          <w:lang w:eastAsia="ru-RU"/>
        </w:rPr>
        <w:t>вертикали национальной системы оценки качества образования</w:t>
      </w:r>
      <w:proofErr w:type="gramEnd"/>
      <w:r w:rsidRPr="005A76DA">
        <w:rPr>
          <w:rFonts w:ascii="Times New Roman" w:eastAsia="Times New Roman" w:hAnsi="Times New Roman" w:cs="Times New Roman"/>
          <w:sz w:val="24"/>
          <w:szCs w:val="24"/>
          <w:lang w:eastAsia="ru-RU"/>
        </w:rPr>
        <w:t xml:space="preserve"> определяет ее функционал, который содержит традиционно сложившиеся составляющие, образующие ядро, и составляющие, сформированные в рамках модернизации системы образования.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Организация и содержание образуемых информационных потоков задаются на федеральном уровне:</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образовательная статистика: система сбора с последующим агрегированием на каждом уровне является основой сложившейся системы работы со статистикой образования;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итоговая аттестация (в форме ЕГЭ, и не только);</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A76DA">
        <w:rPr>
          <w:rFonts w:ascii="Times New Roman" w:eastAsia="Times New Roman" w:hAnsi="Times New Roman" w:cs="Times New Roman"/>
          <w:sz w:val="24"/>
          <w:szCs w:val="24"/>
          <w:lang w:eastAsia="ru-RU"/>
        </w:rPr>
        <w:t>- работа с образовательными стандартами (комплекс: программа, учебник, пособие, дидактический материал, КИМ);</w:t>
      </w:r>
      <w:proofErr w:type="gramEnd"/>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ресурсы (кадровые, материальные, финансовые и др.);</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структура образовательной сети и другие.</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Интересы республиканской системы образования, к которым отнесены и интересы, задаваемые на федеральном уровне, заключаются </w:t>
      </w:r>
      <w:proofErr w:type="gramStart"/>
      <w:r w:rsidRPr="005A76DA">
        <w:rPr>
          <w:rFonts w:ascii="Times New Roman" w:eastAsia="Times New Roman" w:hAnsi="Times New Roman" w:cs="Times New Roman"/>
          <w:sz w:val="24"/>
          <w:szCs w:val="24"/>
          <w:lang w:eastAsia="ru-RU"/>
        </w:rPr>
        <w:t>в</w:t>
      </w:r>
      <w:proofErr w:type="gramEnd"/>
      <w:r w:rsidRPr="005A76DA">
        <w:rPr>
          <w:rFonts w:ascii="Times New Roman" w:eastAsia="Times New Roman" w:hAnsi="Times New Roman" w:cs="Times New Roman"/>
          <w:sz w:val="24"/>
          <w:szCs w:val="24"/>
          <w:lang w:eastAsia="ru-RU"/>
        </w:rPr>
        <w:t>:</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 </w:t>
      </w:r>
      <w:proofErr w:type="gramStart"/>
      <w:r w:rsidRPr="005A76DA">
        <w:rPr>
          <w:rFonts w:ascii="Times New Roman" w:eastAsia="Times New Roman" w:hAnsi="Times New Roman" w:cs="Times New Roman"/>
          <w:sz w:val="24"/>
          <w:szCs w:val="24"/>
          <w:lang w:eastAsia="ru-RU"/>
        </w:rPr>
        <w:t>единстве</w:t>
      </w:r>
      <w:proofErr w:type="gramEnd"/>
      <w:r w:rsidRPr="005A76DA">
        <w:rPr>
          <w:rFonts w:ascii="Times New Roman" w:eastAsia="Times New Roman" w:hAnsi="Times New Roman" w:cs="Times New Roman"/>
          <w:sz w:val="24"/>
          <w:szCs w:val="24"/>
          <w:lang w:eastAsia="ru-RU"/>
        </w:rPr>
        <w:t xml:space="preserve"> функционала, это позволяет обеспечить единство организации деятельности службы в пределах страны и дополнять с учетом региональных приоритетов;</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 </w:t>
      </w:r>
      <w:proofErr w:type="gramStart"/>
      <w:r w:rsidRPr="005A76DA">
        <w:rPr>
          <w:rFonts w:ascii="Times New Roman" w:eastAsia="Times New Roman" w:hAnsi="Times New Roman" w:cs="Times New Roman"/>
          <w:sz w:val="24"/>
          <w:szCs w:val="24"/>
          <w:lang w:eastAsia="ru-RU"/>
        </w:rPr>
        <w:t>единстве</w:t>
      </w:r>
      <w:proofErr w:type="gramEnd"/>
      <w:r w:rsidRPr="005A76DA">
        <w:rPr>
          <w:rFonts w:ascii="Times New Roman" w:eastAsia="Times New Roman" w:hAnsi="Times New Roman" w:cs="Times New Roman"/>
          <w:sz w:val="24"/>
          <w:szCs w:val="24"/>
          <w:lang w:eastAsia="ru-RU"/>
        </w:rPr>
        <w:t xml:space="preserve"> содержания, закрепленного в стандартизованных подходах к предмету оценивания, что позволяет обеспечить единое образовательное пространство;</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 </w:t>
      </w:r>
      <w:proofErr w:type="gramStart"/>
      <w:r w:rsidRPr="005A76DA">
        <w:rPr>
          <w:rFonts w:ascii="Times New Roman" w:eastAsia="Times New Roman" w:hAnsi="Times New Roman" w:cs="Times New Roman"/>
          <w:sz w:val="24"/>
          <w:szCs w:val="24"/>
          <w:lang w:eastAsia="ru-RU"/>
        </w:rPr>
        <w:t>единстве</w:t>
      </w:r>
      <w:proofErr w:type="gramEnd"/>
      <w:r w:rsidRPr="005A76DA">
        <w:rPr>
          <w:rFonts w:ascii="Times New Roman" w:eastAsia="Times New Roman" w:hAnsi="Times New Roman" w:cs="Times New Roman"/>
          <w:sz w:val="24"/>
          <w:szCs w:val="24"/>
          <w:lang w:eastAsia="ru-RU"/>
        </w:rPr>
        <w:t xml:space="preserve"> технологий, опирающихся на единство индикаторов и единство инструментария, это позволяет получить сопоставимые на федеральном уровне результаты деятельности СОКО РТ и сохранить свободу выбора средств на республиканском уровне в части реализации региональных приоритетов;</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 </w:t>
      </w:r>
      <w:proofErr w:type="gramStart"/>
      <w:r w:rsidRPr="005A76DA">
        <w:rPr>
          <w:rFonts w:ascii="Times New Roman" w:eastAsia="Times New Roman" w:hAnsi="Times New Roman" w:cs="Times New Roman"/>
          <w:sz w:val="24"/>
          <w:szCs w:val="24"/>
          <w:lang w:eastAsia="ru-RU"/>
        </w:rPr>
        <w:t>единстве</w:t>
      </w:r>
      <w:proofErr w:type="gramEnd"/>
      <w:r w:rsidRPr="005A76DA">
        <w:rPr>
          <w:rFonts w:ascii="Times New Roman" w:eastAsia="Times New Roman" w:hAnsi="Times New Roman" w:cs="Times New Roman"/>
          <w:sz w:val="24"/>
          <w:szCs w:val="24"/>
          <w:lang w:eastAsia="ru-RU"/>
        </w:rPr>
        <w:t xml:space="preserve"> подходов в подготовке специалистов, способных обеспечить единство требований к содержанию и технологиям общенациональной системы оценки качества образования;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 </w:t>
      </w:r>
      <w:proofErr w:type="gramStart"/>
      <w:r w:rsidRPr="005A76DA">
        <w:rPr>
          <w:rFonts w:ascii="Times New Roman" w:eastAsia="Times New Roman" w:hAnsi="Times New Roman" w:cs="Times New Roman"/>
          <w:sz w:val="24"/>
          <w:szCs w:val="24"/>
          <w:lang w:eastAsia="ru-RU"/>
        </w:rPr>
        <w:t>признании</w:t>
      </w:r>
      <w:proofErr w:type="gramEnd"/>
      <w:r w:rsidRPr="005A76DA">
        <w:rPr>
          <w:rFonts w:ascii="Times New Roman" w:eastAsia="Times New Roman" w:hAnsi="Times New Roman" w:cs="Times New Roman"/>
          <w:sz w:val="24"/>
          <w:szCs w:val="24"/>
          <w:lang w:eastAsia="ru-RU"/>
        </w:rPr>
        <w:t xml:space="preserve"> необходимости наличия регионального вариативного функционала, основанного на региональных приоритетах.</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A76DA">
        <w:rPr>
          <w:rFonts w:ascii="Times New Roman" w:eastAsia="Times New Roman" w:hAnsi="Times New Roman" w:cs="Times New Roman"/>
          <w:sz w:val="24"/>
          <w:szCs w:val="24"/>
          <w:lang w:eastAsia="ru-RU"/>
        </w:rPr>
        <w:t>Преобразования связаны сразу с несколькими векторами, определяющими развитие ситуации – это модернизация системы мониторинга и статистики образования в рамках проекта "Реформа системы образования", структурирование системы индикаторов для оценки состояния и развития образовательных систем для принятия управленческих решений на разных уровнях и разными потребителями такой информации, формирование системы надзора и контроля в сфере образования.</w:t>
      </w:r>
      <w:proofErr w:type="gramEnd"/>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При этом каждый из перечисленных уровней решает задачи сквозного характера, обеспечивающие федеральную вертикаль и задачи собственного уровня (табл. 1, 2, 3).</w:t>
      </w:r>
    </w:p>
    <w:p w:rsidR="005A76DA" w:rsidRPr="005A76DA" w:rsidRDefault="005A76DA" w:rsidP="005A76D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A76DA">
        <w:rPr>
          <w:rFonts w:ascii="Times New Roman" w:eastAsia="Times New Roman" w:hAnsi="Times New Roman" w:cs="Times New Roman"/>
          <w:b/>
          <w:bCs/>
          <w:sz w:val="24"/>
          <w:szCs w:val="24"/>
          <w:lang w:eastAsia="ru-RU"/>
        </w:rPr>
        <w:t>Таблица 1 Структура комплекса индикаторов и показателей регионального уровня</w:t>
      </w:r>
    </w:p>
    <w:p w:rsidR="005A76DA" w:rsidRPr="005A76DA" w:rsidRDefault="005A76DA" w:rsidP="005A76DA">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5A76DA">
        <w:rPr>
          <w:rFonts w:ascii="Times New Roman" w:eastAsia="Times New Roman" w:hAnsi="Times New Roman" w:cs="Times New Roman"/>
          <w:b/>
          <w:bCs/>
          <w:sz w:val="20"/>
          <w:szCs w:val="20"/>
          <w:lang w:eastAsia="ru-RU"/>
        </w:rPr>
        <w:lastRenderedPageBreak/>
        <w:t>Таблица 1 Структура комплекса индикаторов и показателей регионального уровня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87"/>
        <w:gridCol w:w="364"/>
        <w:gridCol w:w="2464"/>
        <w:gridCol w:w="1467"/>
        <w:gridCol w:w="1842"/>
        <w:gridCol w:w="379"/>
      </w:tblGrid>
      <w:tr w:rsidR="005A76DA" w:rsidRPr="005A76DA" w:rsidTr="005A76DA">
        <w:trPr>
          <w:gridAfter w:val="1"/>
          <w:trHeight w:val="15"/>
          <w:tblCellSpacing w:w="15" w:type="dxa"/>
        </w:trPr>
        <w:tc>
          <w:tcPr>
            <w:tcW w:w="1109"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3142"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185"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4066"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N </w:t>
            </w:r>
            <w:proofErr w:type="gramStart"/>
            <w:r w:rsidRPr="005A76DA">
              <w:rPr>
                <w:rFonts w:ascii="Times New Roman" w:eastAsia="Times New Roman" w:hAnsi="Times New Roman" w:cs="Times New Roman"/>
                <w:sz w:val="24"/>
                <w:szCs w:val="24"/>
                <w:lang w:eastAsia="ru-RU"/>
              </w:rPr>
              <w:t>п</w:t>
            </w:r>
            <w:proofErr w:type="gramEnd"/>
            <w:r w:rsidRPr="005A76DA">
              <w:rPr>
                <w:rFonts w:ascii="Times New Roman" w:eastAsia="Times New Roman" w:hAnsi="Times New Roman" w:cs="Times New Roman"/>
                <w:sz w:val="24"/>
                <w:szCs w:val="24"/>
                <w:lang w:eastAsia="ru-RU"/>
              </w:rPr>
              <w:t xml:space="preserve">/п </w:t>
            </w:r>
          </w:p>
        </w:tc>
        <w:tc>
          <w:tcPr>
            <w:tcW w:w="33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Индекс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Показатель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Единица измерения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Динамика показателя (% от результата предыдущего года)</w:t>
            </w:r>
          </w:p>
        </w:tc>
      </w:tr>
      <w:tr w:rsidR="005A76DA" w:rsidRPr="005A76DA" w:rsidTr="005A76DA">
        <w:trPr>
          <w:gridAfter w:val="1"/>
          <w:tblCellSpacing w:w="15" w:type="dxa"/>
        </w:trPr>
        <w:tc>
          <w:tcPr>
            <w:tcW w:w="13306"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1. Образовательный результат </w:t>
            </w: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1.1.1.</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Уровень обученности </w:t>
            </w: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Средний балл ЕГЭ по русскому языку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баллы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1.1.2.</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Средний балл ЕГЭ по математике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баллы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1.1.3.</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Отношение среднего балла ЕГЭ по русскому языку к среднему по группе регионов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1.1.4.</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Отношение среднего балла ЕГЭ по математике к среднему по группе регионов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1.2.1.</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Уровень внеучебных достижений </w:t>
            </w: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участников общероссийского этапа Всероссийской олимпиады школьников от числа учащихся 9-11 классов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1.2.2.</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победителей общероссийского этапа Всероссийской олимпиады от числа участников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1.2.3.</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участников творческих конкурсов регионального и всероссийского уровня от числа учащихся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1.2.4.</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победителей творческих конкурсов всероссийского уровня от числа участников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1.2.5.</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Количество участников региональных и всероссийских олимпиад и конкурсов на 1000 учащихся общего среднего образования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чел.</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1.3.1.</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Уровень социализации </w:t>
            </w: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учащихся, продолживших обучение после 9 класса в 10 классе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1.3.2.</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В учреждениях начального профессионального образования (НПО)</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1.3.3.</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В учреждениях среднего профессионального образования (СПО)</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1.3.4.</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Работают и обучаются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1.3.5.</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Не учатся и не работают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1.3.6.</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учащихся, продолживших обучение после 11 класса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1.3.7.</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В учреждениях среднего профессионального образования (СПО)</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1.3.8.</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В высших учебных заведениях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1.3.9.</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Работают и обучаются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1.3.10.</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Работают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1.3.11.</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Не учатся и не работают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1.3.12.</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безработных в возрасте 16-18 лет в общей численности безработных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1.3.13.</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преступлений, совершенных несовершеннолетними в общем количестве преступлений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1.3.14.</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подростков 14-17 лет, состоящих на учете в милиции, в общей численности населения 14-17 лет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1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bl>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5"/>
        <w:gridCol w:w="2494"/>
        <w:gridCol w:w="3193"/>
        <w:gridCol w:w="1047"/>
        <w:gridCol w:w="1257"/>
        <w:gridCol w:w="379"/>
      </w:tblGrid>
      <w:tr w:rsidR="005A76DA" w:rsidRPr="005A76DA" w:rsidTr="005A76DA">
        <w:trPr>
          <w:gridAfter w:val="1"/>
          <w:trHeight w:val="15"/>
          <w:tblCellSpacing w:w="15" w:type="dxa"/>
        </w:trPr>
        <w:tc>
          <w:tcPr>
            <w:tcW w:w="1109"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3142"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4250"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1.3.15.</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населения в возрасте </w:t>
            </w:r>
            <w:r w:rsidRPr="005A76DA">
              <w:rPr>
                <w:rFonts w:ascii="Times New Roman" w:eastAsia="Times New Roman" w:hAnsi="Times New Roman" w:cs="Times New Roman"/>
                <w:sz w:val="24"/>
                <w:szCs w:val="24"/>
                <w:lang w:eastAsia="ru-RU"/>
              </w:rPr>
              <w:lastRenderedPageBreak/>
              <w:t xml:space="preserve">18-19 лет, участвовавших в выборах, к численности населения 18-19 лет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1.3.16.</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второгодников в 1-3(4) классах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1.3.17.</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В 5-9 классах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1.3.18.</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В 10-11(12) классах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1.3.19.</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учащихся, совершивших правонарушения и состоящих на учете в детской комнате милиции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3306"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2. Образовательный процесс </w:t>
            </w: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2.1.1.</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Уровень физического развития и состояния здоровья учащихся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случаев травматизма в школах региона в течение года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2.1.2.</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обучающихся, не имеющих хронических заболеваний 1-4 классы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2.1.3.</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5,9 классы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2.1.4.</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10-11 классы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2.1.5.</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w:t>
            </w:r>
            <w:proofErr w:type="gramStart"/>
            <w:r w:rsidRPr="005A76DA">
              <w:rPr>
                <w:rFonts w:ascii="Times New Roman" w:eastAsia="Times New Roman" w:hAnsi="Times New Roman" w:cs="Times New Roman"/>
                <w:sz w:val="24"/>
                <w:szCs w:val="24"/>
                <w:lang w:eastAsia="ru-RU"/>
              </w:rPr>
              <w:t>обучающихся</w:t>
            </w:r>
            <w:proofErr w:type="gramEnd"/>
            <w:r w:rsidRPr="005A76DA">
              <w:rPr>
                <w:rFonts w:ascii="Times New Roman" w:eastAsia="Times New Roman" w:hAnsi="Times New Roman" w:cs="Times New Roman"/>
                <w:sz w:val="24"/>
                <w:szCs w:val="24"/>
                <w:lang w:eastAsia="ru-RU"/>
              </w:rPr>
              <w:t xml:space="preserve">, имеющих первую группу здоровья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2.1.6.</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w:t>
            </w:r>
            <w:proofErr w:type="gramStart"/>
            <w:r w:rsidRPr="005A76DA">
              <w:rPr>
                <w:rFonts w:ascii="Times New Roman" w:eastAsia="Times New Roman" w:hAnsi="Times New Roman" w:cs="Times New Roman"/>
                <w:sz w:val="24"/>
                <w:szCs w:val="24"/>
                <w:lang w:eastAsia="ru-RU"/>
              </w:rPr>
              <w:t>обучающихся</w:t>
            </w:r>
            <w:proofErr w:type="gramEnd"/>
            <w:r w:rsidRPr="005A76DA">
              <w:rPr>
                <w:rFonts w:ascii="Times New Roman" w:eastAsia="Times New Roman" w:hAnsi="Times New Roman" w:cs="Times New Roman"/>
                <w:sz w:val="24"/>
                <w:szCs w:val="24"/>
                <w:lang w:eastAsia="ru-RU"/>
              </w:rPr>
              <w:t xml:space="preserve">, имеющих вторую группу здоровья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2.1.7.</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w:t>
            </w:r>
            <w:proofErr w:type="gramStart"/>
            <w:r w:rsidRPr="005A76DA">
              <w:rPr>
                <w:rFonts w:ascii="Times New Roman" w:eastAsia="Times New Roman" w:hAnsi="Times New Roman" w:cs="Times New Roman"/>
                <w:sz w:val="24"/>
                <w:szCs w:val="24"/>
                <w:lang w:eastAsia="ru-RU"/>
              </w:rPr>
              <w:t>обучающихся</w:t>
            </w:r>
            <w:proofErr w:type="gramEnd"/>
            <w:r w:rsidRPr="005A76DA">
              <w:rPr>
                <w:rFonts w:ascii="Times New Roman" w:eastAsia="Times New Roman" w:hAnsi="Times New Roman" w:cs="Times New Roman"/>
                <w:sz w:val="24"/>
                <w:szCs w:val="24"/>
                <w:lang w:eastAsia="ru-RU"/>
              </w:rPr>
              <w:t xml:space="preserve">, имеющих третью группу здоровья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2.1.8.</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детей-инвалидов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2.1.9.</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обучающихся, не имеющих вредных привычек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2.2.1.</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Создание условий для сохранения и укрепления здоровья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w:t>
            </w:r>
            <w:proofErr w:type="gramStart"/>
            <w:r w:rsidRPr="005A76DA">
              <w:rPr>
                <w:rFonts w:ascii="Times New Roman" w:eastAsia="Times New Roman" w:hAnsi="Times New Roman" w:cs="Times New Roman"/>
                <w:sz w:val="24"/>
                <w:szCs w:val="24"/>
                <w:lang w:eastAsia="ru-RU"/>
              </w:rPr>
              <w:t>обучающихся</w:t>
            </w:r>
            <w:proofErr w:type="gramEnd"/>
            <w:r w:rsidRPr="005A76DA">
              <w:rPr>
                <w:rFonts w:ascii="Times New Roman" w:eastAsia="Times New Roman" w:hAnsi="Times New Roman" w:cs="Times New Roman"/>
                <w:sz w:val="24"/>
                <w:szCs w:val="24"/>
                <w:lang w:eastAsia="ru-RU"/>
              </w:rPr>
              <w:t xml:space="preserve">, получающих горячее питание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2.2.2.</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w:t>
            </w:r>
            <w:proofErr w:type="gramStart"/>
            <w:r w:rsidRPr="005A76DA">
              <w:rPr>
                <w:rFonts w:ascii="Times New Roman" w:eastAsia="Times New Roman" w:hAnsi="Times New Roman" w:cs="Times New Roman"/>
                <w:sz w:val="24"/>
                <w:szCs w:val="24"/>
                <w:lang w:eastAsia="ru-RU"/>
              </w:rPr>
              <w:t>обучающихся</w:t>
            </w:r>
            <w:proofErr w:type="gramEnd"/>
            <w:r w:rsidRPr="005A76DA">
              <w:rPr>
                <w:rFonts w:ascii="Times New Roman" w:eastAsia="Times New Roman" w:hAnsi="Times New Roman" w:cs="Times New Roman"/>
                <w:sz w:val="24"/>
                <w:szCs w:val="24"/>
                <w:lang w:eastAsia="ru-RU"/>
              </w:rPr>
              <w:t xml:space="preserve">, охваченных летним оздоровительным отдыхом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2.2.3.</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обучающихся, регулярно занимающихся в спортивных секциях, </w:t>
            </w:r>
            <w:r w:rsidRPr="005A76DA">
              <w:rPr>
                <w:rFonts w:ascii="Times New Roman" w:eastAsia="Times New Roman" w:hAnsi="Times New Roman" w:cs="Times New Roman"/>
                <w:sz w:val="24"/>
                <w:szCs w:val="24"/>
                <w:lang w:eastAsia="ru-RU"/>
              </w:rPr>
              <w:lastRenderedPageBreak/>
              <w:t xml:space="preserve">клубах и иных объединениях спортивной направленности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2.2.4.</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учащихся, пользующихся учебными, спортивными и иными ресурсами учебных заведений МО, в которых они не обучаются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2.2.5.</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детей, имеющих отклонения в здоровье (понижение остроты зрения, дефекты речи, сколиоз, нарушение осанки), перед поступлением в школу в общем количестве детей с отклонениями в здоровье в возрасте 15 лет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2.2.6.</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Доля детей, имеющих отклонения в здоровье (понижение остроты зрения, дефекты речи, сколиоз, нарушение осанки), в общем количестве детей в возрасте 15 лет.</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2.3.1.</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Адаптивность образовательных программ к образовательным потребностям учащихся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ОУ, </w:t>
            </w:r>
            <w:proofErr w:type="gramStart"/>
            <w:r w:rsidRPr="005A76DA">
              <w:rPr>
                <w:rFonts w:ascii="Times New Roman" w:eastAsia="Times New Roman" w:hAnsi="Times New Roman" w:cs="Times New Roman"/>
                <w:sz w:val="24"/>
                <w:szCs w:val="24"/>
                <w:lang w:eastAsia="ru-RU"/>
              </w:rPr>
              <w:t>реализующих</w:t>
            </w:r>
            <w:proofErr w:type="gramEnd"/>
            <w:r w:rsidRPr="005A76DA">
              <w:rPr>
                <w:rFonts w:ascii="Times New Roman" w:eastAsia="Times New Roman" w:hAnsi="Times New Roman" w:cs="Times New Roman"/>
                <w:sz w:val="24"/>
                <w:szCs w:val="24"/>
                <w:lang w:eastAsia="ru-RU"/>
              </w:rPr>
              <w:t xml:space="preserve"> общеобразовательные программы по индивидуальным учебным планам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2.3.2.</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ОУ, </w:t>
            </w:r>
            <w:proofErr w:type="gramStart"/>
            <w:r w:rsidRPr="005A76DA">
              <w:rPr>
                <w:rFonts w:ascii="Times New Roman" w:eastAsia="Times New Roman" w:hAnsi="Times New Roman" w:cs="Times New Roman"/>
                <w:sz w:val="24"/>
                <w:szCs w:val="24"/>
                <w:lang w:eastAsia="ru-RU"/>
              </w:rPr>
              <w:t>реализующих</w:t>
            </w:r>
            <w:proofErr w:type="gramEnd"/>
            <w:r w:rsidRPr="005A76DA">
              <w:rPr>
                <w:rFonts w:ascii="Times New Roman" w:eastAsia="Times New Roman" w:hAnsi="Times New Roman" w:cs="Times New Roman"/>
                <w:sz w:val="24"/>
                <w:szCs w:val="24"/>
                <w:lang w:eastAsia="ru-RU"/>
              </w:rPr>
              <w:t xml:space="preserve"> образовательные программы в форме дистанционного обучения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2.3.3.</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Охват допрофессиональной подготовкой учащихся 8-11 классов в городской местности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2.3.4.</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в сельской местности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2.3.5.</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Охват профильным обучением на старшей ступени в городской местности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2.3.6.</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в сельской местности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2.3.7.</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учащихся, в школах </w:t>
            </w:r>
            <w:r w:rsidRPr="005A76DA">
              <w:rPr>
                <w:rFonts w:ascii="Times New Roman" w:eastAsia="Times New Roman" w:hAnsi="Times New Roman" w:cs="Times New Roman"/>
                <w:sz w:val="24"/>
                <w:szCs w:val="24"/>
                <w:lang w:eastAsia="ru-RU"/>
              </w:rPr>
              <w:lastRenderedPageBreak/>
              <w:t xml:space="preserve">повышенного уровня в городской местности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2.3.8.</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в сельской местности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2.3.9.</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w:t>
            </w:r>
            <w:proofErr w:type="gramStart"/>
            <w:r w:rsidRPr="005A76DA">
              <w:rPr>
                <w:rFonts w:ascii="Times New Roman" w:eastAsia="Times New Roman" w:hAnsi="Times New Roman" w:cs="Times New Roman"/>
                <w:sz w:val="24"/>
                <w:szCs w:val="24"/>
                <w:lang w:eastAsia="ru-RU"/>
              </w:rPr>
              <w:t>обучающихся</w:t>
            </w:r>
            <w:proofErr w:type="gramEnd"/>
            <w:r w:rsidRPr="005A76DA">
              <w:rPr>
                <w:rFonts w:ascii="Times New Roman" w:eastAsia="Times New Roman" w:hAnsi="Times New Roman" w:cs="Times New Roman"/>
                <w:sz w:val="24"/>
                <w:szCs w:val="24"/>
                <w:lang w:eastAsia="ru-RU"/>
              </w:rPr>
              <w:t xml:space="preserve">, осваивающих общеобразовательные программы по модели сетевого взаимодействия с учреждениями общего, дополнительного и профессионального образования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2.4.1.</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Педагогические кадры и условия обучения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преподавателей, имеющих </w:t>
            </w:r>
            <w:proofErr w:type="gramStart"/>
            <w:r w:rsidRPr="005A76DA">
              <w:rPr>
                <w:rFonts w:ascii="Times New Roman" w:eastAsia="Times New Roman" w:hAnsi="Times New Roman" w:cs="Times New Roman"/>
                <w:sz w:val="24"/>
                <w:szCs w:val="24"/>
                <w:lang w:eastAsia="ru-RU"/>
              </w:rPr>
              <w:t>ВО</w:t>
            </w:r>
            <w:proofErr w:type="gramEnd"/>
            <w:r w:rsidRPr="005A76DA">
              <w:rPr>
                <w:rFonts w:ascii="Times New Roman" w:eastAsia="Times New Roman" w:hAnsi="Times New Roman" w:cs="Times New Roman"/>
                <w:sz w:val="24"/>
                <w:szCs w:val="24"/>
                <w:lang w:eastAsia="ru-RU"/>
              </w:rPr>
              <w:t xml:space="preserve">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2.4.2.</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преподавателей, имеющих 1 категорию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2.4.3.</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преподавателей, имеющих высшую категорию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bl>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8"/>
        <w:gridCol w:w="2545"/>
        <w:gridCol w:w="3172"/>
        <w:gridCol w:w="1313"/>
        <w:gridCol w:w="1337"/>
      </w:tblGrid>
      <w:tr w:rsidR="005A76DA" w:rsidRPr="005A76DA" w:rsidTr="005A76DA">
        <w:trPr>
          <w:trHeight w:val="15"/>
          <w:tblCellSpacing w:w="15" w:type="dxa"/>
        </w:trPr>
        <w:tc>
          <w:tcPr>
            <w:tcW w:w="1109"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3142"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4250"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2.4.4.</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преподавателей, прошедших переподготовку в прошедшем году, по состоянию на 1 января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2.4.5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учителей пенсионного возраста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2.4.6.</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учителей-молодых специалистов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2.4.7.</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Соотношение учащихся и преподавателей (количество учащихся на одного преподавателя)</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2.4.8.</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Охват профильным обучением на старшей ступени в городской местности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в сельской местности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2.4.9.</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Охват допрофессиональной подготовки учащихся 8-11 классов в городской местности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2.4.10.</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в сельской местности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2.4.11.</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учащихся в школах повышенного уровня в городской местности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в сельской местности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2.4.12.</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Доля учителей – участников и победителей различных профессиональных конкурсов, соискателей грантов и т.п. (конкретного учителя можно указать только в одной из перечисленных категорий)</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2.4.13.</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A76DA">
              <w:rPr>
                <w:rFonts w:ascii="Times New Roman" w:eastAsia="Times New Roman" w:hAnsi="Times New Roman" w:cs="Times New Roman"/>
                <w:sz w:val="24"/>
                <w:szCs w:val="24"/>
                <w:lang w:eastAsia="ru-RU"/>
              </w:rPr>
              <w:t xml:space="preserve">Процент педагогов, имеющих правительственные награды, почетные звания, отраслевые награды (конкретного учителя можно указать только в одной из перечисленных категорий </w:t>
            </w:r>
            <w:proofErr w:type="gramEnd"/>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2.4.14.</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используемых в практике учреждения авторских и авторизованных программ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2.4.15.</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ОУ, в </w:t>
            </w:r>
            <w:proofErr w:type="gramStart"/>
            <w:r w:rsidRPr="005A76DA">
              <w:rPr>
                <w:rFonts w:ascii="Times New Roman" w:eastAsia="Times New Roman" w:hAnsi="Times New Roman" w:cs="Times New Roman"/>
                <w:sz w:val="24"/>
                <w:szCs w:val="24"/>
                <w:lang w:eastAsia="ru-RU"/>
              </w:rPr>
              <w:t>которых</w:t>
            </w:r>
            <w:proofErr w:type="gramEnd"/>
            <w:r w:rsidRPr="005A76DA">
              <w:rPr>
                <w:rFonts w:ascii="Times New Roman" w:eastAsia="Times New Roman" w:hAnsi="Times New Roman" w:cs="Times New Roman"/>
                <w:sz w:val="24"/>
                <w:szCs w:val="24"/>
                <w:lang w:eastAsia="ru-RU"/>
              </w:rPr>
              <w:t xml:space="preserve"> на 1 сентября отсутствуют преподаватели по отдельным предметам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2.4.16.</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педагогического персонала в общей численности персонала образовательных учреждений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2.5.1.</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Использование информационных технологий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Оснащенность ОУ компьютерами (количество учащихся на один ПК)</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чел.</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2.5.2.</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ОУ, </w:t>
            </w:r>
            <w:proofErr w:type="gramStart"/>
            <w:r w:rsidRPr="005A76DA">
              <w:rPr>
                <w:rFonts w:ascii="Times New Roman" w:eastAsia="Times New Roman" w:hAnsi="Times New Roman" w:cs="Times New Roman"/>
                <w:sz w:val="24"/>
                <w:szCs w:val="24"/>
                <w:lang w:eastAsia="ru-RU"/>
              </w:rPr>
              <w:t>оснащенных</w:t>
            </w:r>
            <w:proofErr w:type="gramEnd"/>
            <w:r w:rsidRPr="005A76DA">
              <w:rPr>
                <w:rFonts w:ascii="Times New Roman" w:eastAsia="Times New Roman" w:hAnsi="Times New Roman" w:cs="Times New Roman"/>
                <w:sz w:val="24"/>
                <w:szCs w:val="24"/>
                <w:lang w:eastAsia="ru-RU"/>
              </w:rPr>
              <w:t xml:space="preserve"> компьютерными классами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2.5.3.</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ОУ, </w:t>
            </w:r>
            <w:proofErr w:type="gramStart"/>
            <w:r w:rsidRPr="005A76DA">
              <w:rPr>
                <w:rFonts w:ascii="Times New Roman" w:eastAsia="Times New Roman" w:hAnsi="Times New Roman" w:cs="Times New Roman"/>
                <w:sz w:val="24"/>
                <w:szCs w:val="24"/>
                <w:lang w:eastAsia="ru-RU"/>
              </w:rPr>
              <w:t>подключенных</w:t>
            </w:r>
            <w:proofErr w:type="gramEnd"/>
            <w:r w:rsidRPr="005A76DA">
              <w:rPr>
                <w:rFonts w:ascii="Times New Roman" w:eastAsia="Times New Roman" w:hAnsi="Times New Roman" w:cs="Times New Roman"/>
                <w:sz w:val="24"/>
                <w:szCs w:val="24"/>
                <w:lang w:eastAsia="ru-RU"/>
              </w:rPr>
              <w:t xml:space="preserve"> к сети Интернет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2.5.4.</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Отношение числа ОУ, в которых Интернет ресурсы в учебной и во внеурочной деятельности используются не менее 100 часов в месяц к среднему </w:t>
            </w:r>
            <w:r w:rsidRPr="005A76DA">
              <w:rPr>
                <w:rFonts w:ascii="Times New Roman" w:eastAsia="Times New Roman" w:hAnsi="Times New Roman" w:cs="Times New Roman"/>
                <w:sz w:val="24"/>
                <w:szCs w:val="24"/>
                <w:lang w:eastAsia="ru-RU"/>
              </w:rPr>
              <w:lastRenderedPageBreak/>
              <w:t xml:space="preserve">показателю по группе регионов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2.5.5.</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Отношение числа ОУ, в которых имеются интерактивные доски, используемые в учебной и научно-творческой деятельности, к среднему показателю по группе регионов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2.5.6.</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Отношение числа ОУ, в которых </w:t>
            </w:r>
            <w:proofErr w:type="gramStart"/>
            <w:r w:rsidRPr="005A76DA">
              <w:rPr>
                <w:rFonts w:ascii="Times New Roman" w:eastAsia="Times New Roman" w:hAnsi="Times New Roman" w:cs="Times New Roman"/>
                <w:sz w:val="24"/>
                <w:szCs w:val="24"/>
                <w:lang w:eastAsia="ru-RU"/>
              </w:rPr>
              <w:t>оборудована</w:t>
            </w:r>
            <w:proofErr w:type="gramEnd"/>
            <w:r w:rsidRPr="005A76DA">
              <w:rPr>
                <w:rFonts w:ascii="Times New Roman" w:eastAsia="Times New Roman" w:hAnsi="Times New Roman" w:cs="Times New Roman"/>
                <w:sz w:val="24"/>
                <w:szCs w:val="24"/>
                <w:lang w:eastAsia="ru-RU"/>
              </w:rPr>
              <w:t xml:space="preserve"> медиатека, к среднему показателю по группе регионов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2.6.1.</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Внедрение инновационных технологий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ОУ, работающих в режиме экспериментальной площадки или опорной школы по внедрению в педагогическую практику современных образовательных технологий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2.6.2.</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Формы и результаты распространения педагогического опыта учреждений МО в профессиональном сообществе (проведение семинаров, конференций муниципального и территориального уровней – 1 балл, регионального – 2 балла, российского и международного уровней – 3 балла)</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баллы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2.6.3.</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УО, реализующих инновационные образовательные программы и имеющих рекомендации региональных или федеральных экспертных советов к их использованию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2.7.1.</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Обеспечение доступности качественного образования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A76DA">
              <w:rPr>
                <w:rFonts w:ascii="Times New Roman" w:eastAsia="Times New Roman" w:hAnsi="Times New Roman" w:cs="Times New Roman"/>
                <w:sz w:val="24"/>
                <w:szCs w:val="24"/>
                <w:lang w:eastAsia="ru-RU"/>
              </w:rPr>
              <w:t xml:space="preserve">Предоставление возможности получения образования в различных формах (наличие разных </w:t>
            </w:r>
            <w:r w:rsidRPr="005A76DA">
              <w:rPr>
                <w:rFonts w:ascii="Times New Roman" w:eastAsia="Times New Roman" w:hAnsi="Times New Roman" w:cs="Times New Roman"/>
                <w:sz w:val="24"/>
                <w:szCs w:val="24"/>
                <w:lang w:eastAsia="ru-RU"/>
              </w:rPr>
              <w:lastRenderedPageBreak/>
              <w:t>форм обучения в муниципальных УО –1 балл, наличие обучающихся, получающих образование в различных формах – 2 балла)</w:t>
            </w:r>
            <w:proofErr w:type="gramEnd"/>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 xml:space="preserve">баллы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2.8.1.</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Создание условий для внеурочной деятельности обучающихся и организация дополнительного образования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Охват обучающихся в системе дополнительного образования МО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2.8.2.</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Охват учащихся дополнительным образованием в системе культуры и спорта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2.8.3.</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Многообразие лицензированной системы дополнительного образования региона (не менее 3-х направленностей –1 балл, 4 и более направленности – 2 балла)</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баллы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3306"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3. Образовательная система региона </w:t>
            </w: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3.1.1.</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Образовательные услуги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ОУ, не </w:t>
            </w:r>
            <w:proofErr w:type="gramStart"/>
            <w:r w:rsidRPr="005A76DA">
              <w:rPr>
                <w:rFonts w:ascii="Times New Roman" w:eastAsia="Times New Roman" w:hAnsi="Times New Roman" w:cs="Times New Roman"/>
                <w:sz w:val="24"/>
                <w:szCs w:val="24"/>
                <w:lang w:eastAsia="ru-RU"/>
              </w:rPr>
              <w:t>имеющих</w:t>
            </w:r>
            <w:proofErr w:type="gramEnd"/>
            <w:r w:rsidRPr="005A76DA">
              <w:rPr>
                <w:rFonts w:ascii="Times New Roman" w:eastAsia="Times New Roman" w:hAnsi="Times New Roman" w:cs="Times New Roman"/>
                <w:sz w:val="24"/>
                <w:szCs w:val="24"/>
                <w:lang w:eastAsia="ru-RU"/>
              </w:rPr>
              <w:t xml:space="preserve"> лицензии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учреждений, не имеющих аккредитации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3.2.1.</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Условия обучения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ОУ, </w:t>
            </w:r>
            <w:proofErr w:type="gramStart"/>
            <w:r w:rsidRPr="005A76DA">
              <w:rPr>
                <w:rFonts w:ascii="Times New Roman" w:eastAsia="Times New Roman" w:hAnsi="Times New Roman" w:cs="Times New Roman"/>
                <w:sz w:val="24"/>
                <w:szCs w:val="24"/>
                <w:lang w:eastAsia="ru-RU"/>
              </w:rPr>
              <w:t>имеющих</w:t>
            </w:r>
            <w:proofErr w:type="gramEnd"/>
            <w:r w:rsidRPr="005A76DA">
              <w:rPr>
                <w:rFonts w:ascii="Times New Roman" w:eastAsia="Times New Roman" w:hAnsi="Times New Roman" w:cs="Times New Roman"/>
                <w:sz w:val="24"/>
                <w:szCs w:val="24"/>
                <w:lang w:eastAsia="ru-RU"/>
              </w:rPr>
              <w:t xml:space="preserve"> все виды благоустройства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3.2.2.</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ОУ, </w:t>
            </w:r>
            <w:proofErr w:type="gramStart"/>
            <w:r w:rsidRPr="005A76DA">
              <w:rPr>
                <w:rFonts w:ascii="Times New Roman" w:eastAsia="Times New Roman" w:hAnsi="Times New Roman" w:cs="Times New Roman"/>
                <w:sz w:val="24"/>
                <w:szCs w:val="24"/>
                <w:lang w:eastAsia="ru-RU"/>
              </w:rPr>
              <w:t>требующих</w:t>
            </w:r>
            <w:proofErr w:type="gramEnd"/>
            <w:r w:rsidRPr="005A76DA">
              <w:rPr>
                <w:rFonts w:ascii="Times New Roman" w:eastAsia="Times New Roman" w:hAnsi="Times New Roman" w:cs="Times New Roman"/>
                <w:sz w:val="24"/>
                <w:szCs w:val="24"/>
                <w:lang w:eastAsia="ru-RU"/>
              </w:rPr>
              <w:t xml:space="preserve"> капитального ремонта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3.2.3.</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ОУ, </w:t>
            </w:r>
            <w:proofErr w:type="gramStart"/>
            <w:r w:rsidRPr="005A76DA">
              <w:rPr>
                <w:rFonts w:ascii="Times New Roman" w:eastAsia="Times New Roman" w:hAnsi="Times New Roman" w:cs="Times New Roman"/>
                <w:sz w:val="24"/>
                <w:szCs w:val="24"/>
                <w:lang w:eastAsia="ru-RU"/>
              </w:rPr>
              <w:t>находящихся</w:t>
            </w:r>
            <w:proofErr w:type="gramEnd"/>
            <w:r w:rsidRPr="005A76DA">
              <w:rPr>
                <w:rFonts w:ascii="Times New Roman" w:eastAsia="Times New Roman" w:hAnsi="Times New Roman" w:cs="Times New Roman"/>
                <w:sz w:val="24"/>
                <w:szCs w:val="24"/>
                <w:lang w:eastAsia="ru-RU"/>
              </w:rPr>
              <w:t xml:space="preserve"> в аварийном состоянии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3.2.4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учащихся во 2-ю смену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3.2.5.</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учащихся в 3-ю смену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3.2.6.</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Охват дошкольным образованием детей в возрасте 5-6 лет (к населению 5-6 лет за исключением обучающихся в начальной школе)</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3.2.7.</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детей, не </w:t>
            </w:r>
            <w:r w:rsidRPr="005A76DA">
              <w:rPr>
                <w:rFonts w:ascii="Times New Roman" w:eastAsia="Times New Roman" w:hAnsi="Times New Roman" w:cs="Times New Roman"/>
                <w:sz w:val="24"/>
                <w:szCs w:val="24"/>
                <w:lang w:eastAsia="ru-RU"/>
              </w:rPr>
              <w:lastRenderedPageBreak/>
              <w:t xml:space="preserve">обеспеченных местами в ДОУ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3.2.8.</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школ с численностью до 10 человек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3.2.9.</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школ с численностью до 40 человек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3.2.10.</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школ с численностью до 100 человек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3.2.11.</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Средняя наполняемость школ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чел.</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3.2.12.</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Наполняемость классов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чел.</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3.3.1.</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Финансирование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Отношение расходов на 1 учащегося к расходам регионального консолидированного (местного) бюджета на одного жителя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bl>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3"/>
        <w:gridCol w:w="2416"/>
        <w:gridCol w:w="3294"/>
        <w:gridCol w:w="1370"/>
        <w:gridCol w:w="1362"/>
      </w:tblGrid>
      <w:tr w:rsidR="005A76DA" w:rsidRPr="005A76DA" w:rsidTr="005A76DA">
        <w:trPr>
          <w:trHeight w:val="15"/>
          <w:tblCellSpacing w:w="15" w:type="dxa"/>
        </w:trPr>
        <w:tc>
          <w:tcPr>
            <w:tcW w:w="1109"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3142"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4250"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3.3.2.</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расходов на оплату труда (с начислениями), коммунальных расходов в общей сумме бюджетного финансирования общеобразовательного учреждения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3.3.3.</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Доля расходов местного бюджета по программам в образовании в общей сумме расходов местного бюджета на отрасль "Образование"</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3306"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4. Контекстные показатели </w:t>
            </w: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4.1.1.</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Общий культурный уровень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Количество книг в библиотеках на 1000 жителей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экз.</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4.1.2.</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Количество посещений музеев на 1000 жителей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посещ.</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4.1.3.</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Распределение населения по уровню образования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4.2.1.</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Демография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Численность населения, в том числе: городского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чел.</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4.2.2.</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сельского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чел.</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4.2.3.</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Сальдо миграции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4.3.1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Экономика и занятость </w:t>
            </w:r>
            <w:r w:rsidRPr="005A76DA">
              <w:rPr>
                <w:rFonts w:ascii="Times New Roman" w:eastAsia="Times New Roman" w:hAnsi="Times New Roman" w:cs="Times New Roman"/>
                <w:sz w:val="24"/>
                <w:szCs w:val="24"/>
                <w:lang w:eastAsia="ru-RU"/>
              </w:rPr>
              <w:lastRenderedPageBreak/>
              <w:t xml:space="preserve">населения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 xml:space="preserve">Собственные доходы местного бюджета на душу </w:t>
            </w:r>
            <w:r w:rsidRPr="005A76DA">
              <w:rPr>
                <w:rFonts w:ascii="Times New Roman" w:eastAsia="Times New Roman" w:hAnsi="Times New Roman" w:cs="Times New Roman"/>
                <w:sz w:val="24"/>
                <w:szCs w:val="24"/>
                <w:lang w:eastAsia="ru-RU"/>
              </w:rPr>
              <w:lastRenderedPageBreak/>
              <w:t xml:space="preserve">населения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руб.</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4.3.2.</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расходов на образование в валовом региональном продукте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4.3.3.</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Средняя заработная плата по региону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руб.</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4.3.4.</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Уровень безработицы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4.4.1.</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Уровень детской безнадзорности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Количество детей, оставшихся без попечения родителей в детских домах и домах ребенка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чел.</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4.4.2.</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В семейных детских домах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чел.</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4.4.3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В приемных семьях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чел.</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4.4.4.</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Укомплектованность органов опеки и попечительства в соответствии с нормами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bl>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
    <w:p w:rsidR="005A76DA" w:rsidRPr="005A76DA" w:rsidRDefault="005A76DA" w:rsidP="005A76D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A76DA">
        <w:rPr>
          <w:rFonts w:ascii="Times New Roman" w:eastAsia="Times New Roman" w:hAnsi="Times New Roman" w:cs="Times New Roman"/>
          <w:b/>
          <w:bCs/>
          <w:sz w:val="24"/>
          <w:szCs w:val="24"/>
          <w:lang w:eastAsia="ru-RU"/>
        </w:rPr>
        <w:t>Таблица 2 Структура комплекса индикаторов и показателей муниципального уровня</w:t>
      </w:r>
    </w:p>
    <w:p w:rsidR="005A76DA" w:rsidRPr="005A76DA" w:rsidRDefault="005A76DA" w:rsidP="005A76DA">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5A76DA">
        <w:rPr>
          <w:rFonts w:ascii="Times New Roman" w:eastAsia="Times New Roman" w:hAnsi="Times New Roman" w:cs="Times New Roman"/>
          <w:b/>
          <w:bCs/>
          <w:sz w:val="20"/>
          <w:szCs w:val="20"/>
          <w:lang w:eastAsia="ru-RU"/>
        </w:rPr>
        <w:t>Таблица 2 Структура комплекса индикаторов и показателей муниципального уровня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5"/>
        <w:gridCol w:w="1955"/>
        <w:gridCol w:w="2981"/>
        <w:gridCol w:w="1478"/>
        <w:gridCol w:w="1976"/>
      </w:tblGrid>
      <w:tr w:rsidR="005A76DA" w:rsidRPr="005A76DA" w:rsidTr="005A76DA">
        <w:trPr>
          <w:trHeight w:val="15"/>
          <w:tblCellSpacing w:w="15" w:type="dxa"/>
        </w:trPr>
        <w:tc>
          <w:tcPr>
            <w:tcW w:w="1109"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3326"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4066"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N </w:t>
            </w:r>
            <w:proofErr w:type="gramStart"/>
            <w:r w:rsidRPr="005A76DA">
              <w:rPr>
                <w:rFonts w:ascii="Times New Roman" w:eastAsia="Times New Roman" w:hAnsi="Times New Roman" w:cs="Times New Roman"/>
                <w:sz w:val="24"/>
                <w:szCs w:val="24"/>
                <w:lang w:eastAsia="ru-RU"/>
              </w:rPr>
              <w:t>п</w:t>
            </w:r>
            <w:proofErr w:type="gramEnd"/>
            <w:r w:rsidRPr="005A76DA">
              <w:rPr>
                <w:rFonts w:ascii="Times New Roman" w:eastAsia="Times New Roman" w:hAnsi="Times New Roman" w:cs="Times New Roman"/>
                <w:sz w:val="24"/>
                <w:szCs w:val="24"/>
                <w:lang w:eastAsia="ru-RU"/>
              </w:rPr>
              <w:t xml:space="preserve">/п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Индекс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Показатель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Единица измерения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Динамика показателя (% от результата предыдущего года)</w:t>
            </w:r>
          </w:p>
        </w:tc>
      </w:tr>
      <w:tr w:rsidR="005A76DA" w:rsidRPr="005A76DA" w:rsidTr="005A76DA">
        <w:trPr>
          <w:tblCellSpacing w:w="15" w:type="dxa"/>
        </w:trPr>
        <w:tc>
          <w:tcPr>
            <w:tcW w:w="13121"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1. Образовательный результат </w:t>
            </w: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1.1.1.</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Уровень обученности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Средний балл ЕГЭ по русскому языку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баллы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1.1.2.</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Средний балл ЕГЭ по математике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баллы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1.1.3.</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Отношение среднего балла ЕГЭ по русскому языку к среднему по группе муниципалитетов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1.1.4.</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Отношение среднего балла ЕГЭ по математике к среднему по группе муниципалитетов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1.1.5.</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Средний балл по </w:t>
            </w:r>
            <w:r w:rsidRPr="005A76DA">
              <w:rPr>
                <w:rFonts w:ascii="Times New Roman" w:eastAsia="Times New Roman" w:hAnsi="Times New Roman" w:cs="Times New Roman"/>
                <w:sz w:val="24"/>
                <w:szCs w:val="24"/>
                <w:lang w:eastAsia="ru-RU"/>
              </w:rPr>
              <w:lastRenderedPageBreak/>
              <w:t xml:space="preserve">русскому языку выпускников 4 классов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 xml:space="preserve">баллы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1.1.6.</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9 классов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баллы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1.1.7.</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11 классов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баллы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1.1.8.</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Средний балл по математике выпускников 4 классов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баллы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1.1.9.</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9 классов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баллы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1.1.10.</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11 классов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баллы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1.1.11.</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выпускников, получивших аттестаты основного (общего) образования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1.1.12.</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выпускников, получивших аттестаты среднего полного (общего) образования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1.1.13.</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Процент учащихся, успешно выполнивших образовательные программы по итогам года по каждому предмету каждой образовательной ступени (удельный вес успевающих)</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1.1.14.</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выпускников, получивших золотые, серебряные медали и аттестаты особого образца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1.1.15.</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выпускников 11(12) классов, получивших на ЕГЭ оценки "4" и"5" по русскому языку по кластерам образовательных учреждений: лицей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1.1.16.</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гимназия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1.1.17.</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вечерняя (сменная) общеобразовательная школа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1.1.18.</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общеобразовательная школа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1.1.19.</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Интернат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крупная (малочисленная) </w:t>
            </w:r>
            <w:r w:rsidRPr="005A76DA">
              <w:rPr>
                <w:rFonts w:ascii="Times New Roman" w:eastAsia="Times New Roman" w:hAnsi="Times New Roman" w:cs="Times New Roman"/>
                <w:sz w:val="24"/>
                <w:szCs w:val="24"/>
                <w:lang w:eastAsia="ru-RU"/>
              </w:rPr>
              <w:lastRenderedPageBreak/>
              <w:t xml:space="preserve">средне общеобразовательная школа, расположенная в городской местности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 xml:space="preserve">1.1.20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крупная (малочисленная) средне общеобразовательная школа, расположенная в сельской местности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1.1.21.</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выпускников 11(12) классов, получивших на ЕГЭ оценки "4" и "5" по математике по кластерам образовательных учреждений: лицей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1.1.22.</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гимназия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1.1.23.</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вечерняя (сменная) общеобразовательная школа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1.1.24.</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общеобразовательная школа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1.1.25.</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интернат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1.1.26.</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крупная (малочисленная) средне общеобразовательная школа, расположенная в городской местности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1.1.27.</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крупная (малочисленная) средне общеобразовательная школа, расположенная в сельской местности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1.1.28.</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выпускников 11(12) классов, получивших на ЕГЭ неудовлетворительную отметку по русскому языку по кластерам образовательных учреждений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1.1.29.</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выпускников 11(12) классов, получивших на ЕГЭ неудовлетворительную отметку по математике по кластерам образовательных учреждений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bl>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8"/>
        <w:gridCol w:w="2510"/>
        <w:gridCol w:w="3174"/>
        <w:gridCol w:w="1082"/>
        <w:gridCol w:w="1591"/>
      </w:tblGrid>
      <w:tr w:rsidR="005A76DA" w:rsidRPr="005A76DA" w:rsidTr="005A76DA">
        <w:trPr>
          <w:trHeight w:val="15"/>
          <w:tblCellSpacing w:w="15" w:type="dxa"/>
        </w:trPr>
        <w:tc>
          <w:tcPr>
            <w:tcW w:w="1109"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3326"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4066"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1.2.1.</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Уровень внеучебных достижений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участников республиканского этапа Всероссийской олимпиады школьников от числа учащихся 9-11 классов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1.2.2.</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победителей республиканского этапа Всероссийской олимпиады от числа участников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1.2.3.</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участников творческих конкурсов муниципального, регионального и всероссийского уровня от числа учащихся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1.2.4.</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победителей творческих конкурсов регионального и всероссийского уровня от числа участников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1.3.1.</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Уровень социализации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учащихся, продолживших обучение после 8 класса в 10 классе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1.3.2.</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в учреждениях начального профессионального образования (НПО)</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1.3.3.</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в учреждениях среднего профессионального образования (СПО)</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1.3.4.</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работают и учатся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1.3.5.</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не учатся и не работают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1.3.6.</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учащихся, продолживших обучение после 11 класса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1.3.7.</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в учреждениях среднего профессионального образования (СПО)</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1.3.8.</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В высших учебных заведениях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1.3.9.</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Работают и обучаются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1.3.10.</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Работают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1.3.11.</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Не учатся и не работают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1.3.12.</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второгодников в 1-3(4) классах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1.3.13.</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В 5-9 классах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1.3.14.</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В 10-11(12) классах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1.3.15.</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учащихся, совершивших правонарушения и состоящих на учете в детской комнате милиции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bl>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0"/>
        <w:gridCol w:w="2488"/>
        <w:gridCol w:w="3118"/>
        <w:gridCol w:w="1145"/>
        <w:gridCol w:w="1664"/>
      </w:tblGrid>
      <w:tr w:rsidR="005A76DA" w:rsidRPr="005A76DA" w:rsidTr="005A76DA">
        <w:trPr>
          <w:trHeight w:val="15"/>
          <w:tblCellSpacing w:w="15" w:type="dxa"/>
        </w:trPr>
        <w:tc>
          <w:tcPr>
            <w:tcW w:w="1109"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3326"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4066"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r>
      <w:tr w:rsidR="005A76DA" w:rsidRPr="005A76DA" w:rsidTr="005A76DA">
        <w:trPr>
          <w:tblCellSpacing w:w="15" w:type="dxa"/>
        </w:trPr>
        <w:tc>
          <w:tcPr>
            <w:tcW w:w="13121"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2. Образовательный процесс </w:t>
            </w: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2.1.1.</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Уровень физического развития и состояния здоровья учащихся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случаев травматизма в школах МО в течение года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2.1.2.</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обучающихся, не имеющих хронических заболеваний 1-4 классы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2.1.3.</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5-9 классы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2.1.4.</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10-11 классы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2.1.5.</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w:t>
            </w:r>
            <w:proofErr w:type="gramStart"/>
            <w:r w:rsidRPr="005A76DA">
              <w:rPr>
                <w:rFonts w:ascii="Times New Roman" w:eastAsia="Times New Roman" w:hAnsi="Times New Roman" w:cs="Times New Roman"/>
                <w:sz w:val="24"/>
                <w:szCs w:val="24"/>
                <w:lang w:eastAsia="ru-RU"/>
              </w:rPr>
              <w:t>обучающихся</w:t>
            </w:r>
            <w:proofErr w:type="gramEnd"/>
            <w:r w:rsidRPr="005A76DA">
              <w:rPr>
                <w:rFonts w:ascii="Times New Roman" w:eastAsia="Times New Roman" w:hAnsi="Times New Roman" w:cs="Times New Roman"/>
                <w:sz w:val="24"/>
                <w:szCs w:val="24"/>
                <w:lang w:eastAsia="ru-RU"/>
              </w:rPr>
              <w:t xml:space="preserve">, имею-щих первую группу здоровья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2.1.6.</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w:t>
            </w:r>
            <w:proofErr w:type="gramStart"/>
            <w:r w:rsidRPr="005A76DA">
              <w:rPr>
                <w:rFonts w:ascii="Times New Roman" w:eastAsia="Times New Roman" w:hAnsi="Times New Roman" w:cs="Times New Roman"/>
                <w:sz w:val="24"/>
                <w:szCs w:val="24"/>
                <w:lang w:eastAsia="ru-RU"/>
              </w:rPr>
              <w:t>обучающихся</w:t>
            </w:r>
            <w:proofErr w:type="gramEnd"/>
            <w:r w:rsidRPr="005A76DA">
              <w:rPr>
                <w:rFonts w:ascii="Times New Roman" w:eastAsia="Times New Roman" w:hAnsi="Times New Roman" w:cs="Times New Roman"/>
                <w:sz w:val="24"/>
                <w:szCs w:val="24"/>
                <w:lang w:eastAsia="ru-RU"/>
              </w:rPr>
              <w:t xml:space="preserve">, имею-щих вторую группу здоровья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2.1.7.</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w:t>
            </w:r>
            <w:proofErr w:type="gramStart"/>
            <w:r w:rsidRPr="005A76DA">
              <w:rPr>
                <w:rFonts w:ascii="Times New Roman" w:eastAsia="Times New Roman" w:hAnsi="Times New Roman" w:cs="Times New Roman"/>
                <w:sz w:val="24"/>
                <w:szCs w:val="24"/>
                <w:lang w:eastAsia="ru-RU"/>
              </w:rPr>
              <w:t>обучающихся</w:t>
            </w:r>
            <w:proofErr w:type="gramEnd"/>
            <w:r w:rsidRPr="005A76DA">
              <w:rPr>
                <w:rFonts w:ascii="Times New Roman" w:eastAsia="Times New Roman" w:hAnsi="Times New Roman" w:cs="Times New Roman"/>
                <w:sz w:val="24"/>
                <w:szCs w:val="24"/>
                <w:lang w:eastAsia="ru-RU"/>
              </w:rPr>
              <w:t xml:space="preserve">, имею-щих третью группу здоровья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2.1.8.</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детей-инвалидов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2.1.9.</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обучающихся, не имеющих вредных привычек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2.2.1.</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Создание условий для сохранения и укрепления здоровья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w:t>
            </w:r>
            <w:proofErr w:type="gramStart"/>
            <w:r w:rsidRPr="005A76DA">
              <w:rPr>
                <w:rFonts w:ascii="Times New Roman" w:eastAsia="Times New Roman" w:hAnsi="Times New Roman" w:cs="Times New Roman"/>
                <w:sz w:val="24"/>
                <w:szCs w:val="24"/>
                <w:lang w:eastAsia="ru-RU"/>
              </w:rPr>
              <w:t>обучающихся</w:t>
            </w:r>
            <w:proofErr w:type="gramEnd"/>
            <w:r w:rsidRPr="005A76DA">
              <w:rPr>
                <w:rFonts w:ascii="Times New Roman" w:eastAsia="Times New Roman" w:hAnsi="Times New Roman" w:cs="Times New Roman"/>
                <w:sz w:val="24"/>
                <w:szCs w:val="24"/>
                <w:lang w:eastAsia="ru-RU"/>
              </w:rPr>
              <w:t xml:space="preserve">, получающих горячее питание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2.2.2.</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w:t>
            </w:r>
            <w:proofErr w:type="gramStart"/>
            <w:r w:rsidRPr="005A76DA">
              <w:rPr>
                <w:rFonts w:ascii="Times New Roman" w:eastAsia="Times New Roman" w:hAnsi="Times New Roman" w:cs="Times New Roman"/>
                <w:sz w:val="24"/>
                <w:szCs w:val="24"/>
                <w:lang w:eastAsia="ru-RU"/>
              </w:rPr>
              <w:t>обучающихся</w:t>
            </w:r>
            <w:proofErr w:type="gramEnd"/>
            <w:r w:rsidRPr="005A76DA">
              <w:rPr>
                <w:rFonts w:ascii="Times New Roman" w:eastAsia="Times New Roman" w:hAnsi="Times New Roman" w:cs="Times New Roman"/>
                <w:sz w:val="24"/>
                <w:szCs w:val="24"/>
                <w:lang w:eastAsia="ru-RU"/>
              </w:rPr>
              <w:t xml:space="preserve">, охваченных летним оздоровительным отдыхом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2.2.3.</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обучающихся, регулярно занимающихся в спортивных секциях, клубах и иных объединениях спортивной </w:t>
            </w:r>
            <w:r w:rsidRPr="005A76DA">
              <w:rPr>
                <w:rFonts w:ascii="Times New Roman" w:eastAsia="Times New Roman" w:hAnsi="Times New Roman" w:cs="Times New Roman"/>
                <w:sz w:val="24"/>
                <w:szCs w:val="24"/>
                <w:lang w:eastAsia="ru-RU"/>
              </w:rPr>
              <w:lastRenderedPageBreak/>
              <w:t xml:space="preserve">направленности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2.2.4.</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учащихся, пользующихся учебными, спортивными и иными ресурсами учебных заведений МО, в которых они не обучаются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2.2.5.</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детей, имеющих отклонения в здоровье (понижение остроты зрения, дефекты речи, сколиоз, нарушение осанки), перед поступлением в школу в общем количестве детей с отклонениями в здоровье в возрасте 15 лет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2.2.6.</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детей, имеющих отклонения в здоровье (понижение остроты зрения, дефекты речи, сколиоз, нарушение осанки), в общем количестве детей в возрасте 15 лет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bl>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1"/>
        <w:gridCol w:w="2633"/>
        <w:gridCol w:w="3223"/>
        <w:gridCol w:w="1140"/>
        <w:gridCol w:w="1438"/>
      </w:tblGrid>
      <w:tr w:rsidR="005A76DA" w:rsidRPr="005A76DA" w:rsidTr="005A76DA">
        <w:trPr>
          <w:trHeight w:val="15"/>
          <w:tblCellSpacing w:w="15" w:type="dxa"/>
        </w:trPr>
        <w:tc>
          <w:tcPr>
            <w:tcW w:w="1109"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3326"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4066"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2.3.1.</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Адаптивность образовательных программ к образовательным потребностям учащихся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ОУ, </w:t>
            </w:r>
            <w:proofErr w:type="gramStart"/>
            <w:r w:rsidRPr="005A76DA">
              <w:rPr>
                <w:rFonts w:ascii="Times New Roman" w:eastAsia="Times New Roman" w:hAnsi="Times New Roman" w:cs="Times New Roman"/>
                <w:sz w:val="24"/>
                <w:szCs w:val="24"/>
                <w:lang w:eastAsia="ru-RU"/>
              </w:rPr>
              <w:t>реализующих</w:t>
            </w:r>
            <w:proofErr w:type="gramEnd"/>
            <w:r w:rsidRPr="005A76DA">
              <w:rPr>
                <w:rFonts w:ascii="Times New Roman" w:eastAsia="Times New Roman" w:hAnsi="Times New Roman" w:cs="Times New Roman"/>
                <w:sz w:val="24"/>
                <w:szCs w:val="24"/>
                <w:lang w:eastAsia="ru-RU"/>
              </w:rPr>
              <w:t xml:space="preserve"> общеобразовательные программы по индивидуальным учебным планам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2.3.2.</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ОУ, </w:t>
            </w:r>
            <w:proofErr w:type="gramStart"/>
            <w:r w:rsidRPr="005A76DA">
              <w:rPr>
                <w:rFonts w:ascii="Times New Roman" w:eastAsia="Times New Roman" w:hAnsi="Times New Roman" w:cs="Times New Roman"/>
                <w:sz w:val="24"/>
                <w:szCs w:val="24"/>
                <w:lang w:eastAsia="ru-RU"/>
              </w:rPr>
              <w:t>реализующих</w:t>
            </w:r>
            <w:proofErr w:type="gramEnd"/>
            <w:r w:rsidRPr="005A76DA">
              <w:rPr>
                <w:rFonts w:ascii="Times New Roman" w:eastAsia="Times New Roman" w:hAnsi="Times New Roman" w:cs="Times New Roman"/>
                <w:sz w:val="24"/>
                <w:szCs w:val="24"/>
                <w:lang w:eastAsia="ru-RU"/>
              </w:rPr>
              <w:t xml:space="preserve"> образовательные программы в форме дистанционного обучения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2.3.3.</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Охват допрофессиональной подготовкой учащихся 8- 11 классов в городской местности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2.3.4.</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в сельской местности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2.3.5.</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Охват профильным обучением на старшей ступени в городской местности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2.3.6.</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в сельской местности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2.3.7.</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учащихся в школах повышенного уровня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2.3.8.</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В сельской местности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2.3.9.</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w:t>
            </w:r>
            <w:proofErr w:type="gramStart"/>
            <w:r w:rsidRPr="005A76DA">
              <w:rPr>
                <w:rFonts w:ascii="Times New Roman" w:eastAsia="Times New Roman" w:hAnsi="Times New Roman" w:cs="Times New Roman"/>
                <w:sz w:val="24"/>
                <w:szCs w:val="24"/>
                <w:lang w:eastAsia="ru-RU"/>
              </w:rPr>
              <w:t>обучающихся</w:t>
            </w:r>
            <w:proofErr w:type="gramEnd"/>
            <w:r w:rsidRPr="005A76DA">
              <w:rPr>
                <w:rFonts w:ascii="Times New Roman" w:eastAsia="Times New Roman" w:hAnsi="Times New Roman" w:cs="Times New Roman"/>
                <w:sz w:val="24"/>
                <w:szCs w:val="24"/>
                <w:lang w:eastAsia="ru-RU"/>
              </w:rPr>
              <w:t xml:space="preserve">, осваивающих общеобразовательные программы по модели сетевого взаимодействия с учреждениями общего, дополнительного и профессионального образования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2.4.1.</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Педагогические кадры и условия обучения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преподавателей, имеющих </w:t>
            </w:r>
            <w:proofErr w:type="gramStart"/>
            <w:r w:rsidRPr="005A76DA">
              <w:rPr>
                <w:rFonts w:ascii="Times New Roman" w:eastAsia="Times New Roman" w:hAnsi="Times New Roman" w:cs="Times New Roman"/>
                <w:sz w:val="24"/>
                <w:szCs w:val="24"/>
                <w:lang w:eastAsia="ru-RU"/>
              </w:rPr>
              <w:t>ВО</w:t>
            </w:r>
            <w:proofErr w:type="gramEnd"/>
            <w:r w:rsidRPr="005A76DA">
              <w:rPr>
                <w:rFonts w:ascii="Times New Roman" w:eastAsia="Times New Roman" w:hAnsi="Times New Roman" w:cs="Times New Roman"/>
                <w:sz w:val="24"/>
                <w:szCs w:val="24"/>
                <w:lang w:eastAsia="ru-RU"/>
              </w:rPr>
              <w:t xml:space="preserve">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2.4.2.</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преподавателей, имеющих 1 категорию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2.4.3.</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преподавателей, имеющих высшую категорию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2.4.4.</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преподавателей, прошедших переподготовку в прошедшем году, по состоянию на 1 января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2.4.5.</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учителей пенсионного возраста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2.4.6.</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учителей-молодых специалистов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2.4.7.</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Соотношение учащихся и преподавателей (количество учащихся на одного преподавателя)</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чел.</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2.4.8.</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Наполняемость классов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чел.</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bl>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
        <w:gridCol w:w="2644"/>
        <w:gridCol w:w="3048"/>
        <w:gridCol w:w="1265"/>
        <w:gridCol w:w="1408"/>
      </w:tblGrid>
      <w:tr w:rsidR="005A76DA" w:rsidRPr="005A76DA" w:rsidTr="005A76DA">
        <w:trPr>
          <w:trHeight w:val="15"/>
          <w:tblCellSpacing w:w="15" w:type="dxa"/>
        </w:trPr>
        <w:tc>
          <w:tcPr>
            <w:tcW w:w="1109"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3326"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4066"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2.4.9.</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Доля учителей – участников и победителей различных профессиональных конкурсов, соискателей грантов и т.п. (конкретного учителя можно указать только в одной из перечисленных категорий)</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2.4.10.</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педагогов, </w:t>
            </w:r>
            <w:r w:rsidRPr="005A76DA">
              <w:rPr>
                <w:rFonts w:ascii="Times New Roman" w:eastAsia="Times New Roman" w:hAnsi="Times New Roman" w:cs="Times New Roman"/>
                <w:sz w:val="24"/>
                <w:szCs w:val="24"/>
                <w:lang w:eastAsia="ru-RU"/>
              </w:rPr>
              <w:lastRenderedPageBreak/>
              <w:t>имеющих правительственные награды, почетные звания, отраслевые награды (конкретного учителя можно указать только в одной из перечисленных категорий)</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2.4.11.</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используемых в практике учреждения авторских и авторизованных программ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2.4.12.</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ОУ, в </w:t>
            </w:r>
            <w:proofErr w:type="gramStart"/>
            <w:r w:rsidRPr="005A76DA">
              <w:rPr>
                <w:rFonts w:ascii="Times New Roman" w:eastAsia="Times New Roman" w:hAnsi="Times New Roman" w:cs="Times New Roman"/>
                <w:sz w:val="24"/>
                <w:szCs w:val="24"/>
                <w:lang w:eastAsia="ru-RU"/>
              </w:rPr>
              <w:t>которых</w:t>
            </w:r>
            <w:proofErr w:type="gramEnd"/>
            <w:r w:rsidRPr="005A76DA">
              <w:rPr>
                <w:rFonts w:ascii="Times New Roman" w:eastAsia="Times New Roman" w:hAnsi="Times New Roman" w:cs="Times New Roman"/>
                <w:sz w:val="24"/>
                <w:szCs w:val="24"/>
                <w:lang w:eastAsia="ru-RU"/>
              </w:rPr>
              <w:t xml:space="preserve"> на 1 сентября отсутствуют преподаватели по отдельным предметам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2.4.13.</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педагогического персонала в общей численности персонала образовательных учреждений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2.5.1.</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Использование информационных технологий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Оснащенность ОУ компьютерами (количество учащихся на один ПК)</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чел.</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2.5.2.</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ОУ, </w:t>
            </w:r>
            <w:proofErr w:type="gramStart"/>
            <w:r w:rsidRPr="005A76DA">
              <w:rPr>
                <w:rFonts w:ascii="Times New Roman" w:eastAsia="Times New Roman" w:hAnsi="Times New Roman" w:cs="Times New Roman"/>
                <w:sz w:val="24"/>
                <w:szCs w:val="24"/>
                <w:lang w:eastAsia="ru-RU"/>
              </w:rPr>
              <w:t>оснащенных</w:t>
            </w:r>
            <w:proofErr w:type="gramEnd"/>
            <w:r w:rsidRPr="005A76DA">
              <w:rPr>
                <w:rFonts w:ascii="Times New Roman" w:eastAsia="Times New Roman" w:hAnsi="Times New Roman" w:cs="Times New Roman"/>
                <w:sz w:val="24"/>
                <w:szCs w:val="24"/>
                <w:lang w:eastAsia="ru-RU"/>
              </w:rPr>
              <w:t xml:space="preserve"> компьютерными классами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2.5.3.</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ОУ, </w:t>
            </w:r>
            <w:proofErr w:type="gramStart"/>
            <w:r w:rsidRPr="005A76DA">
              <w:rPr>
                <w:rFonts w:ascii="Times New Roman" w:eastAsia="Times New Roman" w:hAnsi="Times New Roman" w:cs="Times New Roman"/>
                <w:sz w:val="24"/>
                <w:szCs w:val="24"/>
                <w:lang w:eastAsia="ru-RU"/>
              </w:rPr>
              <w:t>подключенных</w:t>
            </w:r>
            <w:proofErr w:type="gramEnd"/>
            <w:r w:rsidRPr="005A76DA">
              <w:rPr>
                <w:rFonts w:ascii="Times New Roman" w:eastAsia="Times New Roman" w:hAnsi="Times New Roman" w:cs="Times New Roman"/>
                <w:sz w:val="24"/>
                <w:szCs w:val="24"/>
                <w:lang w:eastAsia="ru-RU"/>
              </w:rPr>
              <w:t xml:space="preserve"> к сети Интернет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2.5.4.</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A76DA">
              <w:rPr>
                <w:rFonts w:ascii="Times New Roman" w:eastAsia="Times New Roman" w:hAnsi="Times New Roman" w:cs="Times New Roman"/>
                <w:sz w:val="24"/>
                <w:szCs w:val="24"/>
                <w:lang w:eastAsia="ru-RU"/>
              </w:rPr>
              <w:t xml:space="preserve">Процент ОУ, в которых Интернет-ресурсы в учебной и во внеурочной деятельности используются не менее 100 часов в месяц </w:t>
            </w:r>
            <w:proofErr w:type="gramEnd"/>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2.5.5.</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ОУ, в </w:t>
            </w:r>
            <w:proofErr w:type="gramStart"/>
            <w:r w:rsidRPr="005A76DA">
              <w:rPr>
                <w:rFonts w:ascii="Times New Roman" w:eastAsia="Times New Roman" w:hAnsi="Times New Roman" w:cs="Times New Roman"/>
                <w:sz w:val="24"/>
                <w:szCs w:val="24"/>
                <w:lang w:eastAsia="ru-RU"/>
              </w:rPr>
              <w:t>которых</w:t>
            </w:r>
            <w:proofErr w:type="gramEnd"/>
            <w:r w:rsidRPr="005A76DA">
              <w:rPr>
                <w:rFonts w:ascii="Times New Roman" w:eastAsia="Times New Roman" w:hAnsi="Times New Roman" w:cs="Times New Roman"/>
                <w:sz w:val="24"/>
                <w:szCs w:val="24"/>
                <w:lang w:eastAsia="ru-RU"/>
              </w:rPr>
              <w:t xml:space="preserve"> имеются интерактивные доски, используемые в учебной и научно-творческой деятельности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2.5.6.</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ОУ, в </w:t>
            </w:r>
            <w:proofErr w:type="gramStart"/>
            <w:r w:rsidRPr="005A76DA">
              <w:rPr>
                <w:rFonts w:ascii="Times New Roman" w:eastAsia="Times New Roman" w:hAnsi="Times New Roman" w:cs="Times New Roman"/>
                <w:sz w:val="24"/>
                <w:szCs w:val="24"/>
                <w:lang w:eastAsia="ru-RU"/>
              </w:rPr>
              <w:t>которых</w:t>
            </w:r>
            <w:proofErr w:type="gramEnd"/>
            <w:r w:rsidRPr="005A76DA">
              <w:rPr>
                <w:rFonts w:ascii="Times New Roman" w:eastAsia="Times New Roman" w:hAnsi="Times New Roman" w:cs="Times New Roman"/>
                <w:sz w:val="24"/>
                <w:szCs w:val="24"/>
                <w:lang w:eastAsia="ru-RU"/>
              </w:rPr>
              <w:t xml:space="preserve"> оборудована медиатека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2.6.1.</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Внедрение инновационных технологий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ОУ, работающих в режиме экспериментальной площадки или опорной </w:t>
            </w:r>
            <w:r w:rsidRPr="005A76DA">
              <w:rPr>
                <w:rFonts w:ascii="Times New Roman" w:eastAsia="Times New Roman" w:hAnsi="Times New Roman" w:cs="Times New Roman"/>
                <w:sz w:val="24"/>
                <w:szCs w:val="24"/>
                <w:lang w:eastAsia="ru-RU"/>
              </w:rPr>
              <w:lastRenderedPageBreak/>
              <w:t xml:space="preserve">школы по внедрению в педагогическую практику современных образовательных технологий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чел.</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Формы и результаты распространения педагогического опыта учреждений МО в профессиональном сообществе (проведение семинаров, конференций муниципального и территориального уровней –1 балл, регионального – 2 балла, российского и международного уровней – 3 балла)</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баллы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2.7.1.</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Обеспечение доступности качественного образования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A76DA">
              <w:rPr>
                <w:rFonts w:ascii="Times New Roman" w:eastAsia="Times New Roman" w:hAnsi="Times New Roman" w:cs="Times New Roman"/>
                <w:sz w:val="24"/>
                <w:szCs w:val="24"/>
                <w:lang w:eastAsia="ru-RU"/>
              </w:rPr>
              <w:t>Предоставление возможности получения образования в различных формах (наличие разных форм обучения в муниципальных УО-1 балл, наличие обучающихся, получающих образование в различных формах-2 балла)</w:t>
            </w:r>
            <w:proofErr w:type="gramEnd"/>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баллы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2.7.2.</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выпускников средней школы от общего числа учащихся в 10 классах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2.7.3.</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УО, </w:t>
            </w:r>
            <w:proofErr w:type="gramStart"/>
            <w:r w:rsidRPr="005A76DA">
              <w:rPr>
                <w:rFonts w:ascii="Times New Roman" w:eastAsia="Times New Roman" w:hAnsi="Times New Roman" w:cs="Times New Roman"/>
                <w:sz w:val="24"/>
                <w:szCs w:val="24"/>
                <w:lang w:eastAsia="ru-RU"/>
              </w:rPr>
              <w:t>организующих</w:t>
            </w:r>
            <w:proofErr w:type="gramEnd"/>
            <w:r w:rsidRPr="005A76DA">
              <w:rPr>
                <w:rFonts w:ascii="Times New Roman" w:eastAsia="Times New Roman" w:hAnsi="Times New Roman" w:cs="Times New Roman"/>
                <w:sz w:val="24"/>
                <w:szCs w:val="24"/>
                <w:lang w:eastAsia="ru-RU"/>
              </w:rPr>
              <w:t xml:space="preserve"> предпрофильную подготовку обучающихся основной школы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2.7.4.</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УО, </w:t>
            </w:r>
            <w:proofErr w:type="gramStart"/>
            <w:r w:rsidRPr="005A76DA">
              <w:rPr>
                <w:rFonts w:ascii="Times New Roman" w:eastAsia="Times New Roman" w:hAnsi="Times New Roman" w:cs="Times New Roman"/>
                <w:sz w:val="24"/>
                <w:szCs w:val="24"/>
                <w:lang w:eastAsia="ru-RU"/>
              </w:rPr>
              <w:t>организующих</w:t>
            </w:r>
            <w:proofErr w:type="gramEnd"/>
            <w:r w:rsidRPr="005A76DA">
              <w:rPr>
                <w:rFonts w:ascii="Times New Roman" w:eastAsia="Times New Roman" w:hAnsi="Times New Roman" w:cs="Times New Roman"/>
                <w:sz w:val="24"/>
                <w:szCs w:val="24"/>
                <w:lang w:eastAsia="ru-RU"/>
              </w:rPr>
              <w:t xml:space="preserve"> профильное обучение для обучающихся старшей школы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2.7.5.</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УО, реализующих инновационные образовательные программы и имеющих рекомендации региональных или федеральных экспертных советов к их </w:t>
            </w:r>
            <w:r w:rsidRPr="005A76DA">
              <w:rPr>
                <w:rFonts w:ascii="Times New Roman" w:eastAsia="Times New Roman" w:hAnsi="Times New Roman" w:cs="Times New Roman"/>
                <w:sz w:val="24"/>
                <w:szCs w:val="24"/>
                <w:lang w:eastAsia="ru-RU"/>
              </w:rPr>
              <w:lastRenderedPageBreak/>
              <w:t xml:space="preserve">использованию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2.8.1.</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Создание условий для внеурочной деятельности обучающихся и организация дополнительного образования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обучающихся в системе дополнительного образования МО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2.8.2.</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w:t>
            </w:r>
            <w:proofErr w:type="gramStart"/>
            <w:r w:rsidRPr="005A76DA">
              <w:rPr>
                <w:rFonts w:ascii="Times New Roman" w:eastAsia="Times New Roman" w:hAnsi="Times New Roman" w:cs="Times New Roman"/>
                <w:sz w:val="24"/>
                <w:szCs w:val="24"/>
                <w:lang w:eastAsia="ru-RU"/>
              </w:rPr>
              <w:t>обучающихся</w:t>
            </w:r>
            <w:proofErr w:type="gramEnd"/>
            <w:r w:rsidRPr="005A76DA">
              <w:rPr>
                <w:rFonts w:ascii="Times New Roman" w:eastAsia="Times New Roman" w:hAnsi="Times New Roman" w:cs="Times New Roman"/>
                <w:sz w:val="24"/>
                <w:szCs w:val="24"/>
                <w:lang w:eastAsia="ru-RU"/>
              </w:rPr>
              <w:t xml:space="preserve"> в системе дополнительного образования культуры и спорта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2.8.3.</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Многообразие лицензированной системы дополнительного образования МО (не менее 3-х направленностей – 1 балл, 4 и более напавленности – 2 балла)</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баллы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bl>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6"/>
        <w:gridCol w:w="2290"/>
        <w:gridCol w:w="364"/>
        <w:gridCol w:w="3080"/>
        <w:gridCol w:w="1242"/>
        <w:gridCol w:w="364"/>
        <w:gridCol w:w="1039"/>
      </w:tblGrid>
      <w:tr w:rsidR="005A76DA" w:rsidRPr="005A76DA" w:rsidTr="005A76DA">
        <w:trPr>
          <w:trHeight w:val="15"/>
          <w:tblCellSpacing w:w="15" w:type="dxa"/>
        </w:trPr>
        <w:tc>
          <w:tcPr>
            <w:tcW w:w="1109"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3142"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185"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4066"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185"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2772"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r>
      <w:tr w:rsidR="005A76DA" w:rsidRPr="005A76DA" w:rsidTr="005A76DA">
        <w:trPr>
          <w:tblCellSpacing w:w="15" w:type="dxa"/>
        </w:trPr>
        <w:tc>
          <w:tcPr>
            <w:tcW w:w="13121"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3. Показатели образовательной системы МО </w:t>
            </w: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3.1.1.</w:t>
            </w:r>
          </w:p>
        </w:tc>
        <w:tc>
          <w:tcPr>
            <w:tcW w:w="33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Образовательные услуги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ОУ, не </w:t>
            </w:r>
            <w:proofErr w:type="gramStart"/>
            <w:r w:rsidRPr="005A76DA">
              <w:rPr>
                <w:rFonts w:ascii="Times New Roman" w:eastAsia="Times New Roman" w:hAnsi="Times New Roman" w:cs="Times New Roman"/>
                <w:sz w:val="24"/>
                <w:szCs w:val="24"/>
                <w:lang w:eastAsia="ru-RU"/>
              </w:rPr>
              <w:t>имеющих</w:t>
            </w:r>
            <w:proofErr w:type="gramEnd"/>
            <w:r w:rsidRPr="005A76DA">
              <w:rPr>
                <w:rFonts w:ascii="Times New Roman" w:eastAsia="Times New Roman" w:hAnsi="Times New Roman" w:cs="Times New Roman"/>
                <w:sz w:val="24"/>
                <w:szCs w:val="24"/>
                <w:lang w:eastAsia="ru-RU"/>
              </w:rPr>
              <w:t xml:space="preserve"> лицензии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33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учреждений, не имеющих аккредитации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33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Охват дошкольным образованием детей в возрасте 5-6 лет (к населению 5-6 лет за исключением обучающихся в начальной школе)</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33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детей, не обеспеченных местами в дошкольных образовательных учреждениях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3.2.1.</w:t>
            </w:r>
          </w:p>
        </w:tc>
        <w:tc>
          <w:tcPr>
            <w:tcW w:w="33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Условия обучения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ОУ, </w:t>
            </w:r>
            <w:proofErr w:type="gramStart"/>
            <w:r w:rsidRPr="005A76DA">
              <w:rPr>
                <w:rFonts w:ascii="Times New Roman" w:eastAsia="Times New Roman" w:hAnsi="Times New Roman" w:cs="Times New Roman"/>
                <w:sz w:val="24"/>
                <w:szCs w:val="24"/>
                <w:lang w:eastAsia="ru-RU"/>
              </w:rPr>
              <w:t>имеющих</w:t>
            </w:r>
            <w:proofErr w:type="gramEnd"/>
            <w:r w:rsidRPr="005A76DA">
              <w:rPr>
                <w:rFonts w:ascii="Times New Roman" w:eastAsia="Times New Roman" w:hAnsi="Times New Roman" w:cs="Times New Roman"/>
                <w:sz w:val="24"/>
                <w:szCs w:val="24"/>
                <w:lang w:eastAsia="ru-RU"/>
              </w:rPr>
              <w:t xml:space="preserve"> все виды благоустройства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3.2.2.</w:t>
            </w:r>
          </w:p>
        </w:tc>
        <w:tc>
          <w:tcPr>
            <w:tcW w:w="33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ОУ, </w:t>
            </w:r>
            <w:proofErr w:type="gramStart"/>
            <w:r w:rsidRPr="005A76DA">
              <w:rPr>
                <w:rFonts w:ascii="Times New Roman" w:eastAsia="Times New Roman" w:hAnsi="Times New Roman" w:cs="Times New Roman"/>
                <w:sz w:val="24"/>
                <w:szCs w:val="24"/>
                <w:lang w:eastAsia="ru-RU"/>
              </w:rPr>
              <w:t>требующих</w:t>
            </w:r>
            <w:proofErr w:type="gramEnd"/>
            <w:r w:rsidRPr="005A76DA">
              <w:rPr>
                <w:rFonts w:ascii="Times New Roman" w:eastAsia="Times New Roman" w:hAnsi="Times New Roman" w:cs="Times New Roman"/>
                <w:sz w:val="24"/>
                <w:szCs w:val="24"/>
                <w:lang w:eastAsia="ru-RU"/>
              </w:rPr>
              <w:t xml:space="preserve"> капитального ремонта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3.2.3.</w:t>
            </w:r>
          </w:p>
        </w:tc>
        <w:tc>
          <w:tcPr>
            <w:tcW w:w="33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ОУ, </w:t>
            </w:r>
            <w:proofErr w:type="gramStart"/>
            <w:r w:rsidRPr="005A76DA">
              <w:rPr>
                <w:rFonts w:ascii="Times New Roman" w:eastAsia="Times New Roman" w:hAnsi="Times New Roman" w:cs="Times New Roman"/>
                <w:sz w:val="24"/>
                <w:szCs w:val="24"/>
                <w:lang w:eastAsia="ru-RU"/>
              </w:rPr>
              <w:t>находящихся</w:t>
            </w:r>
            <w:proofErr w:type="gramEnd"/>
            <w:r w:rsidRPr="005A76DA">
              <w:rPr>
                <w:rFonts w:ascii="Times New Roman" w:eastAsia="Times New Roman" w:hAnsi="Times New Roman" w:cs="Times New Roman"/>
                <w:sz w:val="24"/>
                <w:szCs w:val="24"/>
                <w:lang w:eastAsia="ru-RU"/>
              </w:rPr>
              <w:t xml:space="preserve"> в аварийном состоянии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3.2.4.</w:t>
            </w:r>
          </w:p>
        </w:tc>
        <w:tc>
          <w:tcPr>
            <w:tcW w:w="33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учащихся во 2-ю </w:t>
            </w:r>
            <w:r w:rsidRPr="005A76DA">
              <w:rPr>
                <w:rFonts w:ascii="Times New Roman" w:eastAsia="Times New Roman" w:hAnsi="Times New Roman" w:cs="Times New Roman"/>
                <w:sz w:val="24"/>
                <w:szCs w:val="24"/>
                <w:lang w:eastAsia="ru-RU"/>
              </w:rPr>
              <w:lastRenderedPageBreak/>
              <w:t xml:space="preserve">смену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w:t>
            </w:r>
          </w:p>
        </w:tc>
        <w:tc>
          <w:tcPr>
            <w:tcW w:w="29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3.2.5.</w:t>
            </w:r>
          </w:p>
        </w:tc>
        <w:tc>
          <w:tcPr>
            <w:tcW w:w="33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учащихся в 3-ю смену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3.2.6.</w:t>
            </w:r>
          </w:p>
        </w:tc>
        <w:tc>
          <w:tcPr>
            <w:tcW w:w="33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школ, с численностью до 10 человек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3.2.7.</w:t>
            </w:r>
          </w:p>
        </w:tc>
        <w:tc>
          <w:tcPr>
            <w:tcW w:w="33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школ с численностью до 40 человек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3.2.8.</w:t>
            </w:r>
          </w:p>
        </w:tc>
        <w:tc>
          <w:tcPr>
            <w:tcW w:w="33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школ с численностью до 100 человек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3.2.9.</w:t>
            </w:r>
          </w:p>
        </w:tc>
        <w:tc>
          <w:tcPr>
            <w:tcW w:w="33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Средняя наполняемость школ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чел.</w:t>
            </w:r>
          </w:p>
        </w:tc>
        <w:tc>
          <w:tcPr>
            <w:tcW w:w="29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3.2.10.</w:t>
            </w:r>
          </w:p>
        </w:tc>
        <w:tc>
          <w:tcPr>
            <w:tcW w:w="33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Наполняемость классов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чел.</w:t>
            </w:r>
          </w:p>
        </w:tc>
        <w:tc>
          <w:tcPr>
            <w:tcW w:w="29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3.3.1.</w:t>
            </w:r>
          </w:p>
        </w:tc>
        <w:tc>
          <w:tcPr>
            <w:tcW w:w="33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Финансирование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расходов на оплату труда (с начислениями), коммунальных расходов в общей сумме бюджетного финансирования общеобразовательного учреждения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3.3.2.</w:t>
            </w:r>
          </w:p>
        </w:tc>
        <w:tc>
          <w:tcPr>
            <w:tcW w:w="33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Доля расходов местного бюджета по программам в образовании в общей сумме расходов местного бюджета на отрасль "Образование"</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9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3.3.3.</w:t>
            </w:r>
          </w:p>
        </w:tc>
        <w:tc>
          <w:tcPr>
            <w:tcW w:w="33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Расходы на 1 учащегося за прошедший год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тыс. рублей </w:t>
            </w:r>
          </w:p>
        </w:tc>
        <w:tc>
          <w:tcPr>
            <w:tcW w:w="29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3121"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4. Контекстные показатели </w:t>
            </w: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4.1.1.</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Общий культурный уровень </w:t>
            </w: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Количество книг в библиотеках на 1000 жителей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экз.</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4.1.2.</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Количество посещений музеев на 1000 жителей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посещ.</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4.2.1.</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Демография </w:t>
            </w: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Численность населения, в том числе городского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чел.</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4.2.2.</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сельского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чел.</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4.2.3.</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Сальдо миграции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4.3.1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Экономика и занятость населения </w:t>
            </w: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Собственные доходы местного бюджета на душу населения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руб.</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4.3.2.</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Уровень безработицы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4.4.1.</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Уровень детской безнадзорности </w:t>
            </w: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Количество детей, оставшихся без попечения </w:t>
            </w:r>
            <w:r w:rsidRPr="005A76DA">
              <w:rPr>
                <w:rFonts w:ascii="Times New Roman" w:eastAsia="Times New Roman" w:hAnsi="Times New Roman" w:cs="Times New Roman"/>
                <w:sz w:val="24"/>
                <w:szCs w:val="24"/>
                <w:lang w:eastAsia="ru-RU"/>
              </w:rPr>
              <w:lastRenderedPageBreak/>
              <w:t xml:space="preserve">родителей в детских домах и домах ребенка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чел.</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4.4.2.</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В семейных детских домах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чел.</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4.4.3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В приемных семьях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чел.</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4.4.4.</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Укомплектованность органов опеки и попечительства в соответствии с нормами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1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1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bl>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
    <w:p w:rsidR="005A76DA" w:rsidRPr="005A76DA" w:rsidRDefault="005A76DA" w:rsidP="005A76D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A76DA">
        <w:rPr>
          <w:rFonts w:ascii="Times New Roman" w:eastAsia="Times New Roman" w:hAnsi="Times New Roman" w:cs="Times New Roman"/>
          <w:b/>
          <w:bCs/>
          <w:sz w:val="24"/>
          <w:szCs w:val="24"/>
          <w:lang w:eastAsia="ru-RU"/>
        </w:rPr>
        <w:t>Таблица 3 Структура комплекса индикаторов и показателей уровня образовательного учреждения</w:t>
      </w:r>
    </w:p>
    <w:p w:rsidR="005A76DA" w:rsidRPr="005A76DA" w:rsidRDefault="005A76DA" w:rsidP="005A76DA">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5A76DA">
        <w:rPr>
          <w:rFonts w:ascii="Times New Roman" w:eastAsia="Times New Roman" w:hAnsi="Times New Roman" w:cs="Times New Roman"/>
          <w:b/>
          <w:bCs/>
          <w:sz w:val="20"/>
          <w:szCs w:val="20"/>
          <w:lang w:eastAsia="ru-RU"/>
        </w:rPr>
        <w:t>Таблица 3 Структура комплекса индикаторов и показателей уровня образовательного учреждения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5"/>
        <w:gridCol w:w="2059"/>
        <w:gridCol w:w="2464"/>
        <w:gridCol w:w="1502"/>
        <w:gridCol w:w="1976"/>
        <w:gridCol w:w="379"/>
      </w:tblGrid>
      <w:tr w:rsidR="005A76DA" w:rsidRPr="005A76DA" w:rsidTr="005A76DA">
        <w:trPr>
          <w:gridAfter w:val="1"/>
          <w:trHeight w:val="15"/>
          <w:tblCellSpacing w:w="15" w:type="dxa"/>
        </w:trPr>
        <w:tc>
          <w:tcPr>
            <w:tcW w:w="1109"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3142"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4435"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2587"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N </w:t>
            </w:r>
            <w:proofErr w:type="gramStart"/>
            <w:r w:rsidRPr="005A76DA">
              <w:rPr>
                <w:rFonts w:ascii="Times New Roman" w:eastAsia="Times New Roman" w:hAnsi="Times New Roman" w:cs="Times New Roman"/>
                <w:sz w:val="24"/>
                <w:szCs w:val="24"/>
                <w:lang w:eastAsia="ru-RU"/>
              </w:rPr>
              <w:t>п</w:t>
            </w:r>
            <w:proofErr w:type="gramEnd"/>
            <w:r w:rsidRPr="005A76DA">
              <w:rPr>
                <w:rFonts w:ascii="Times New Roman" w:eastAsia="Times New Roman" w:hAnsi="Times New Roman" w:cs="Times New Roman"/>
                <w:sz w:val="24"/>
                <w:szCs w:val="24"/>
                <w:lang w:eastAsia="ru-RU"/>
              </w:rPr>
              <w:t xml:space="preserve">/п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Индекс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Показатель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Единица измерения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Динамика показателя (% от результата предыдущего года)</w:t>
            </w:r>
          </w:p>
        </w:tc>
      </w:tr>
      <w:tr w:rsidR="005A76DA" w:rsidRPr="005A76DA" w:rsidTr="005A76DA">
        <w:trPr>
          <w:gridAfter w:val="1"/>
          <w:tblCellSpacing w:w="15" w:type="dxa"/>
        </w:trPr>
        <w:tc>
          <w:tcPr>
            <w:tcW w:w="12936"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1. Образовательный результат </w:t>
            </w: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1.1.1.</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Уровень обученности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Средний балл ЕГЭ по русскому языку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баллы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1.1.2.</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Средний балл учащихся 11 классов по русскому языку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баллы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1.1.3.</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выпускников 11(12) классов, получивших на ЕГЭ по русскому языку 90 и более баллов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1.1.4.</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Средний балл ЕГЭ по математике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баллы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1.1.5.</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Средний балл учащихся 11 классов по математике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баллы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1.1.6.</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выпускников 11(12) классов, получивших на ЕГЭ по математике 90 и более баллов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1.1.7.</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Средний балл учащихся 4 классов при тестировании по русскому языку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баллы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1.1.8.</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Средний балл учащихся 4 классов по русскому языку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баллы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1.1.9.</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Средний балл учащихся 4 классов при тестировании по математике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баллы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1.1.10.</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Средний балл учащихся 4 классов по математике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баллы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bl>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0"/>
        <w:gridCol w:w="2334"/>
        <w:gridCol w:w="3271"/>
        <w:gridCol w:w="1318"/>
        <w:gridCol w:w="1432"/>
      </w:tblGrid>
      <w:tr w:rsidR="005A76DA" w:rsidRPr="005A76DA" w:rsidTr="005A76DA">
        <w:trPr>
          <w:trHeight w:val="15"/>
          <w:tblCellSpacing w:w="15" w:type="dxa"/>
        </w:trPr>
        <w:tc>
          <w:tcPr>
            <w:tcW w:w="1109"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3142"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4435"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2587"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1.1.11.</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Средний балл учащихся 9 классов при тестировании по русскому языку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баллы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1.1.12.</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Средний балл учащихся 9 классов по русскому языку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баллы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1.1.13.</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Средний балл учащихся 9 классов при тестировании по математике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баллы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1.1.14.</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Средний балл учащихся 9 классов по математике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баллы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1.1.15.</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учащихся, набравших по итогам государственной (итоговой) аттестации за курс основной школы по русскому языку от 30 до 32 баллов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баллы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1.1.16.</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учащихся, набравших по итогам государственной (итоговой) аттестации за курс основной школы по математике от 28 до 30 баллов языку от 30 до 32 баллов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1.1.17.</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выпускников, получивших аттестаты основного (общего) образования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1.1.18.</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выпускников, получивших аттестаты </w:t>
            </w:r>
            <w:r w:rsidRPr="005A76DA">
              <w:rPr>
                <w:rFonts w:ascii="Times New Roman" w:eastAsia="Times New Roman" w:hAnsi="Times New Roman" w:cs="Times New Roman"/>
                <w:sz w:val="24"/>
                <w:szCs w:val="24"/>
                <w:lang w:eastAsia="ru-RU"/>
              </w:rPr>
              <w:lastRenderedPageBreak/>
              <w:t xml:space="preserve">среднего полного (общего) образования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1.1.19.</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Процент учащихся, успешно выполнивших образовательные программы по итогам года по каждому предмету каждой образовательной ступени (удельный вес успевающих)</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1.1.20.</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выпускников, получивших золотые, серебряные медали и аттестаты особого образца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1.2.1.</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Уровень внеучебных достижений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участников республиканского этапа Всероссийской олимпиады школьников от числа учащихся 9-11 классов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1.2.2.</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победителей республиканского этапа Всероссийской олимпиады от числа участников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1.2.3.</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участников творческих конкурсов школьного, муниципального, регионального и всероссийского уровня от числа учащихся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bl>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2"/>
        <w:gridCol w:w="2433"/>
        <w:gridCol w:w="380"/>
        <w:gridCol w:w="3157"/>
        <w:gridCol w:w="1056"/>
        <w:gridCol w:w="1367"/>
      </w:tblGrid>
      <w:tr w:rsidR="005A76DA" w:rsidRPr="005A76DA" w:rsidTr="005A76DA">
        <w:trPr>
          <w:trHeight w:val="15"/>
          <w:tblCellSpacing w:w="15" w:type="dxa"/>
        </w:trPr>
        <w:tc>
          <w:tcPr>
            <w:tcW w:w="1109"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2772"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370"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4435"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2587"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1.2.4.</w:t>
            </w:r>
          </w:p>
        </w:tc>
        <w:tc>
          <w:tcPr>
            <w:tcW w:w="31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победителей творческих конкурсов муниципального, регионального и всероссийского уровня от числа учащихся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1.3.1.</w:t>
            </w:r>
          </w:p>
        </w:tc>
        <w:tc>
          <w:tcPr>
            <w:tcW w:w="31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Уровень социализации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учащихся, продолживших обучение после 9 класса в 10 классы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1.3.2.</w:t>
            </w:r>
          </w:p>
        </w:tc>
        <w:tc>
          <w:tcPr>
            <w:tcW w:w="31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учащихся, продолживших обучение после 11 класса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1.3.3.</w:t>
            </w:r>
          </w:p>
        </w:tc>
        <w:tc>
          <w:tcPr>
            <w:tcW w:w="31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учащихся, совершивших правонарушения и состоявших на учете в </w:t>
            </w:r>
            <w:r w:rsidRPr="005A76DA">
              <w:rPr>
                <w:rFonts w:ascii="Times New Roman" w:eastAsia="Times New Roman" w:hAnsi="Times New Roman" w:cs="Times New Roman"/>
                <w:sz w:val="24"/>
                <w:szCs w:val="24"/>
                <w:lang w:eastAsia="ru-RU"/>
              </w:rPr>
              <w:lastRenderedPageBreak/>
              <w:t xml:space="preserve">детской комнате милиции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2936"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 xml:space="preserve">2. Образовательный процесс </w:t>
            </w: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2.1.1.</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Уровень физического развития и состояния здоровья учащихся </w:t>
            </w:r>
          </w:p>
        </w:tc>
        <w:tc>
          <w:tcPr>
            <w:tcW w:w="48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случаев травматизма в школе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2.1.2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обучающихся, не имеющих хронических заболеваний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2.1.3.</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1-4 классы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2.1.4.</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5-9 классы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2.1.5.</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10-11 классы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2.1.6.</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w:t>
            </w:r>
            <w:proofErr w:type="gramStart"/>
            <w:r w:rsidRPr="005A76DA">
              <w:rPr>
                <w:rFonts w:ascii="Times New Roman" w:eastAsia="Times New Roman" w:hAnsi="Times New Roman" w:cs="Times New Roman"/>
                <w:sz w:val="24"/>
                <w:szCs w:val="24"/>
                <w:lang w:eastAsia="ru-RU"/>
              </w:rPr>
              <w:t>обучающихся</w:t>
            </w:r>
            <w:proofErr w:type="gramEnd"/>
            <w:r w:rsidRPr="005A76DA">
              <w:rPr>
                <w:rFonts w:ascii="Times New Roman" w:eastAsia="Times New Roman" w:hAnsi="Times New Roman" w:cs="Times New Roman"/>
                <w:sz w:val="24"/>
                <w:szCs w:val="24"/>
                <w:lang w:eastAsia="ru-RU"/>
              </w:rPr>
              <w:t xml:space="preserve">, имеющих первую группу крови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2.1.7.</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w:t>
            </w:r>
            <w:proofErr w:type="gramStart"/>
            <w:r w:rsidRPr="005A76DA">
              <w:rPr>
                <w:rFonts w:ascii="Times New Roman" w:eastAsia="Times New Roman" w:hAnsi="Times New Roman" w:cs="Times New Roman"/>
                <w:sz w:val="24"/>
                <w:szCs w:val="24"/>
                <w:lang w:eastAsia="ru-RU"/>
              </w:rPr>
              <w:t>обучающихся</w:t>
            </w:r>
            <w:proofErr w:type="gramEnd"/>
            <w:r w:rsidRPr="005A76DA">
              <w:rPr>
                <w:rFonts w:ascii="Times New Roman" w:eastAsia="Times New Roman" w:hAnsi="Times New Roman" w:cs="Times New Roman"/>
                <w:sz w:val="24"/>
                <w:szCs w:val="24"/>
                <w:lang w:eastAsia="ru-RU"/>
              </w:rPr>
              <w:t xml:space="preserve">, имеющих втору группу крови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2.1.8.</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w:t>
            </w:r>
            <w:proofErr w:type="gramStart"/>
            <w:r w:rsidRPr="005A76DA">
              <w:rPr>
                <w:rFonts w:ascii="Times New Roman" w:eastAsia="Times New Roman" w:hAnsi="Times New Roman" w:cs="Times New Roman"/>
                <w:sz w:val="24"/>
                <w:szCs w:val="24"/>
                <w:lang w:eastAsia="ru-RU"/>
              </w:rPr>
              <w:t>обучающихся</w:t>
            </w:r>
            <w:proofErr w:type="gramEnd"/>
            <w:r w:rsidRPr="005A76DA">
              <w:rPr>
                <w:rFonts w:ascii="Times New Roman" w:eastAsia="Times New Roman" w:hAnsi="Times New Roman" w:cs="Times New Roman"/>
                <w:sz w:val="24"/>
                <w:szCs w:val="24"/>
                <w:lang w:eastAsia="ru-RU"/>
              </w:rPr>
              <w:t xml:space="preserve">, имеющих третью группу крови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2.1.9.</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детей-инвалидов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2.1.10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обучающихся, не имеющих вредных привычек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2.2.1.</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Создание условий для сохранения и укрепления здоровья </w:t>
            </w:r>
          </w:p>
        </w:tc>
        <w:tc>
          <w:tcPr>
            <w:tcW w:w="48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w:t>
            </w:r>
            <w:proofErr w:type="gramStart"/>
            <w:r w:rsidRPr="005A76DA">
              <w:rPr>
                <w:rFonts w:ascii="Times New Roman" w:eastAsia="Times New Roman" w:hAnsi="Times New Roman" w:cs="Times New Roman"/>
                <w:sz w:val="24"/>
                <w:szCs w:val="24"/>
                <w:lang w:eastAsia="ru-RU"/>
              </w:rPr>
              <w:t>обучающихся</w:t>
            </w:r>
            <w:proofErr w:type="gramEnd"/>
            <w:r w:rsidRPr="005A76DA">
              <w:rPr>
                <w:rFonts w:ascii="Times New Roman" w:eastAsia="Times New Roman" w:hAnsi="Times New Roman" w:cs="Times New Roman"/>
                <w:sz w:val="24"/>
                <w:szCs w:val="24"/>
                <w:lang w:eastAsia="ru-RU"/>
              </w:rPr>
              <w:t xml:space="preserve">, получающих горячее питание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2.2.2.</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обучающихся, регулярно занимающихся в спортивных секциях, клубах и иных объединениях спортивной направленности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2.3.1.</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Адаптивность образовательных программ к образовательным потребностям учащихся </w:t>
            </w:r>
          </w:p>
        </w:tc>
        <w:tc>
          <w:tcPr>
            <w:tcW w:w="48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w:t>
            </w:r>
            <w:proofErr w:type="gramStart"/>
            <w:r w:rsidRPr="005A76DA">
              <w:rPr>
                <w:rFonts w:ascii="Times New Roman" w:eastAsia="Times New Roman" w:hAnsi="Times New Roman" w:cs="Times New Roman"/>
                <w:sz w:val="24"/>
                <w:szCs w:val="24"/>
                <w:lang w:eastAsia="ru-RU"/>
              </w:rPr>
              <w:t>обучающихся</w:t>
            </w:r>
            <w:proofErr w:type="gramEnd"/>
            <w:r w:rsidRPr="005A76DA">
              <w:rPr>
                <w:rFonts w:ascii="Times New Roman" w:eastAsia="Times New Roman" w:hAnsi="Times New Roman" w:cs="Times New Roman"/>
                <w:sz w:val="24"/>
                <w:szCs w:val="24"/>
                <w:lang w:eastAsia="ru-RU"/>
              </w:rPr>
              <w:t xml:space="preserve">, имеющих специальные образовательные запросы, среди обучающихся, занимающихся по соответствующим образовательным программам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2.3.2.</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w:t>
            </w:r>
            <w:proofErr w:type="gramStart"/>
            <w:r w:rsidRPr="005A76DA">
              <w:rPr>
                <w:rFonts w:ascii="Times New Roman" w:eastAsia="Times New Roman" w:hAnsi="Times New Roman" w:cs="Times New Roman"/>
                <w:sz w:val="24"/>
                <w:szCs w:val="24"/>
                <w:lang w:eastAsia="ru-RU"/>
              </w:rPr>
              <w:t>обучающихся</w:t>
            </w:r>
            <w:proofErr w:type="gramEnd"/>
            <w:r w:rsidRPr="005A76DA">
              <w:rPr>
                <w:rFonts w:ascii="Times New Roman" w:eastAsia="Times New Roman" w:hAnsi="Times New Roman" w:cs="Times New Roman"/>
                <w:sz w:val="24"/>
                <w:szCs w:val="24"/>
                <w:lang w:eastAsia="ru-RU"/>
              </w:rPr>
              <w:t xml:space="preserve">, осваивающих образовательные программы по индивидуальным учебным планам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bl>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4"/>
        <w:gridCol w:w="2399"/>
        <w:gridCol w:w="3333"/>
        <w:gridCol w:w="1478"/>
        <w:gridCol w:w="1161"/>
      </w:tblGrid>
      <w:tr w:rsidR="005A76DA" w:rsidRPr="005A76DA" w:rsidTr="005A76DA">
        <w:trPr>
          <w:trHeight w:val="15"/>
          <w:tblCellSpacing w:w="15" w:type="dxa"/>
        </w:trPr>
        <w:tc>
          <w:tcPr>
            <w:tcW w:w="1109"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2772"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4805"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2587"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2.3.3.</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w:t>
            </w:r>
            <w:proofErr w:type="gramStart"/>
            <w:r w:rsidRPr="005A76DA">
              <w:rPr>
                <w:rFonts w:ascii="Times New Roman" w:eastAsia="Times New Roman" w:hAnsi="Times New Roman" w:cs="Times New Roman"/>
                <w:sz w:val="24"/>
                <w:szCs w:val="24"/>
                <w:lang w:eastAsia="ru-RU"/>
              </w:rPr>
              <w:t>обучающихся</w:t>
            </w:r>
            <w:proofErr w:type="gramEnd"/>
            <w:r w:rsidRPr="005A76DA">
              <w:rPr>
                <w:rFonts w:ascii="Times New Roman" w:eastAsia="Times New Roman" w:hAnsi="Times New Roman" w:cs="Times New Roman"/>
                <w:sz w:val="24"/>
                <w:szCs w:val="24"/>
                <w:lang w:eastAsia="ru-RU"/>
              </w:rPr>
              <w:t xml:space="preserve"> по программам дистанционного образования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2.3.4.</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учащихся 8-11 классов, занимающихся допрофессиональной подготовкой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2.3.5.</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учащихся старшей ступени, занимающихся по программам профильного обучения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2..4.1.</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Педагогические кадры и условия обучения </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преподавателей, имеющих </w:t>
            </w:r>
            <w:proofErr w:type="gramStart"/>
            <w:r w:rsidRPr="005A76DA">
              <w:rPr>
                <w:rFonts w:ascii="Times New Roman" w:eastAsia="Times New Roman" w:hAnsi="Times New Roman" w:cs="Times New Roman"/>
                <w:sz w:val="24"/>
                <w:szCs w:val="24"/>
                <w:lang w:eastAsia="ru-RU"/>
              </w:rPr>
              <w:t>ВО</w:t>
            </w:r>
            <w:proofErr w:type="gramEnd"/>
            <w:r w:rsidRPr="005A76DA">
              <w:rPr>
                <w:rFonts w:ascii="Times New Roman" w:eastAsia="Times New Roman" w:hAnsi="Times New Roman" w:cs="Times New Roman"/>
                <w:sz w:val="24"/>
                <w:szCs w:val="24"/>
                <w:lang w:eastAsia="ru-RU"/>
              </w:rPr>
              <w:t xml:space="preserve">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2.4.2.</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преподавателей, имеющих 1 категорию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2.4.3.</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преподавателей, имеющих высшую категорию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2.4.4.</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преподавателей, прошедших переподготовку в прошедшем году, по состоянию на 1 января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2.4.5.</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учителей пенсионного возраста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2.4.6.</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учителей-молодых специалистов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2.4.7.</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Соотношение учащихся и преподавателей (количество учащихся на одного преподавателя)</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чел.</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2.4.8.</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Наполняемость классов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чел.</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2.4.9.</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Доля учителей-участников и победителей различных профессиональных конкурсов, соискателей грантов и т.п. (конкретного учителя можно указать только в одной из перечисленных категорий)</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2.4.10.</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педагогов, имеющих правительственные награды, почетные звания, отраслевые награды (конкретного учителя можно указать только в </w:t>
            </w:r>
            <w:r w:rsidRPr="005A76DA">
              <w:rPr>
                <w:rFonts w:ascii="Times New Roman" w:eastAsia="Times New Roman" w:hAnsi="Times New Roman" w:cs="Times New Roman"/>
                <w:sz w:val="24"/>
                <w:szCs w:val="24"/>
                <w:lang w:eastAsia="ru-RU"/>
              </w:rPr>
              <w:lastRenderedPageBreak/>
              <w:t>одной из перечисленных категорий)</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2.4.11.</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используемых в практике учреждения авторских и авторизованных программ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2.5.1.</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Использование информационных технологий </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Оснащенность ОУ компьютерами (количество учащихся на один ПК)</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чел.</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2.5.2.</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преподавателей, использующих компьютерные технологии, Интернет, средства мультимедиа в учебном процессе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2.5.3.</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Использование Интернет-ресу</w:t>
            </w:r>
            <w:proofErr w:type="gramStart"/>
            <w:r w:rsidRPr="005A76DA">
              <w:rPr>
                <w:rFonts w:ascii="Times New Roman" w:eastAsia="Times New Roman" w:hAnsi="Times New Roman" w:cs="Times New Roman"/>
                <w:sz w:val="24"/>
                <w:szCs w:val="24"/>
                <w:lang w:eastAsia="ru-RU"/>
              </w:rPr>
              <w:t>р-</w:t>
            </w:r>
            <w:proofErr w:type="gramEnd"/>
            <w:r w:rsidRPr="005A76DA">
              <w:rPr>
                <w:rFonts w:ascii="Times New Roman" w:eastAsia="Times New Roman" w:hAnsi="Times New Roman" w:cs="Times New Roman"/>
                <w:sz w:val="24"/>
                <w:szCs w:val="24"/>
                <w:lang w:eastAsia="ru-RU"/>
              </w:rPr>
              <w:t xml:space="preserve"> сов в учебной и во внеурочной деятельности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час/месяц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2.5.4.</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Процент учебных кабинетов, оборудованных ПК для работы учителя на уроке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2.5.5.</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Доля учебных часов с использованием Интернет в учебном процессе (% от общего количества часов по учебному плану)</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2.5.6.</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Доля учебных часов с использованием компьютерной техники (% от общего количества часов по учебному плану)</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2.6.1.</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Внедрение инновационных технологий </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Деятельность учреждений в режиме экспериментальной площадки или опорной школы по внедрению в педагогическую практику современных образовательных технологий (деятельность 1 балл, наличие статуса региональной или федеральной экспериментальной площадки 2 балла)</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баллы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2.6.2.</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Формы и результаты распространения педагогического опыта учреждения в </w:t>
            </w:r>
            <w:r w:rsidRPr="005A76DA">
              <w:rPr>
                <w:rFonts w:ascii="Times New Roman" w:eastAsia="Times New Roman" w:hAnsi="Times New Roman" w:cs="Times New Roman"/>
                <w:sz w:val="24"/>
                <w:szCs w:val="24"/>
                <w:lang w:eastAsia="ru-RU"/>
              </w:rPr>
              <w:lastRenderedPageBreak/>
              <w:t>профессиональном сообществе (проведение семинаров, конференций муниципального и территориального уровней – 1 балл, регионального – 2 балла, российского и международного уровней –3 балла), наличие научно-методических публикаций (1 балл)</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 xml:space="preserve">баллы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2.7.1.</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Обеспечение доступности качественного образования </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Предоставление возможности получения образования в различных формах (наличие разных форм обучения в уставе – 1 балл, наличие обучающихся, получающих образование в различных фо</w:t>
            </w:r>
            <w:proofErr w:type="gramStart"/>
            <w:r w:rsidRPr="005A76DA">
              <w:rPr>
                <w:rFonts w:ascii="Times New Roman" w:eastAsia="Times New Roman" w:hAnsi="Times New Roman" w:cs="Times New Roman"/>
                <w:sz w:val="24"/>
                <w:szCs w:val="24"/>
                <w:lang w:eastAsia="ru-RU"/>
              </w:rPr>
              <w:t>р-</w:t>
            </w:r>
            <w:proofErr w:type="gramEnd"/>
            <w:r w:rsidRPr="005A76DA">
              <w:rPr>
                <w:rFonts w:ascii="Times New Roman" w:eastAsia="Times New Roman" w:hAnsi="Times New Roman" w:cs="Times New Roman"/>
                <w:sz w:val="24"/>
                <w:szCs w:val="24"/>
                <w:lang w:eastAsia="ru-RU"/>
              </w:rPr>
              <w:t xml:space="preserve"> мах – 2 балла)</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баллы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2.7.2.</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Процент выпускников средней школы от общего числа в 10 классах (сохранение – 1 балл)</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2.7.3.</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Наличие индивидуальных учебных планов </w:t>
            </w:r>
            <w:proofErr w:type="gramStart"/>
            <w:r w:rsidRPr="005A76DA">
              <w:rPr>
                <w:rFonts w:ascii="Times New Roman" w:eastAsia="Times New Roman" w:hAnsi="Times New Roman" w:cs="Times New Roman"/>
                <w:sz w:val="24"/>
                <w:szCs w:val="24"/>
                <w:lang w:eastAsia="ru-RU"/>
              </w:rPr>
              <w:t>для</w:t>
            </w:r>
            <w:proofErr w:type="gramEnd"/>
            <w:r w:rsidRPr="005A76DA">
              <w:rPr>
                <w:rFonts w:ascii="Times New Roman" w:eastAsia="Times New Roman" w:hAnsi="Times New Roman" w:cs="Times New Roman"/>
                <w:sz w:val="24"/>
                <w:szCs w:val="24"/>
                <w:lang w:eastAsia="ru-RU"/>
              </w:rPr>
              <w:t xml:space="preserve"> обучающихся (1 балл)</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баллы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2.7.4.</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Наличие инновационных образовательных программ, разработанных сотрудниками ОУ и имеющих рекомендации к использованию региональных или федеральных экспертных советов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баллы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bl>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7"/>
        <w:gridCol w:w="2425"/>
        <w:gridCol w:w="3345"/>
        <w:gridCol w:w="1296"/>
        <w:gridCol w:w="1362"/>
      </w:tblGrid>
      <w:tr w:rsidR="005A76DA" w:rsidRPr="005A76DA" w:rsidTr="005A76DA">
        <w:trPr>
          <w:trHeight w:val="15"/>
          <w:tblCellSpacing w:w="15" w:type="dxa"/>
        </w:trPr>
        <w:tc>
          <w:tcPr>
            <w:tcW w:w="1109"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2772"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4805"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2587"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2.8.1.</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Создание условий для внеурочной деятельности обучающихся и организация дополнительного образования </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w:t>
            </w:r>
            <w:proofErr w:type="gramStart"/>
            <w:r w:rsidRPr="005A76DA">
              <w:rPr>
                <w:rFonts w:ascii="Times New Roman" w:eastAsia="Times New Roman" w:hAnsi="Times New Roman" w:cs="Times New Roman"/>
                <w:sz w:val="24"/>
                <w:szCs w:val="24"/>
                <w:lang w:eastAsia="ru-RU"/>
              </w:rPr>
              <w:t>обучающихся</w:t>
            </w:r>
            <w:proofErr w:type="gramEnd"/>
            <w:r w:rsidRPr="005A76DA">
              <w:rPr>
                <w:rFonts w:ascii="Times New Roman" w:eastAsia="Times New Roman" w:hAnsi="Times New Roman" w:cs="Times New Roman"/>
                <w:sz w:val="24"/>
                <w:szCs w:val="24"/>
                <w:lang w:eastAsia="ru-RU"/>
              </w:rPr>
              <w:t xml:space="preserve"> в системе дополнительного образования ОУ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2.8.2.</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w:t>
            </w:r>
            <w:proofErr w:type="gramStart"/>
            <w:r w:rsidRPr="005A76DA">
              <w:rPr>
                <w:rFonts w:ascii="Times New Roman" w:eastAsia="Times New Roman" w:hAnsi="Times New Roman" w:cs="Times New Roman"/>
                <w:sz w:val="24"/>
                <w:szCs w:val="24"/>
                <w:lang w:eastAsia="ru-RU"/>
              </w:rPr>
              <w:t>обучающихся</w:t>
            </w:r>
            <w:proofErr w:type="gramEnd"/>
            <w:r w:rsidRPr="005A76DA">
              <w:rPr>
                <w:rFonts w:ascii="Times New Roman" w:eastAsia="Times New Roman" w:hAnsi="Times New Roman" w:cs="Times New Roman"/>
                <w:sz w:val="24"/>
                <w:szCs w:val="24"/>
                <w:lang w:eastAsia="ru-RU"/>
              </w:rPr>
              <w:t xml:space="preserve"> в системе внешкольного дополнительного образования ОУ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2.8.3.</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лицензированных программ дополнительного образования ОУ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2.8.4.</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Наличие договоров о взаимодействии с другими организациями в сфере дополнительного образования (по 1 баллу за договор)</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баллы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bl>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Формируемая структура строится на основе единства:</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функций;</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содержания;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технологий.</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Особенность системы заключается в том, что способов организации информационных потоков только два:</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по вертикали (</w:t>
      </w:r>
      <w:proofErr w:type="gramStart"/>
      <w:r w:rsidRPr="005A76DA">
        <w:rPr>
          <w:rFonts w:ascii="Times New Roman" w:eastAsia="Times New Roman" w:hAnsi="Times New Roman" w:cs="Times New Roman"/>
          <w:sz w:val="24"/>
          <w:szCs w:val="24"/>
          <w:lang w:eastAsia="ru-RU"/>
        </w:rPr>
        <w:t>основанная</w:t>
      </w:r>
      <w:proofErr w:type="gramEnd"/>
      <w:r w:rsidRPr="005A76DA">
        <w:rPr>
          <w:rFonts w:ascii="Times New Roman" w:eastAsia="Times New Roman" w:hAnsi="Times New Roman" w:cs="Times New Roman"/>
          <w:sz w:val="24"/>
          <w:szCs w:val="24"/>
          <w:lang w:eastAsia="ru-RU"/>
        </w:rPr>
        <w:t xml:space="preserve"> на иерархии существующей системы образования), здесь имеются две составляющие:</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сверху, на федеральном уровне, задаются стратегия организации и содержание информации;</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снизу информация поступает от ОУ на </w:t>
      </w:r>
      <w:proofErr w:type="gramStart"/>
      <w:r w:rsidRPr="005A76DA">
        <w:rPr>
          <w:rFonts w:ascii="Times New Roman" w:eastAsia="Times New Roman" w:hAnsi="Times New Roman" w:cs="Times New Roman"/>
          <w:sz w:val="24"/>
          <w:szCs w:val="24"/>
          <w:lang w:eastAsia="ru-RU"/>
        </w:rPr>
        <w:t>муниципальный</w:t>
      </w:r>
      <w:proofErr w:type="gramEnd"/>
      <w:r w:rsidRPr="005A76DA">
        <w:rPr>
          <w:rFonts w:ascii="Times New Roman" w:eastAsia="Times New Roman" w:hAnsi="Times New Roman" w:cs="Times New Roman"/>
          <w:sz w:val="24"/>
          <w:szCs w:val="24"/>
          <w:lang w:eastAsia="ru-RU"/>
        </w:rPr>
        <w:t xml:space="preserve"> и далее на республиканский и федеральный уровни, проходя на каждом уровне определенную агрегацию;</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по горизонтали информация собирается на каждом уровне управления системой образования.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В рамках реализуемых функциональных задач системы образования Республики Тыва выделяются две составляющие:</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 </w:t>
      </w:r>
      <w:proofErr w:type="gramStart"/>
      <w:r w:rsidRPr="005A76DA">
        <w:rPr>
          <w:rFonts w:ascii="Times New Roman" w:eastAsia="Times New Roman" w:hAnsi="Times New Roman" w:cs="Times New Roman"/>
          <w:sz w:val="24"/>
          <w:szCs w:val="24"/>
          <w:lang w:eastAsia="ru-RU"/>
        </w:rPr>
        <w:t>инвариантная</w:t>
      </w:r>
      <w:proofErr w:type="gramEnd"/>
      <w:r w:rsidRPr="005A76DA">
        <w:rPr>
          <w:rFonts w:ascii="Times New Roman" w:eastAsia="Times New Roman" w:hAnsi="Times New Roman" w:cs="Times New Roman"/>
          <w:sz w:val="24"/>
          <w:szCs w:val="24"/>
          <w:lang w:eastAsia="ru-RU"/>
        </w:rPr>
        <w:t>, которая является общей для всех субъектов Российской Федерации и определяется организационно и содержательно на федеральном уровне – уровне основного заказчика. Инвариантная составляющая обеспечивает интересы федеральных органов власти в вопросах управления региональной системой образования. Функциональные задачи региона в этом случае опираются на задачи федерального уровня;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 вариативная, </w:t>
      </w:r>
      <w:proofErr w:type="gramStart"/>
      <w:r w:rsidRPr="005A76DA">
        <w:rPr>
          <w:rFonts w:ascii="Times New Roman" w:eastAsia="Times New Roman" w:hAnsi="Times New Roman" w:cs="Times New Roman"/>
          <w:sz w:val="24"/>
          <w:szCs w:val="24"/>
          <w:lang w:eastAsia="ru-RU"/>
        </w:rPr>
        <w:t>организация</w:t>
      </w:r>
      <w:proofErr w:type="gramEnd"/>
      <w:r w:rsidRPr="005A76DA">
        <w:rPr>
          <w:rFonts w:ascii="Times New Roman" w:eastAsia="Times New Roman" w:hAnsi="Times New Roman" w:cs="Times New Roman"/>
          <w:sz w:val="24"/>
          <w:szCs w:val="24"/>
          <w:lang w:eastAsia="ru-RU"/>
        </w:rPr>
        <w:t xml:space="preserve"> и содержание </w:t>
      </w:r>
      <w:proofErr w:type="gramStart"/>
      <w:r w:rsidRPr="005A76DA">
        <w:rPr>
          <w:rFonts w:ascii="Times New Roman" w:eastAsia="Times New Roman" w:hAnsi="Times New Roman" w:cs="Times New Roman"/>
          <w:sz w:val="24"/>
          <w:szCs w:val="24"/>
          <w:lang w:eastAsia="ru-RU"/>
        </w:rPr>
        <w:t>которой</w:t>
      </w:r>
      <w:proofErr w:type="gramEnd"/>
      <w:r w:rsidRPr="005A76DA">
        <w:rPr>
          <w:rFonts w:ascii="Times New Roman" w:eastAsia="Times New Roman" w:hAnsi="Times New Roman" w:cs="Times New Roman"/>
          <w:sz w:val="24"/>
          <w:szCs w:val="24"/>
          <w:lang w:eastAsia="ru-RU"/>
        </w:rPr>
        <w:t xml:space="preserve"> определяются приоритетами развития региональной системы образования. Содержание данной составляющей является изменчивым, поскольку поддерживает динамичные изменения основной стратегии развития республиканской системы образования. Вариативная составляющая дополняет имеющуюся инвариантную составляющую, исходя из уровня развития системы управления (регион, муниципалитет, образовательное учреждение).</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Структура СОКО РТ – это комплекс взаимосвязанных и взаимозависимых структурных элементов, сгруппированных в блоки (рис.2). Каждый блок включает в себя несколько структурных элементов, часть из которых инвариантны, другие – вариативны. Жесткий каркас придают ее инвариантные структурные элементы, приспособление к республиканским особенностям происходит за счёт элементов вариативности.</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Рис. 2. Модель СОКО РТ</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Блок "Управление и политика" формируется из трех составляющих:</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 приоритеты региональной образовательной политики, выраженные в перечне отслеживаемых тенденций и в структуре характеристик (показателей) качества образования;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 разграничение и закрепление зон ответственности за показатели качества образования между региональным, муниципальным и школьным уровнями управления;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3) функционал СОКО (перечень полномочий).</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Новой структурой в системе оценки качества образования является Институт образовательной политики Республики Тыва (далее – ИОП РТ), создаваемый на базе существующего Института развития национальной школы Министерства образования, науки и молодежной политики Республики Тыва.</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ИОП РТ будет функционировать внутри Министерства. Деятельность ИОП РТ направлена на интересы </w:t>
      </w:r>
      <w:proofErr w:type="gramStart"/>
      <w:r w:rsidRPr="005A76DA">
        <w:rPr>
          <w:rFonts w:ascii="Times New Roman" w:eastAsia="Times New Roman" w:hAnsi="Times New Roman" w:cs="Times New Roman"/>
          <w:sz w:val="24"/>
          <w:szCs w:val="24"/>
          <w:lang w:eastAsia="ru-RU"/>
        </w:rPr>
        <w:t>Министерства</w:t>
      </w:r>
      <w:proofErr w:type="gramEnd"/>
      <w:r w:rsidRPr="005A76DA">
        <w:rPr>
          <w:rFonts w:ascii="Times New Roman" w:eastAsia="Times New Roman" w:hAnsi="Times New Roman" w:cs="Times New Roman"/>
          <w:sz w:val="24"/>
          <w:szCs w:val="24"/>
          <w:lang w:eastAsia="ru-RU"/>
        </w:rPr>
        <w:t xml:space="preserve"> и организационные варианты его построения реализуются на следующих основаниях:</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Институт формируется Министерством, подведомственен и подотчетен ему, финансируется в основе своей учредителем;</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задача и программа деятельности Института определяются учредителем, который оценивает качество выполнения поставленных задач;</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в соответствии с задачами утверждаются индикаторы оценивания, согласовываются с учредителем технологии проведения оценки и представления результатов;</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учредителем формируется инфраструктура Института.</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В основе своей деятельности ИОП РТ вырабатывает стратегию и политику в области образования Республики Тыва, разрабатывает и формирует программы развития образования, осуществляет аналитическое обобщение получаемой информации с ее последующей интерпретацией, координирует использование в учебном процессе образовательных учреждений достижения научных исследований.</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Источники финансирования: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бюджет, в основе финансирования которого заложена программа стратегии развития образования. Основой для формирования бюджета является расчет трудозатрат на реализуемые действия, устанавливаемые учредителем (Министерством);</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 xml:space="preserve">- </w:t>
      </w:r>
      <w:proofErr w:type="gramStart"/>
      <w:r w:rsidRPr="005A76DA">
        <w:rPr>
          <w:rFonts w:ascii="Times New Roman" w:eastAsia="Times New Roman" w:hAnsi="Times New Roman" w:cs="Times New Roman"/>
          <w:sz w:val="24"/>
          <w:szCs w:val="24"/>
          <w:lang w:eastAsia="ru-RU"/>
        </w:rPr>
        <w:t>внебюджетные</w:t>
      </w:r>
      <w:proofErr w:type="gramEnd"/>
      <w:r w:rsidRPr="005A76DA">
        <w:rPr>
          <w:rFonts w:ascii="Times New Roman" w:eastAsia="Times New Roman" w:hAnsi="Times New Roman" w:cs="Times New Roman"/>
          <w:sz w:val="24"/>
          <w:szCs w:val="24"/>
          <w:lang w:eastAsia="ru-RU"/>
        </w:rPr>
        <w:t>, ряд действий может осуществляться за счет средств клиента: проведение внеплановых (оперативных) контрольных выходов по ряду процедур – на основе устанавливаемых ведомством нормативов;</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 целевые программы, реализуемые по инициативе районных органов управления образованием, федеральных служб; в этом случае могут быть открыты целевые источники, </w:t>
      </w:r>
      <w:proofErr w:type="gramStart"/>
      <w:r w:rsidRPr="005A76DA">
        <w:rPr>
          <w:rFonts w:ascii="Times New Roman" w:eastAsia="Times New Roman" w:hAnsi="Times New Roman" w:cs="Times New Roman"/>
          <w:sz w:val="24"/>
          <w:szCs w:val="24"/>
          <w:lang w:eastAsia="ru-RU"/>
        </w:rPr>
        <w:t>включающие</w:t>
      </w:r>
      <w:proofErr w:type="gramEnd"/>
      <w:r w:rsidRPr="005A76DA">
        <w:rPr>
          <w:rFonts w:ascii="Times New Roman" w:eastAsia="Times New Roman" w:hAnsi="Times New Roman" w:cs="Times New Roman"/>
          <w:sz w:val="24"/>
          <w:szCs w:val="24"/>
          <w:lang w:eastAsia="ru-RU"/>
        </w:rPr>
        <w:t xml:space="preserve"> в том числе и исследовательские проекты разного рода (федерального, республиканского, районного и пр. уровней), которые финансируются за счет целевых вложений республики;</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целевые федеральные средства на реализацию функций инварианта.</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Направления деятельности ИОП РТ:</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разработка нормативно-правовой базы, не противоречащей федеральному законодательству;</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разработка учебных планов, программ сотрудничества, обеспечивающих преемственность в условиях сетевого взаимодействия;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разработка механизма оценки качества образования в республике и ее использование в качестве механизма влияния на реализацию приоритетных направлений развития региональной системы образования;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разработка единства технологий, опирающихся на единство индикаторов и единство инструментария, в части реализации региональных приоритетов;</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 </w:t>
      </w:r>
      <w:proofErr w:type="gramStart"/>
      <w:r w:rsidRPr="005A76DA">
        <w:rPr>
          <w:rFonts w:ascii="Times New Roman" w:eastAsia="Times New Roman" w:hAnsi="Times New Roman" w:cs="Times New Roman"/>
          <w:sz w:val="24"/>
          <w:szCs w:val="24"/>
          <w:lang w:eastAsia="ru-RU"/>
        </w:rPr>
        <w:t>контроль за</w:t>
      </w:r>
      <w:proofErr w:type="gramEnd"/>
      <w:r w:rsidRPr="005A76DA">
        <w:rPr>
          <w:rFonts w:ascii="Times New Roman" w:eastAsia="Times New Roman" w:hAnsi="Times New Roman" w:cs="Times New Roman"/>
          <w:sz w:val="24"/>
          <w:szCs w:val="24"/>
          <w:lang w:eastAsia="ru-RU"/>
        </w:rPr>
        <w:t xml:space="preserve"> реализацией образовательных программ (сбор информации, согласованный с органом управления образованием, для формирования последующих выводов о состоянии системы);</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разработке методических рекомендаций по обеспечению качества образования сети.</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В части оценки качества образования появление названного института будет способствовать:</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разработке единства технологий, опирающихся на единство индикаторов и единство инструментария, в части реализации региональных приоритетов;</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получению объективной оценки качества образования в республике и ее использованию в определении механизма влияния и реализации приоритетных направлений развития региональной системы образования.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Блок "Запросы внешнего окружения и продукты СОКО РТ" формируется из двух структурных элементов: "запросы" и "продукты". Основу их составляет инвариант, основанный на определяемом законодательством регламенте образовательной услуги и типовым списком потребителей образовательных услуг.</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Блок "Организационно-управленческая модель СОКО РТ".</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Инфраструктура СОКО РТ увязана с вертикалью, рамками которой являются заданные федеральными органами требования, обеспечивающие единство образовательного пространства.</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Конфигурация инфраструктуры следующая: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задаваемые федеральные требования;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набор республиканских приоритетов;</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принятая модель Института в Республике Тыва;</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сложившаяся в республике практика по осуществлению оценки качества образования.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Структурными элементами инфраструктуры являются: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группы разработчиков обеспечивающие перспективные разработки и технологии для обеспечения деятельности Института;</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экспертный совет, подведомственный Министерству образования, науки и молодежной политики Республики Тыва и обеспечивающий экспертизу перспективных разработок и технологий;</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информационные системы;</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система подготовки экспертов;</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методические службы системы управления образованием;</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специализированные учреждения (ИОП РТ, Тувинский государственный институт повышения и переподготовки кадров) как подведомственные Министерству, так и действующие на основе партнерства;</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другие элементы инфраструктуры, которые определяются кругом приоритетов, реализуемых в республиканской системе образования.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Новыми структурами в системе являются Тувинский институт оценки качества образования, муниципальные службы оценки качества образования при кожуунных отделах образования, службы оценки качества образования ОУ.</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Для обеспечения организационного содержательного </w:t>
      </w:r>
      <w:proofErr w:type="gramStart"/>
      <w:r w:rsidRPr="005A76DA">
        <w:rPr>
          <w:rFonts w:ascii="Times New Roman" w:eastAsia="Times New Roman" w:hAnsi="Times New Roman" w:cs="Times New Roman"/>
          <w:sz w:val="24"/>
          <w:szCs w:val="24"/>
          <w:lang w:eastAsia="ru-RU"/>
        </w:rPr>
        <w:t>единства национальной системы оценки качества образования</w:t>
      </w:r>
      <w:proofErr w:type="gramEnd"/>
      <w:r w:rsidRPr="005A76DA">
        <w:rPr>
          <w:rFonts w:ascii="Times New Roman" w:eastAsia="Times New Roman" w:hAnsi="Times New Roman" w:cs="Times New Roman"/>
          <w:sz w:val="24"/>
          <w:szCs w:val="24"/>
          <w:lang w:eastAsia="ru-RU"/>
        </w:rPr>
        <w:t xml:space="preserve"> на региональном уровне создается Тувинский институт оценки качества образования (ТИОКО) на базе Центра мониторинга и аттестации Министерства образования, науки и молодежной политики Республики Тыва.</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Тувинский институт оценки качества образования существует внутри ведомства, обслуживает его интересы, и все организационные варианты его построения реализуются на следующих основаниях:</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Институт формируется Министерством образования, науки и молодежной политики Республики Тыва, подведомственен и подотчетен ему, финансируется в основе своей учредителем;</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 задачи и программа деятельности Института определяются учредителем, которым и оценивается качество реализации поставленных задач;</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учредителем задаются функции Института;</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в соответствии с задачами подбираются и утверждаются индикаторы оценивания, согласовываются технологии проведения оценки и виды предъявления результатов;</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учредителем определяется степень открытости деятельности Института, возможности и уровни презентации полученных результатов;</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 учредителем формируется инфраструктура Института, обеспечивающая его деятельность. </w:t>
      </w:r>
      <w:proofErr w:type="gramStart"/>
      <w:r w:rsidRPr="005A76DA">
        <w:rPr>
          <w:rFonts w:ascii="Times New Roman" w:eastAsia="Times New Roman" w:hAnsi="Times New Roman" w:cs="Times New Roman"/>
          <w:sz w:val="24"/>
          <w:szCs w:val="24"/>
          <w:lang w:eastAsia="ru-RU"/>
        </w:rPr>
        <w:t>Частью инфраструктуры может стать система управления образованием в республике (при соблюдении ряда установленных учредителем условий);</w:t>
      </w:r>
      <w:proofErr w:type="gramEnd"/>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Институт имеет возможность прямого взаимодействия с образовательной сетью, обеспечивая тем самым формирование прямых информационных потоков о результатах деятельности и состоянии системы и по этим показателям – косвенных выводов об эффективности деятельности системы управления на региональном, муниципальном уровне и уровне образовательного учреждения.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Основой деятельности Института является формирование целенаправленных информационных потоков в соответствии с поставленными задачами для обеспечения принятия управленческих решений республиканским органом управления образованием (схема 2).</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подчинение; – обратная связь</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Схема 2.Организационно-технологическая схема деятельности Института</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Форма реализации ТИОКО (схема 3). Все функции, обеспечивающие оценку качества образования, передаются Министерством Тувинскому институту оценки качества образования. Создается собственная инфраструктура, подведомственная Институту, частично инфраструктуру обеспечат подведомственные учреждения Министерства образования, науки и молодежной политики Республики Тыва.</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Функции службы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4"/>
      </w:tblGrid>
      <w:tr w:rsidR="005A76DA" w:rsidRPr="005A76DA" w:rsidTr="005A76DA">
        <w:trPr>
          <w:trHeight w:val="15"/>
          <w:tblCellSpacing w:w="15" w:type="dxa"/>
        </w:trPr>
        <w:tc>
          <w:tcPr>
            <w:tcW w:w="0" w:type="auto"/>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r>
      <w:tr w:rsidR="005A76DA" w:rsidRPr="005A76DA" w:rsidTr="005A76D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bl>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Схема 3. Организационно-технологическая схема деятельности Института.</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Источники финансирования: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республиканский бюджет;</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внебюджетные средства;</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целевые программы;</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 целевые федеральные средства.</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Основные направления деятельности в базовой структуре ТИОКО:</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руководящая группа;</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группа анализа и прогноза, в круг полномочий которой могут быть отнесены вопросы подготовки аналитических заключений по основным направлениям деятельности, формирование прогнозов в системе образовании;</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оценочные процедуры в образовании, опирающиеся на аттестацию и аккредитацию учреждений образования, аттестации педагогических и руководящих кадров;</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оценка условий организации образовательной деятельности в рамках лицензирования образовательной деятельности;</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мониторинг и образовательная статистика, участие в международных, федеральных и региональных исследованиях в области образования;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подготовка измерителей, целостных технологий, используемых в проведении оценки качества образования;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группа обеспечения, к полномочиям которой может быть отнесен комплекс ресурсного сопровождения деятельности службы: бухгалтерского, технического и хозяйственного.</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Инфраструктура на республиканском уровне – необходимый инструментарий, без которого невозможно говорить о приоритетах образования Республики Тыва и их обеспечении. Инфраструктура должна быть состыкована по всей вертикали, рамками ее являются заданные федеральными органами требования, обеспечивающие единство образовательного пространства.</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Конструкция инфраструктуры следующая: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задаваемые федеральные требования;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набор региональных приоритетов;</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принятая модель Института в Республике Тыва;</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сложившиеся традиции и опыт республики по осуществлению оценки качества образования;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уровень зрелости управленческой команды, возглавляющей Министерство образования, науки и молодежной политики Республики Тыва.</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Составными элементами инфраструктуры являются: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группы разработчиков, обеспечивающие перспективные разработки и технологии для обеспечения деятельности службы;</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 экспертный совет, подведомственный Министерству образования, науки и молодежной политики Республики Тыва и обеспечивающий экспертизу перспективных разработок и технологий;</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информационные системы;</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система подготовки экспертов;</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методические службы системы управления образованием;</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специализированные учреждения (Институт образовательной политики Республики Тыва, Тувинский институт повышения квалификации и переподготовки кадров) как подведомственные Министерству, так и действующие на основе партнерства;</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другие элементы инфраструктуры, которые определяются кругом приоритетов, реализуемых в республиканской системе образования.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Муниципальная служба оценки качества образования создается в кожуунных отделах образования. Она взаимодействует с ТИОКО и Министерством образования, науки и молодежной политики Республики Тыва, ей передаются некоторые функции по оценке качества образования на муниципальном уровне.</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Руководителем службы является заведующий отделом образования, в гор</w:t>
      </w:r>
      <w:proofErr w:type="gramStart"/>
      <w:r w:rsidRPr="005A76DA">
        <w:rPr>
          <w:rFonts w:ascii="Times New Roman" w:eastAsia="Times New Roman" w:hAnsi="Times New Roman" w:cs="Times New Roman"/>
          <w:sz w:val="24"/>
          <w:szCs w:val="24"/>
          <w:lang w:eastAsia="ru-RU"/>
        </w:rPr>
        <w:t>о-</w:t>
      </w:r>
      <w:proofErr w:type="gramEnd"/>
      <w:r w:rsidRPr="005A76DA">
        <w:rPr>
          <w:rFonts w:ascii="Times New Roman" w:eastAsia="Times New Roman" w:hAnsi="Times New Roman" w:cs="Times New Roman"/>
          <w:sz w:val="24"/>
          <w:szCs w:val="24"/>
          <w:lang w:eastAsia="ru-RU"/>
        </w:rPr>
        <w:t xml:space="preserve"> дах – председатель комитета по образованию.</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Служба оценки качества образования ОУ. В образовательном учреждении службу возглавляет заместитель директора по учебно-воспитательной работе. Количество специалистов в службе определяется директором образовательного учреждения. Служба совместно с общественным органом управления осуществляет оценку качества образования ОУ на уровне своего учреждения.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Блок "Ресурсы СОКО РТ". Для эффективного функционирования СОКО РТ предусмотрено ресурсное обеспечение:</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финансовое;</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кадровое;</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информационное;</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материальное.</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Перечень продуктов СОКО РТ структурируется в три группы:</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I. </w:t>
      </w:r>
      <w:proofErr w:type="gramStart"/>
      <w:r w:rsidRPr="005A76DA">
        <w:rPr>
          <w:rFonts w:ascii="Times New Roman" w:eastAsia="Times New Roman" w:hAnsi="Times New Roman" w:cs="Times New Roman"/>
          <w:sz w:val="24"/>
          <w:szCs w:val="24"/>
          <w:lang w:eastAsia="ru-RU"/>
        </w:rPr>
        <w:t>Базы данных (1) результатов муниципальных, региональных, зональных и российских предметных олимпиад, конференций, конкурсов, соревнований; (2) ЕГЭ, государственной (итоговой) аттестации выпускников 9-х классов, изучения уровня обученности выпускников начальной школы; (3) База данных результатов муниципальных и региональных предметных олимпиад, конференций, конкурсов, соревнований; (4) Банк данных портфолио лучших учащихся и выпускников школ;</w:t>
      </w:r>
      <w:proofErr w:type="gramEnd"/>
      <w:r w:rsidRPr="005A76DA">
        <w:rPr>
          <w:rFonts w:ascii="Times New Roman" w:eastAsia="Times New Roman" w:hAnsi="Times New Roman" w:cs="Times New Roman"/>
          <w:sz w:val="24"/>
          <w:szCs w:val="24"/>
          <w:lang w:eastAsia="ru-RU"/>
        </w:rPr>
        <w:t xml:space="preserve"> (5) Информация о характере образовательных и трудовых траекторий выпускников школ региона; (6) Кадастр ОУ и муниципальных образовательных систем региона: условия осуществления </w:t>
      </w:r>
      <w:r w:rsidRPr="005A76DA">
        <w:rPr>
          <w:rFonts w:ascii="Times New Roman" w:eastAsia="Times New Roman" w:hAnsi="Times New Roman" w:cs="Times New Roman"/>
          <w:sz w:val="24"/>
          <w:szCs w:val="24"/>
          <w:lang w:eastAsia="ru-RU"/>
        </w:rPr>
        <w:lastRenderedPageBreak/>
        <w:t>образовательного процесса и результаты; (7) Рейтинги образовательных учреждений, учреждений полного среднего, профессионального образования.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II. Данные в виде экспертных заключений и аналитических справок (1) внешних оценочных процедур и образовательного аудита, (2) Данные специальных мониторинговых исследований, (3) Оценка общественного мнения по информации референтных групп, СМИ.</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III. Сравнительный анализ (1) муниципальных образовательных систем республики на основе ключевых индикаторов – аналитическая записка к рейтингу МОУО; (2) учреждений начального и среднего профессионального образования на основе ключевых индикаторов и др.</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Главный ресурс СОКО РТ – это информация о системе образования. Один из ключевых процессов СОКО РТ – упорядочение информационных потоков в системе образования, сбор и структурирование информации, оформление баз данных и управление ими. В связи с этим выделяются три первостепенных ресурсоемких задачи:</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 приведение квалификации персонала, действующего в СОКО РТ на всех уровнях, в соответствие с обозначенными требованиями;</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 разработка и внедрение технологий и инструментария сбора информации на цифровых носителях в виде единых форм и шаблонов;</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(3) разработка и внедрение программной среды сбора, анализа и хранения информации о системе образования, а также программной среды предоставления продуктов СОКО РТ потребителям. Объем информационных потоков и требуемое качество информации (продукты СОКО РТ) выдвигают высокие требования к уровню технической оснащенности структур СОКО РТ.</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Анализ и интерпретацию собранной информации должна осуществлять экспертно-аналитическая группа с целью регулярного представления информационно-аналитических обзоров о состоянии системы образования и основных тенденциях изменений; подготовки вариантов оптимальных управленческих решений, мониторинга влияния принятых управленческих решений и реализуемых в регионе проектов.</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Экспертное заключение является одним из продуктов СОКО РТ, но одновременно является и информационной основой для информационно-аналитических и статистических сборников.</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Основным средством для обеспечения доступности информационных ресурсов будет служить Информационный портал Министерства образования, науки и молодежной политики Республики Тыва. Формат предоставляемой информации определяется запросами потребителей и комплексом утвержденных </w:t>
      </w:r>
      <w:proofErr w:type="gramStart"/>
      <w:r w:rsidRPr="005A76DA">
        <w:rPr>
          <w:rFonts w:ascii="Times New Roman" w:eastAsia="Times New Roman" w:hAnsi="Times New Roman" w:cs="Times New Roman"/>
          <w:sz w:val="24"/>
          <w:szCs w:val="24"/>
          <w:lang w:eastAsia="ru-RU"/>
        </w:rPr>
        <w:t>индикаторов состояния системы образования региона</w:t>
      </w:r>
      <w:proofErr w:type="gramEnd"/>
      <w:r w:rsidRPr="005A76DA">
        <w:rPr>
          <w:rFonts w:ascii="Times New Roman" w:eastAsia="Times New Roman" w:hAnsi="Times New Roman" w:cs="Times New Roman"/>
          <w:sz w:val="24"/>
          <w:szCs w:val="24"/>
          <w:lang w:eastAsia="ru-RU"/>
        </w:rPr>
        <w:t xml:space="preserve"> и ее отдельных компонентов, а также объектов оценки.</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Финансовые ресурсы являются определяющими в системе ресурсов, необходимых для оптимального функционирования СОКО РТ. Предлагаемая система оценки качества образования строится на основе распределения бюджетного задания среди ряда специализированных учреждений и передачи ряда услуг на аутсорсинг. Заказчик финансирует согласованную программу работ, исполнители (государственные и </w:t>
      </w:r>
      <w:r w:rsidRPr="005A76DA">
        <w:rPr>
          <w:rFonts w:ascii="Times New Roman" w:eastAsia="Times New Roman" w:hAnsi="Times New Roman" w:cs="Times New Roman"/>
          <w:sz w:val="24"/>
          <w:szCs w:val="24"/>
          <w:lang w:eastAsia="ru-RU"/>
        </w:rPr>
        <w:lastRenderedPageBreak/>
        <w:t>негосударственные учреждения, специалисты) предоставляют информацию либо готовые продукты СОКО РТ, а также отчеты по результатам исполнения заказа.</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Качество образования, определяющееся педагогом, оценивается по следующим критериям:</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 квалификация учителя;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 условия: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образовательная среда;</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образовательная технология;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средства обучения;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образованность учащихся.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Качество образования образовательного учреждения определяется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3) качеством потенциала ОУ:</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качеством ресурсов и условий;</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качеством процесса обучения;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4) качеством результата:</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качество образовательных достижений и успешность учащихся.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Качество образования муниципальной образовательной сети определяется качеством спектра образовательных услуг, качеством условий и ресурсов, качеством результатов.</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Оценка качества образования в Республике Тыва определяется качеством спектра ОУ для всех категорий детей, качеством условий и ресурсов сети, доступности образовательных услуг высокого качества и успешности учащихся.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III. Нормативно-правовое обеспечение</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Для нормативно-правового обеспечения функционирования СОКО РТ Институтом образовательной политики Республики Тыва будут разработаны и представлены Правительству Республики Тыва документы (приложения N 1-3).</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Документы предназначены для всех ОУ, имеющих государственную аккредитацию и реализующих образовательные (основные и дополнительные) и профессиональные (основные и дополнительные) программы в соответствии с государственными стандартами нового поколения.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Положения будут определять единые требования функционирования СОКО РТ.</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Научно-методическое обеспечение процедуры оценки качества образования разрабатывается Тувинским институтом оценки качества образования. В том числе </w:t>
      </w:r>
      <w:r w:rsidRPr="005A76DA">
        <w:rPr>
          <w:rFonts w:ascii="Times New Roman" w:eastAsia="Times New Roman" w:hAnsi="Times New Roman" w:cs="Times New Roman"/>
          <w:sz w:val="24"/>
          <w:szCs w:val="24"/>
          <w:lang w:eastAsia="ru-RU"/>
        </w:rPr>
        <w:lastRenderedPageBreak/>
        <w:t>осуществляется единый республиканский мониторинг качества образования (ЕРМКО) в 1–4, 5–9, 10–11 классах, единый республиканский экзамен (ЕРЭ) в 4, 9 классах, единый государственный экзамен (ЕГЭ).</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Оценка качества образования, которое зависит от учителя, осуществляется по следующим критериям: квалификация, образовательные технологии, образовательные достижения учащихся.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Показатели по данным критериям следующие:</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1. </w:t>
      </w:r>
      <w:proofErr w:type="gramStart"/>
      <w:r w:rsidRPr="005A76DA">
        <w:rPr>
          <w:rFonts w:ascii="Times New Roman" w:eastAsia="Times New Roman" w:hAnsi="Times New Roman" w:cs="Times New Roman"/>
          <w:sz w:val="24"/>
          <w:szCs w:val="24"/>
          <w:lang w:eastAsia="ru-RU"/>
        </w:rPr>
        <w:t>Квалификация: образование, ученая степень, ученое звание, квалификационная категория, повышение квалификации, участие в профессиональных конкурсах, участие педагога в методической работе (конференциях, семинарах, методических объединениях и т.п.), награды.</w:t>
      </w:r>
      <w:proofErr w:type="gramEnd"/>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 Образовательные технологии: традиционные технологии по стандартным программам для общеобразовательных классов, инновационные (ведение экспериментальной работы), разработка и внедрение авторских (собственных) программ, введение новых информационных и авторских (собственных) технологий.</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3. Образованность и успешность учащихся: годовые, аттестационные показатели приобретенных знаний и компетенций учащихся, качества личности учащегося.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Образовательная среда, влияющая на качество образования: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 соответствие пространственно-предметного компонента среды СанПиНам, требованиям пожарной и террористической безопасности (таблица 1);</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 средства обучения: техническое обеспечение предмета, дидактические и методические материалы, источники информации, КИМы;</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3) показатели (дополнительные) успешности учащихся.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В таблице 4 указаны возможные относительные баллы индикаторов по всем критериям.</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Таблица 4</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Индикаторы качества обучения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85"/>
        <w:gridCol w:w="2838"/>
        <w:gridCol w:w="1134"/>
        <w:gridCol w:w="1143"/>
        <w:gridCol w:w="1164"/>
        <w:gridCol w:w="281"/>
      </w:tblGrid>
      <w:tr w:rsidR="005A76DA" w:rsidRPr="005A76DA" w:rsidTr="005A76DA">
        <w:trPr>
          <w:gridAfter w:val="1"/>
          <w:wAfter w:w="435" w:type="dxa"/>
          <w:trHeight w:val="15"/>
          <w:tblCellSpacing w:w="15" w:type="dxa"/>
        </w:trPr>
        <w:tc>
          <w:tcPr>
            <w:tcW w:w="3326"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4990"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1294"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2033"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1294"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r>
      <w:tr w:rsidR="005A76DA" w:rsidRPr="005A76DA" w:rsidTr="005A76DA">
        <w:trPr>
          <w:gridAfter w:val="1"/>
          <w:wAfter w:w="435" w:type="dxa"/>
          <w:tblCellSpacing w:w="15" w:type="dxa"/>
        </w:trPr>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Требования к учителю </w:t>
            </w:r>
          </w:p>
        </w:tc>
        <w:tc>
          <w:tcPr>
            <w:tcW w:w="831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Название индикатора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Баллы </w:t>
            </w:r>
          </w:p>
        </w:tc>
      </w:tr>
      <w:tr w:rsidR="005A76DA" w:rsidRPr="005A76DA" w:rsidTr="005A76DA">
        <w:trPr>
          <w:gridAfter w:val="1"/>
          <w:wAfter w:w="435" w:type="dxa"/>
          <w:tblCellSpacing w:w="15" w:type="dxa"/>
        </w:trPr>
        <w:tc>
          <w:tcPr>
            <w:tcW w:w="8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Критерий "Квалификация учителя"</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3326" w:type="dxa"/>
            <w:gridSpan w:val="2"/>
            <w:vAlign w:val="cente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gridAfter w:val="1"/>
          <w:wAfter w:w="435" w:type="dxa"/>
          <w:tblCellSpacing w:w="15" w:type="dxa"/>
        </w:trPr>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A76DA">
              <w:rPr>
                <w:rFonts w:ascii="Times New Roman" w:eastAsia="Times New Roman" w:hAnsi="Times New Roman" w:cs="Times New Roman"/>
                <w:sz w:val="24"/>
                <w:szCs w:val="24"/>
                <w:lang w:eastAsia="ru-RU"/>
              </w:rPr>
              <w:t xml:space="preserve">Учитель имеет 2 квалификационную категорию, высшее образование, прошел повышение квалификации за последние 5 лет </w:t>
            </w:r>
            <w:proofErr w:type="gramEnd"/>
          </w:p>
        </w:tc>
        <w:tc>
          <w:tcPr>
            <w:tcW w:w="831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Учитель имеет:</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8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Почетную грамоту муниципального органа управления образования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1 </w:t>
            </w:r>
          </w:p>
        </w:tc>
        <w:tc>
          <w:tcPr>
            <w:tcW w:w="3326" w:type="dxa"/>
            <w:gridSpan w:val="3"/>
            <w:vAlign w:val="cente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8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 xml:space="preserve">Почетную грамоту Министерства образования, науки и молодежной политики Республики Тыва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1 </w:t>
            </w:r>
          </w:p>
        </w:tc>
        <w:tc>
          <w:tcPr>
            <w:tcW w:w="3326" w:type="dxa"/>
            <w:gridSpan w:val="3"/>
            <w:vAlign w:val="cente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8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Почетную грамоту Правительства Республики Тыва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1 </w:t>
            </w:r>
          </w:p>
        </w:tc>
        <w:tc>
          <w:tcPr>
            <w:tcW w:w="3326" w:type="dxa"/>
            <w:gridSpan w:val="3"/>
            <w:vAlign w:val="cente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8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Почетную грамоту Великого Хурала (Парламента) Республики Тыва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1 </w:t>
            </w:r>
          </w:p>
        </w:tc>
        <w:tc>
          <w:tcPr>
            <w:tcW w:w="3326" w:type="dxa"/>
            <w:gridSpan w:val="3"/>
            <w:vAlign w:val="cente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8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отраслевую награду Министерства образования и науки Российской Федерации (почетная грамота, нагрудный знак "Почетный работник общего образования Российской Федерации")</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1 </w:t>
            </w:r>
          </w:p>
        </w:tc>
        <w:tc>
          <w:tcPr>
            <w:tcW w:w="3326" w:type="dxa"/>
            <w:gridSpan w:val="3"/>
            <w:vAlign w:val="cente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8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Максимальное количество баллов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5 </w:t>
            </w:r>
          </w:p>
        </w:tc>
        <w:tc>
          <w:tcPr>
            <w:tcW w:w="3326" w:type="dxa"/>
            <w:gridSpan w:val="3"/>
            <w:vAlign w:val="cente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A76DA">
              <w:rPr>
                <w:rFonts w:ascii="Times New Roman" w:eastAsia="Times New Roman" w:hAnsi="Times New Roman" w:cs="Times New Roman"/>
                <w:sz w:val="24"/>
                <w:szCs w:val="24"/>
                <w:lang w:eastAsia="ru-RU"/>
              </w:rPr>
              <w:t xml:space="preserve">Учитель имеет 1 квалификационную категорию, высшее образование, прошел повышение квалификации за последние 5 лет </w:t>
            </w:r>
            <w:proofErr w:type="gramEnd"/>
          </w:p>
        </w:tc>
        <w:tc>
          <w:tcPr>
            <w:tcW w:w="831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Учитель:</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A76DA" w:rsidRPr="005A76DA" w:rsidRDefault="005A76DA" w:rsidP="005A76DA">
            <w:pPr>
              <w:spacing w:after="0" w:line="240" w:lineRule="auto"/>
              <w:rPr>
                <w:rFonts w:ascii="Times New Roman" w:eastAsia="Times New Roman" w:hAnsi="Times New Roman" w:cs="Times New Roman"/>
                <w:sz w:val="20"/>
                <w:szCs w:val="20"/>
                <w:lang w:eastAsia="ru-RU"/>
              </w:rPr>
            </w:pPr>
          </w:p>
        </w:tc>
      </w:tr>
      <w:tr w:rsidR="005A76DA" w:rsidRPr="005A76DA" w:rsidTr="005A76DA">
        <w:trPr>
          <w:tblCellSpacing w:w="15" w:type="dxa"/>
        </w:trPr>
        <w:tc>
          <w:tcPr>
            <w:tcW w:w="8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принимал участие в профессиональных конкурсах (республиканского, российского уровня)</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1 </w:t>
            </w:r>
          </w:p>
        </w:tc>
        <w:tc>
          <w:tcPr>
            <w:tcW w:w="3326" w:type="dxa"/>
            <w:gridSpan w:val="3"/>
            <w:vAlign w:val="cente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8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стал победителем профессиональных конкурсов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2 </w:t>
            </w:r>
          </w:p>
        </w:tc>
        <w:tc>
          <w:tcPr>
            <w:tcW w:w="3326" w:type="dxa"/>
            <w:gridSpan w:val="3"/>
            <w:vAlign w:val="cente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8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имеет награды регионального и федерального уровня (медали, ордена)</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2 </w:t>
            </w:r>
          </w:p>
        </w:tc>
        <w:tc>
          <w:tcPr>
            <w:tcW w:w="3326" w:type="dxa"/>
            <w:gridSpan w:val="3"/>
            <w:vAlign w:val="cente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8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участвовал в научно-практических конференциях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2 </w:t>
            </w:r>
          </w:p>
        </w:tc>
        <w:tc>
          <w:tcPr>
            <w:tcW w:w="3326" w:type="dxa"/>
            <w:gridSpan w:val="3"/>
            <w:vAlign w:val="cente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8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Максимальное количество баллов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7 </w:t>
            </w:r>
          </w:p>
        </w:tc>
        <w:tc>
          <w:tcPr>
            <w:tcW w:w="3326" w:type="dxa"/>
            <w:gridSpan w:val="3"/>
            <w:vAlign w:val="cente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A76DA">
              <w:rPr>
                <w:rFonts w:ascii="Times New Roman" w:eastAsia="Times New Roman" w:hAnsi="Times New Roman" w:cs="Times New Roman"/>
                <w:sz w:val="24"/>
                <w:szCs w:val="24"/>
                <w:lang w:eastAsia="ru-RU"/>
              </w:rPr>
              <w:t xml:space="preserve">Учитель имеет высшую квалификационную категорию, высшее образование, прошел повышение квалификации за последние 5 лет </w:t>
            </w:r>
            <w:proofErr w:type="gramEnd"/>
          </w:p>
        </w:tc>
        <w:tc>
          <w:tcPr>
            <w:tcW w:w="831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Учитель имеет:</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A76DA" w:rsidRPr="005A76DA" w:rsidRDefault="005A76DA" w:rsidP="005A76DA">
            <w:pPr>
              <w:spacing w:after="0" w:line="240" w:lineRule="auto"/>
              <w:rPr>
                <w:rFonts w:ascii="Times New Roman" w:eastAsia="Times New Roman" w:hAnsi="Times New Roman" w:cs="Times New Roman"/>
                <w:sz w:val="20"/>
                <w:szCs w:val="20"/>
                <w:lang w:eastAsia="ru-RU"/>
              </w:rPr>
            </w:pPr>
          </w:p>
        </w:tc>
      </w:tr>
      <w:tr w:rsidR="005A76DA" w:rsidRPr="005A76DA" w:rsidTr="005A76DA">
        <w:trPr>
          <w:tblCellSpacing w:w="15" w:type="dxa"/>
        </w:trPr>
        <w:tc>
          <w:tcPr>
            <w:tcW w:w="8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почетное звание "Заслуженный учитель Республики Тыва", "Заслуженный учитель Российской Федерации", почетное звание "Народный учитель"</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3 </w:t>
            </w:r>
          </w:p>
        </w:tc>
        <w:tc>
          <w:tcPr>
            <w:tcW w:w="3326" w:type="dxa"/>
            <w:gridSpan w:val="3"/>
            <w:vAlign w:val="cente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8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ученую степень (кандидат наук в области преподаваемой дисциплины, доктор наук в области преподаваемой дисциплины)</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4 </w:t>
            </w:r>
          </w:p>
        </w:tc>
        <w:tc>
          <w:tcPr>
            <w:tcW w:w="3326" w:type="dxa"/>
            <w:gridSpan w:val="3"/>
            <w:vAlign w:val="cente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8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принимал участие в научно-практических конференциях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3 </w:t>
            </w:r>
          </w:p>
        </w:tc>
        <w:tc>
          <w:tcPr>
            <w:tcW w:w="3326" w:type="dxa"/>
            <w:gridSpan w:val="3"/>
            <w:vAlign w:val="cente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8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Максимальное количество баллов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10 </w:t>
            </w:r>
          </w:p>
        </w:tc>
        <w:tc>
          <w:tcPr>
            <w:tcW w:w="3326" w:type="dxa"/>
            <w:gridSpan w:val="3"/>
            <w:vAlign w:val="cente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831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Критерий "Условия </w:t>
            </w:r>
            <w:proofErr w:type="gramStart"/>
            <w:r w:rsidRPr="005A76DA">
              <w:rPr>
                <w:rFonts w:ascii="Times New Roman" w:eastAsia="Times New Roman" w:hAnsi="Times New Roman" w:cs="Times New Roman"/>
                <w:sz w:val="24"/>
                <w:szCs w:val="24"/>
                <w:lang w:eastAsia="ru-RU"/>
              </w:rPr>
              <w:t>обучения по</w:t>
            </w:r>
            <w:proofErr w:type="gramEnd"/>
            <w:r w:rsidRPr="005A76DA">
              <w:rPr>
                <w:rFonts w:ascii="Times New Roman" w:eastAsia="Times New Roman" w:hAnsi="Times New Roman" w:cs="Times New Roman"/>
                <w:sz w:val="24"/>
                <w:szCs w:val="24"/>
                <w:lang w:eastAsia="ru-RU"/>
              </w:rPr>
              <w:t xml:space="preserve"> своему предмету"</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A76DA" w:rsidRPr="005A76DA" w:rsidRDefault="005A76DA" w:rsidP="005A76DA">
            <w:pPr>
              <w:spacing w:after="0" w:line="240" w:lineRule="auto"/>
              <w:rPr>
                <w:rFonts w:ascii="Times New Roman" w:eastAsia="Times New Roman" w:hAnsi="Times New Roman" w:cs="Times New Roman"/>
                <w:sz w:val="20"/>
                <w:szCs w:val="20"/>
                <w:lang w:eastAsia="ru-RU"/>
              </w:rPr>
            </w:pPr>
          </w:p>
        </w:tc>
      </w:tr>
      <w:tr w:rsidR="005A76DA" w:rsidRPr="005A76DA" w:rsidTr="005A76DA">
        <w:trPr>
          <w:tblCellSpacing w:w="15" w:type="dxa"/>
        </w:trPr>
        <w:tc>
          <w:tcPr>
            <w:tcW w:w="8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A76DA">
              <w:rPr>
                <w:rFonts w:ascii="Times New Roman" w:eastAsia="Times New Roman" w:hAnsi="Times New Roman" w:cs="Times New Roman"/>
                <w:sz w:val="24"/>
                <w:szCs w:val="24"/>
                <w:lang w:eastAsia="ru-RU"/>
              </w:rPr>
              <w:t xml:space="preserve">- разработка и использование общественно признанной авторской методики, в том числе </w:t>
            </w:r>
            <w:r w:rsidRPr="005A76DA">
              <w:rPr>
                <w:rFonts w:ascii="Times New Roman" w:eastAsia="Times New Roman" w:hAnsi="Times New Roman" w:cs="Times New Roman"/>
                <w:sz w:val="24"/>
                <w:szCs w:val="24"/>
                <w:lang w:eastAsia="ru-RU"/>
              </w:rPr>
              <w:lastRenderedPageBreak/>
              <w:t xml:space="preserve">новых цифровых образовательных ресурсов, методов фиксации и оценивания учебных достижений, контрольно-измерительных материалов </w:t>
            </w:r>
            <w:proofErr w:type="gramEnd"/>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 xml:space="preserve">5 </w:t>
            </w:r>
          </w:p>
        </w:tc>
        <w:tc>
          <w:tcPr>
            <w:tcW w:w="3326" w:type="dxa"/>
            <w:gridSpan w:val="3"/>
            <w:vAlign w:val="cente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8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 xml:space="preserve">- использование проектных, исследовательских и других развивающих образовательных технологий в процессе обучения предмету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7 </w:t>
            </w:r>
          </w:p>
        </w:tc>
        <w:tc>
          <w:tcPr>
            <w:tcW w:w="3326" w:type="dxa"/>
            <w:gridSpan w:val="3"/>
            <w:vAlign w:val="cente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8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 наличие авторской технологии и результаты ее эффективности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10 </w:t>
            </w:r>
          </w:p>
        </w:tc>
        <w:tc>
          <w:tcPr>
            <w:tcW w:w="3326" w:type="dxa"/>
            <w:gridSpan w:val="3"/>
            <w:vAlign w:val="cente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8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содержание учебного кабинета*</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min 10 </w:t>
            </w:r>
          </w:p>
        </w:tc>
        <w:tc>
          <w:tcPr>
            <w:tcW w:w="3326" w:type="dxa"/>
            <w:gridSpan w:val="3"/>
            <w:vAlign w:val="cente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8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 материально-техническое обеспечение по предмету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opt 7 </w:t>
            </w:r>
          </w:p>
        </w:tc>
        <w:tc>
          <w:tcPr>
            <w:tcW w:w="3326" w:type="dxa"/>
            <w:gridSpan w:val="3"/>
            <w:vAlign w:val="cente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8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 соблюдение СанПиНов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max 10 </w:t>
            </w:r>
          </w:p>
        </w:tc>
        <w:tc>
          <w:tcPr>
            <w:tcW w:w="3326" w:type="dxa"/>
            <w:gridSpan w:val="3"/>
            <w:vAlign w:val="cente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8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Всего по трем критериям: до 15 баллов, до 21 балла, до 30 баллов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3326" w:type="dxa"/>
            <w:gridSpan w:val="3"/>
            <w:vAlign w:val="cente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8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Критерий "Образованность учащихся"</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3326" w:type="dxa"/>
            <w:gridSpan w:val="3"/>
            <w:vAlign w:val="cente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8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результаты внутришкольного мониторинга представляется службой оценки качества образования ОУ)</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min 42 </w:t>
            </w:r>
          </w:p>
        </w:tc>
        <w:tc>
          <w:tcPr>
            <w:tcW w:w="3326" w:type="dxa"/>
            <w:gridSpan w:val="3"/>
            <w:vAlign w:val="cente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831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 региональный мониторинг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opt 70 </w:t>
            </w:r>
          </w:p>
        </w:tc>
        <w:tc>
          <w:tcPr>
            <w:tcW w:w="0" w:type="auto"/>
            <w:vAlign w:val="center"/>
            <w:hideMark/>
          </w:tcPr>
          <w:p w:rsidR="005A76DA" w:rsidRPr="005A76DA" w:rsidRDefault="005A76DA" w:rsidP="005A76DA">
            <w:pPr>
              <w:spacing w:after="0" w:line="240" w:lineRule="auto"/>
              <w:rPr>
                <w:rFonts w:ascii="Times New Roman" w:eastAsia="Times New Roman" w:hAnsi="Times New Roman" w:cs="Times New Roman"/>
                <w:sz w:val="20"/>
                <w:szCs w:val="20"/>
                <w:lang w:eastAsia="ru-RU"/>
              </w:rPr>
            </w:pPr>
          </w:p>
        </w:tc>
      </w:tr>
      <w:tr w:rsidR="005A76DA" w:rsidRPr="005A76DA" w:rsidTr="005A76DA">
        <w:trPr>
          <w:tblCellSpacing w:w="15" w:type="dxa"/>
        </w:trPr>
        <w:tc>
          <w:tcPr>
            <w:tcW w:w="8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федеральный мониторинг (данные Федерального агентства по образованию)</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max 140 </w:t>
            </w:r>
          </w:p>
        </w:tc>
        <w:tc>
          <w:tcPr>
            <w:tcW w:w="3326" w:type="dxa"/>
            <w:gridSpan w:val="3"/>
            <w:vAlign w:val="cente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8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Дополнительные показатели качества обучения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3326" w:type="dxa"/>
            <w:gridSpan w:val="3"/>
            <w:vAlign w:val="cente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8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 подготовка призеров олимпиад, конкурсов, конференций различного уровня: - республиканского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20 </w:t>
            </w:r>
          </w:p>
        </w:tc>
        <w:tc>
          <w:tcPr>
            <w:tcW w:w="3326" w:type="dxa"/>
            <w:gridSpan w:val="3"/>
            <w:vAlign w:val="cente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8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 федерального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30 </w:t>
            </w:r>
          </w:p>
        </w:tc>
        <w:tc>
          <w:tcPr>
            <w:tcW w:w="3326" w:type="dxa"/>
            <w:gridSpan w:val="3"/>
            <w:vAlign w:val="cente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831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Всего учитель может набрать: min 60 баллов; opt 90 баллов; max 170 баллов**</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A76DA" w:rsidRPr="005A76DA" w:rsidRDefault="005A76DA" w:rsidP="005A76DA">
            <w:pPr>
              <w:spacing w:after="0" w:line="240" w:lineRule="auto"/>
              <w:rPr>
                <w:rFonts w:ascii="Times New Roman" w:eastAsia="Times New Roman" w:hAnsi="Times New Roman" w:cs="Times New Roman"/>
                <w:sz w:val="20"/>
                <w:szCs w:val="20"/>
                <w:lang w:eastAsia="ru-RU"/>
              </w:rPr>
            </w:pPr>
          </w:p>
        </w:tc>
      </w:tr>
    </w:tbl>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Примечание. *Учебный кабинет - это подразделение учебного заведения, оснащенное в соответствии с установленными требованиями наглядными пособиями, учебным оборудованием, мебелью и приспособлениями, в котором проводят учебные уроки, внеклассные и факультативные занятия, воспитательную работу с учащимися. Вся эта работа осуществляется с помощью широкого использования технических средств обучения, демонстрации опытов, проведения самостоятельных экспериментальных, лабораторных, практических работ с использованием книг, справочных и раздаточных материалов.</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**При определении качества образования учитель должен набрать: 60 баллов – минимально; 90 баллов – оптимально; 170 баллов – максимально.</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Механизм оценки образовательного результата следующий: каждому показателю критерия присваивается от 1 до 10 баллов при наличии или отсутствии подтверждения соответственно (согласно таблице 4).</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Качество обучения определяется как сумма баллов за квалификацию, условия, образованность и успешность учащегося: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КО = КВ + </w:t>
      </w:r>
      <w:proofErr w:type="gramStart"/>
      <w:r w:rsidRPr="005A76DA">
        <w:rPr>
          <w:rFonts w:ascii="Times New Roman" w:eastAsia="Times New Roman" w:hAnsi="Times New Roman" w:cs="Times New Roman"/>
          <w:sz w:val="24"/>
          <w:szCs w:val="24"/>
          <w:lang w:eastAsia="ru-RU"/>
        </w:rPr>
        <w:t>У</w:t>
      </w:r>
      <w:proofErr w:type="gramEnd"/>
      <w:r w:rsidRPr="005A76DA">
        <w:rPr>
          <w:rFonts w:ascii="Times New Roman" w:eastAsia="Times New Roman" w:hAnsi="Times New Roman" w:cs="Times New Roman"/>
          <w:sz w:val="24"/>
          <w:szCs w:val="24"/>
          <w:lang w:eastAsia="ru-RU"/>
        </w:rPr>
        <w:t xml:space="preserve"> + О + Д,</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где:</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A76DA">
        <w:rPr>
          <w:rFonts w:ascii="Times New Roman" w:eastAsia="Times New Roman" w:hAnsi="Times New Roman" w:cs="Times New Roman"/>
          <w:sz w:val="24"/>
          <w:szCs w:val="24"/>
          <w:lang w:eastAsia="ru-RU"/>
        </w:rPr>
        <w:t>КО</w:t>
      </w:r>
      <w:proofErr w:type="gramEnd"/>
      <w:r w:rsidRPr="005A76DA">
        <w:rPr>
          <w:rFonts w:ascii="Times New Roman" w:eastAsia="Times New Roman" w:hAnsi="Times New Roman" w:cs="Times New Roman"/>
          <w:sz w:val="24"/>
          <w:szCs w:val="24"/>
          <w:lang w:eastAsia="ru-RU"/>
        </w:rPr>
        <w:t xml:space="preserve"> – количество баллов за качество обучения;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КВ – количество баллов по критерию "Квалификация учителя";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У – количество баллов по критерию "Условия";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О – количество баллов по критерию "Образование учащегося";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Д – количество (дополнительных) баллов по критерию "Успешность".</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После подсчета баллов по приведенной выше формуле выводится заключение об уровне качества образования образовательного учреждения.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Если суммарный балл лежит в пределах от 140 до 258, то качество образования высокое, а коэффициент значимости </w:t>
      </w:r>
      <w:proofErr w:type="gramStart"/>
      <w:r w:rsidRPr="005A76DA">
        <w:rPr>
          <w:rFonts w:ascii="Times New Roman" w:eastAsia="Times New Roman" w:hAnsi="Times New Roman" w:cs="Times New Roman"/>
          <w:sz w:val="24"/>
          <w:szCs w:val="24"/>
          <w:lang w:eastAsia="ru-RU"/>
        </w:rPr>
        <w:t>Кз</w:t>
      </w:r>
      <w:proofErr w:type="gramEnd"/>
      <w:r w:rsidRPr="005A76DA">
        <w:rPr>
          <w:rFonts w:ascii="Times New Roman" w:eastAsia="Times New Roman" w:hAnsi="Times New Roman" w:cs="Times New Roman"/>
          <w:sz w:val="24"/>
          <w:szCs w:val="24"/>
          <w:lang w:eastAsia="ru-RU"/>
        </w:rPr>
        <w:t xml:space="preserve"> = 1,0 – самый высокий.</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Если суммарный балл лежит в пределах от 70 до 128, то качество образования оптимальное, в этом случае коэффициент значимости </w:t>
      </w:r>
      <w:proofErr w:type="gramStart"/>
      <w:r w:rsidRPr="005A76DA">
        <w:rPr>
          <w:rFonts w:ascii="Times New Roman" w:eastAsia="Times New Roman" w:hAnsi="Times New Roman" w:cs="Times New Roman"/>
          <w:sz w:val="24"/>
          <w:szCs w:val="24"/>
          <w:lang w:eastAsia="ru-RU"/>
        </w:rPr>
        <w:t>Кз</w:t>
      </w:r>
      <w:proofErr w:type="gramEnd"/>
      <w:r w:rsidRPr="005A76DA">
        <w:rPr>
          <w:rFonts w:ascii="Times New Roman" w:eastAsia="Times New Roman" w:hAnsi="Times New Roman" w:cs="Times New Roman"/>
          <w:sz w:val="24"/>
          <w:szCs w:val="24"/>
          <w:lang w:eastAsia="ru-RU"/>
        </w:rPr>
        <w:t xml:space="preserve"> = 0,75.</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Если суммарный балл лежит в пределах от 42 до 76, то качество образования "удовлетворительное", коэффициент значимости минимальный </w:t>
      </w:r>
      <w:proofErr w:type="gramStart"/>
      <w:r w:rsidRPr="005A76DA">
        <w:rPr>
          <w:rFonts w:ascii="Times New Roman" w:eastAsia="Times New Roman" w:hAnsi="Times New Roman" w:cs="Times New Roman"/>
          <w:sz w:val="24"/>
          <w:szCs w:val="24"/>
          <w:lang w:eastAsia="ru-RU"/>
        </w:rPr>
        <w:t>Кз</w:t>
      </w:r>
      <w:proofErr w:type="gramEnd"/>
      <w:r w:rsidRPr="005A76DA">
        <w:rPr>
          <w:rFonts w:ascii="Times New Roman" w:eastAsia="Times New Roman" w:hAnsi="Times New Roman" w:cs="Times New Roman"/>
          <w:sz w:val="24"/>
          <w:szCs w:val="24"/>
          <w:lang w:eastAsia="ru-RU"/>
        </w:rPr>
        <w:t xml:space="preserve"> = 0,5.</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Если суммарный балл меньше 42, то качество образования низкое.</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Уровни контроля следующие: школьный, региональный и федеральный.</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Таблица 5</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Определение уровня обученности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1"/>
        <w:gridCol w:w="1082"/>
        <w:gridCol w:w="1079"/>
        <w:gridCol w:w="1079"/>
        <w:gridCol w:w="1082"/>
        <w:gridCol w:w="1079"/>
        <w:gridCol w:w="1079"/>
        <w:gridCol w:w="1094"/>
      </w:tblGrid>
      <w:tr w:rsidR="005A76DA" w:rsidRPr="005A76DA" w:rsidTr="005A76DA">
        <w:trPr>
          <w:trHeight w:val="15"/>
          <w:tblCellSpacing w:w="15" w:type="dxa"/>
        </w:trPr>
        <w:tc>
          <w:tcPr>
            <w:tcW w:w="2218"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2402"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2218"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2218"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2402"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2218"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2218"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2218"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r>
      <w:tr w:rsidR="005A76DA" w:rsidRPr="005A76DA" w:rsidTr="005A76DA">
        <w:trPr>
          <w:tblCellSpacing w:w="15" w:type="dxa"/>
        </w:trPr>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Качество обучения,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100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90 - 99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80 - 89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70 - 79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60 - 69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50 - 59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49 - не ниже 40 </w:t>
            </w:r>
          </w:p>
        </w:tc>
      </w:tr>
      <w:tr w:rsidR="005A76DA" w:rsidRPr="005A76DA" w:rsidTr="005A76DA">
        <w:trPr>
          <w:tblCellSpacing w:w="15" w:type="dxa"/>
        </w:trPr>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Успеваемость, %</w:t>
            </w:r>
          </w:p>
        </w:tc>
        <w:tc>
          <w:tcPr>
            <w:tcW w:w="15893" w:type="dxa"/>
            <w:gridSpan w:val="7"/>
            <w:vAlign w:val="cente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100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20 баллов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18 баллов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16 баллов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14 баллов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12 баллов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10 баллов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8 баллов </w:t>
            </w:r>
          </w:p>
        </w:tc>
      </w:tr>
      <w:tr w:rsidR="005A76DA" w:rsidRPr="005A76DA" w:rsidTr="005A76DA">
        <w:trPr>
          <w:tblCellSpacing w:w="15" w:type="dxa"/>
        </w:trPr>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90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17 баллов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15 баллов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13 баллов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11 баллов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9 баллов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7 баллов </w:t>
            </w:r>
          </w:p>
        </w:tc>
      </w:tr>
      <w:tr w:rsidR="005A76DA" w:rsidRPr="005A76DA" w:rsidTr="005A76DA">
        <w:trPr>
          <w:tblCellSpacing w:w="15" w:type="dxa"/>
        </w:trPr>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80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14 баллов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12 баллов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10 баллов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8 баллов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6 баллов </w:t>
            </w:r>
          </w:p>
        </w:tc>
      </w:tr>
    </w:tbl>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 xml:space="preserve">Процент успеваемости и процент качества обучения определяются по поэлементной и пооперационной технологии. По этой технологии проверяются не только знания, но и приобретенные </w:t>
      </w:r>
      <w:proofErr w:type="gramStart"/>
      <w:r w:rsidRPr="005A76DA">
        <w:rPr>
          <w:rFonts w:ascii="Times New Roman" w:eastAsia="Times New Roman" w:hAnsi="Times New Roman" w:cs="Times New Roman"/>
          <w:sz w:val="24"/>
          <w:szCs w:val="24"/>
          <w:lang w:eastAsia="ru-RU"/>
        </w:rPr>
        <w:t>обучающимися</w:t>
      </w:r>
      <w:proofErr w:type="gramEnd"/>
      <w:r w:rsidRPr="005A76DA">
        <w:rPr>
          <w:rFonts w:ascii="Times New Roman" w:eastAsia="Times New Roman" w:hAnsi="Times New Roman" w:cs="Times New Roman"/>
          <w:sz w:val="24"/>
          <w:szCs w:val="24"/>
          <w:lang w:eastAsia="ru-RU"/>
        </w:rPr>
        <w:t xml:space="preserve"> компетенции:</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общекультурная компетенция (владение языком культуры, способами познания мира), информационная компетенция;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социально-трудовая компетенция (присвоение норм, способов и средств социального взаимодействия);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 коммуникативная компетенция (формирование готовности и способности понимать </w:t>
      </w:r>
      <w:proofErr w:type="gramStart"/>
      <w:r w:rsidRPr="005A76DA">
        <w:rPr>
          <w:rFonts w:ascii="Times New Roman" w:eastAsia="Times New Roman" w:hAnsi="Times New Roman" w:cs="Times New Roman"/>
          <w:sz w:val="24"/>
          <w:szCs w:val="24"/>
          <w:lang w:eastAsia="ru-RU"/>
        </w:rPr>
        <w:t>другого</w:t>
      </w:r>
      <w:proofErr w:type="gramEnd"/>
      <w:r w:rsidRPr="005A76DA">
        <w:rPr>
          <w:rFonts w:ascii="Times New Roman" w:eastAsia="Times New Roman" w:hAnsi="Times New Roman" w:cs="Times New Roman"/>
          <w:sz w:val="24"/>
          <w:szCs w:val="24"/>
          <w:lang w:eastAsia="ru-RU"/>
        </w:rPr>
        <w:t>, умение строить общение адекватно речевой ситуации);</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компетенция в сфере личностного определения (формирование опыта самопознания, осмысления своего места в мире, выбор ценностных, целевых, смысловых установок своих действий).</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Таблица 6</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Уровни контроля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27"/>
        <w:gridCol w:w="2258"/>
        <w:gridCol w:w="1967"/>
        <w:gridCol w:w="1993"/>
      </w:tblGrid>
      <w:tr w:rsidR="005A76DA" w:rsidRPr="005A76DA" w:rsidTr="005A76DA">
        <w:trPr>
          <w:trHeight w:val="15"/>
          <w:tblCellSpacing w:w="15" w:type="dxa"/>
        </w:trPr>
        <w:tc>
          <w:tcPr>
            <w:tcW w:w="3696"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2772"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2402"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2402"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r>
      <w:tr w:rsidR="005A76DA" w:rsidRPr="005A76DA" w:rsidTr="005A76DA">
        <w:trPr>
          <w:tblCellSpacing w:w="15" w:type="dxa"/>
        </w:trPr>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Уровень контроля </w:t>
            </w:r>
          </w:p>
        </w:tc>
        <w:tc>
          <w:tcPr>
            <w:tcW w:w="757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Баллы </w:t>
            </w:r>
          </w:p>
        </w:tc>
      </w:tr>
      <w:tr w:rsidR="005A76DA" w:rsidRPr="005A76DA" w:rsidTr="005A76DA">
        <w:trPr>
          <w:tblCellSpacing w:w="15" w:type="dxa"/>
        </w:trPr>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Школьный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20-39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10-19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6-11 </w:t>
            </w:r>
          </w:p>
        </w:tc>
      </w:tr>
      <w:tr w:rsidR="005A76DA" w:rsidRPr="005A76DA" w:rsidTr="005A76DA">
        <w:trPr>
          <w:tblCellSpacing w:w="15" w:type="dxa"/>
        </w:trPr>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Региональный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40-79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20-39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12-23 </w:t>
            </w:r>
          </w:p>
        </w:tc>
      </w:tr>
      <w:tr w:rsidR="005A76DA" w:rsidRPr="005A76DA" w:rsidTr="005A76DA">
        <w:trPr>
          <w:tblCellSpacing w:w="15" w:type="dxa"/>
        </w:trPr>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Федеральный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80-140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40-70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24-42 </w:t>
            </w:r>
          </w:p>
        </w:tc>
      </w:tr>
      <w:tr w:rsidR="005A76DA" w:rsidRPr="005A76DA" w:rsidTr="005A76DA">
        <w:trPr>
          <w:tblCellSpacing w:w="15" w:type="dxa"/>
        </w:trPr>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Общее количество баллов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Max 140 - 258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Opt 70 - 128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Min 42 - 76 </w:t>
            </w:r>
          </w:p>
        </w:tc>
      </w:tr>
    </w:tbl>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Если суммарный балл лежит в пределах от 140 до 258, то качество обучения высокое.</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Если суммарный балл лежит в пределах от 70 до 128, то качество обучения хорошее.</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Если суммарный балл лежит в пределах от 42 до 76, то качество обучения удовлетворительное.</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Если суммарный балл лежит ниже 42, то качество обучения низкое.</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Качество образования определяется по следующим критериям: квалификация учителя; условия: образовательная среда, образовательные технологии, средства обучения; образованность учащихся.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Таблица 7</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Условия по показателю</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"Доля школьников, обучающихся в общеобразовательных учреждениях,</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A76DA">
        <w:rPr>
          <w:rFonts w:ascii="Times New Roman" w:eastAsia="Times New Roman" w:hAnsi="Times New Roman" w:cs="Times New Roman"/>
          <w:sz w:val="24"/>
          <w:szCs w:val="24"/>
          <w:lang w:eastAsia="ru-RU"/>
        </w:rPr>
        <w:t>отвечающих</w:t>
      </w:r>
      <w:proofErr w:type="gramEnd"/>
      <w:r w:rsidRPr="005A76DA">
        <w:rPr>
          <w:rFonts w:ascii="Times New Roman" w:eastAsia="Times New Roman" w:hAnsi="Times New Roman" w:cs="Times New Roman"/>
          <w:sz w:val="24"/>
          <w:szCs w:val="24"/>
          <w:lang w:eastAsia="ru-RU"/>
        </w:rPr>
        <w:t xml:space="preserve"> современным требованиям к условиям осуществления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A76DA">
        <w:rPr>
          <w:rFonts w:ascii="Times New Roman" w:eastAsia="Times New Roman" w:hAnsi="Times New Roman" w:cs="Times New Roman"/>
          <w:sz w:val="24"/>
          <w:szCs w:val="24"/>
          <w:lang w:eastAsia="ru-RU"/>
        </w:rPr>
        <w:lastRenderedPageBreak/>
        <w:t>образовательного процесса", установленных в рамках КПМО</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0"/>
        <w:gridCol w:w="8515"/>
      </w:tblGrid>
      <w:tr w:rsidR="005A76DA" w:rsidRPr="005A76DA" w:rsidTr="005A76DA">
        <w:trPr>
          <w:trHeight w:val="15"/>
          <w:tblCellSpacing w:w="15" w:type="dxa"/>
        </w:trPr>
        <w:tc>
          <w:tcPr>
            <w:tcW w:w="924"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11458"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N </w:t>
            </w:r>
            <w:proofErr w:type="gramStart"/>
            <w:r w:rsidRPr="005A76DA">
              <w:rPr>
                <w:rFonts w:ascii="Times New Roman" w:eastAsia="Times New Roman" w:hAnsi="Times New Roman" w:cs="Times New Roman"/>
                <w:sz w:val="24"/>
                <w:szCs w:val="24"/>
                <w:lang w:eastAsia="ru-RU"/>
              </w:rPr>
              <w:t>п</w:t>
            </w:r>
            <w:proofErr w:type="gramEnd"/>
            <w:r w:rsidRPr="005A76DA">
              <w:rPr>
                <w:rFonts w:ascii="Times New Roman" w:eastAsia="Times New Roman" w:hAnsi="Times New Roman" w:cs="Times New Roman"/>
                <w:sz w:val="24"/>
                <w:szCs w:val="24"/>
                <w:lang w:eastAsia="ru-RU"/>
              </w:rPr>
              <w:t xml:space="preserve">/п </w:t>
            </w:r>
          </w:p>
        </w:tc>
        <w:tc>
          <w:tcPr>
            <w:tcW w:w="114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Наименование индикатора </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w:t>
            </w:r>
          </w:p>
        </w:tc>
        <w:tc>
          <w:tcPr>
            <w:tcW w:w="114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Доля школьников, обучающихся в общеобразовательных учреждениях, отвечающих современным требованиям:</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w:t>
            </w:r>
          </w:p>
        </w:tc>
        <w:tc>
          <w:tcPr>
            <w:tcW w:w="114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Обеспечение температурного режима в соответствии с СанПиН </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1.2.</w:t>
            </w:r>
          </w:p>
        </w:tc>
        <w:tc>
          <w:tcPr>
            <w:tcW w:w="114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Наличие работающей системы холодного и горячего водоснабжения (включая локальные системы), обеспечивающей необходимый санитарный и питьевой режим в соответствии с СанПиН </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1.3.</w:t>
            </w:r>
          </w:p>
        </w:tc>
        <w:tc>
          <w:tcPr>
            <w:tcW w:w="114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Наличие работающей системы канализации, а также оборудованных в соответствии с СанПиН туалетов </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1.4.</w:t>
            </w:r>
          </w:p>
        </w:tc>
        <w:tc>
          <w:tcPr>
            <w:tcW w:w="114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Наличие оборудованных аварийных выходов, необходимого количества средств пожаротушения, подъездных путей к зданию, отвечающих всем требованиям пожарной безопасности </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1.5.</w:t>
            </w:r>
          </w:p>
        </w:tc>
        <w:tc>
          <w:tcPr>
            <w:tcW w:w="114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Соответствие электропроводки здания современным требованиям безопасности </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1.6.</w:t>
            </w:r>
          </w:p>
        </w:tc>
        <w:tc>
          <w:tcPr>
            <w:tcW w:w="114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Наличие у учреждения собственной (или на условиях договора пользования) столовой или зала для приема пищи площадью в соответствии с СанПиН </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1.7.</w:t>
            </w:r>
          </w:p>
        </w:tc>
        <w:tc>
          <w:tcPr>
            <w:tcW w:w="114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Наличие у учреждения собственного (или на условиях договора пользования) безопасного и пригодного для проведения уроков физической культуры спортивного зала площадью не менее 9х18 м при высоте не менее 6 м с оборудованными раздевалками, действующими душевыми комнатами и туалетами </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1.8.</w:t>
            </w:r>
          </w:p>
        </w:tc>
        <w:tc>
          <w:tcPr>
            <w:tcW w:w="114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Наличие у учреждения действующей пожарной сигнализации и автоматической системы оповещения людей при пожаре </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1.9.</w:t>
            </w:r>
          </w:p>
        </w:tc>
        <w:tc>
          <w:tcPr>
            <w:tcW w:w="114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Наличие у учреждения действующей охраны (кнопка экстренного вызова милиции, охранники или сторожа)</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1.10.</w:t>
            </w:r>
          </w:p>
        </w:tc>
        <w:tc>
          <w:tcPr>
            <w:tcW w:w="114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A76DA">
              <w:rPr>
                <w:rFonts w:ascii="Times New Roman" w:eastAsia="Times New Roman" w:hAnsi="Times New Roman" w:cs="Times New Roman"/>
                <w:sz w:val="24"/>
                <w:szCs w:val="24"/>
                <w:lang w:eastAsia="ru-RU"/>
              </w:rPr>
              <w:t>Наличие у учреждения собственных (или на условиях договора пользования) компьютерных классов, оборудованных металлической дверью, электропроводкой, кондиционером или проточно-вытяжной вентиляцией, немеловыми досками, и площадью, обеспечивающей установку компьютеров в количестве не менее m/2 + 2, включая компьютер учителя (где m – проектная наполняемость классов в соответствии с предельной численностью контингента школы) из расчета не менее 1 кабинета на 400 учащихся (но не менее</w:t>
            </w:r>
            <w:proofErr w:type="gramEnd"/>
            <w:r w:rsidRPr="005A76DA">
              <w:rPr>
                <w:rFonts w:ascii="Times New Roman" w:eastAsia="Times New Roman" w:hAnsi="Times New Roman" w:cs="Times New Roman"/>
                <w:sz w:val="24"/>
                <w:szCs w:val="24"/>
                <w:lang w:eastAsia="ru-RU"/>
              </w:rPr>
              <w:t xml:space="preserve"> </w:t>
            </w:r>
            <w:proofErr w:type="gramStart"/>
            <w:r w:rsidRPr="005A76DA">
              <w:rPr>
                <w:rFonts w:ascii="Times New Roman" w:eastAsia="Times New Roman" w:hAnsi="Times New Roman" w:cs="Times New Roman"/>
                <w:sz w:val="24"/>
                <w:szCs w:val="24"/>
                <w:lang w:eastAsia="ru-RU"/>
              </w:rPr>
              <w:t>1 класса в учреждении)</w:t>
            </w:r>
            <w:proofErr w:type="gramEnd"/>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1.11.</w:t>
            </w:r>
          </w:p>
        </w:tc>
        <w:tc>
          <w:tcPr>
            <w:tcW w:w="114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Наличие в учреждении кабинета физики с подводкой низковольтного электропитания к партам учащихся (включая независимые источники) и лаборантской (для школ, имеющих классы старше 7-го)</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1.12.</w:t>
            </w:r>
          </w:p>
        </w:tc>
        <w:tc>
          <w:tcPr>
            <w:tcW w:w="114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Наличие в учреждении кабинета химии с вытяжкой и подводкой воды к партам учащихся и лаборантской (для школ, имеющих классы старше 7-го)</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1.13.</w:t>
            </w:r>
          </w:p>
        </w:tc>
        <w:tc>
          <w:tcPr>
            <w:tcW w:w="114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Благоустроенность пришкольной территории (озеленение территории, наличие оборудованных мест для отдыха)</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1.14.</w:t>
            </w:r>
          </w:p>
        </w:tc>
        <w:tc>
          <w:tcPr>
            <w:tcW w:w="114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Организация горячего питания </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1.15.</w:t>
            </w:r>
          </w:p>
        </w:tc>
        <w:tc>
          <w:tcPr>
            <w:tcW w:w="114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Наличие в здании, где расположено учреждение, собственного (или на условиях договора пользования) лицензированного медицинского кабинета </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1.16.</w:t>
            </w:r>
          </w:p>
        </w:tc>
        <w:tc>
          <w:tcPr>
            <w:tcW w:w="114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Наличие у учреждения компьютеров для осуществления образовательного </w:t>
            </w:r>
            <w:r w:rsidRPr="005A76DA">
              <w:rPr>
                <w:rFonts w:ascii="Times New Roman" w:eastAsia="Times New Roman" w:hAnsi="Times New Roman" w:cs="Times New Roman"/>
                <w:sz w:val="24"/>
                <w:szCs w:val="24"/>
                <w:lang w:eastAsia="ru-RU"/>
              </w:rPr>
              <w:lastRenderedPageBreak/>
              <w:t xml:space="preserve">процесса из расчета не менее 1 комплекта на 25 учащихся </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2.</w:t>
            </w:r>
          </w:p>
        </w:tc>
        <w:tc>
          <w:tcPr>
            <w:tcW w:w="114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Число школьников в расчете на один компьютер, имеющий сертификат качества и используемый для осуществления образовательного процесса </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2.1.</w:t>
            </w:r>
          </w:p>
        </w:tc>
        <w:tc>
          <w:tcPr>
            <w:tcW w:w="114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Наличие у учреждения мультимедийных проекторов </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3.</w:t>
            </w:r>
          </w:p>
        </w:tc>
        <w:tc>
          <w:tcPr>
            <w:tcW w:w="114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Число школьников в расчете на 1 мультимедийный проектор </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3.1 </w:t>
            </w:r>
          </w:p>
        </w:tc>
        <w:tc>
          <w:tcPr>
            <w:tcW w:w="114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Наличие у учреждения интерактивных досок </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4.</w:t>
            </w:r>
          </w:p>
        </w:tc>
        <w:tc>
          <w:tcPr>
            <w:tcW w:w="114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Число школьников в расчете на 1 интерактивную доску </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4.1.</w:t>
            </w:r>
          </w:p>
        </w:tc>
        <w:tc>
          <w:tcPr>
            <w:tcW w:w="114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Наличие у учреждения лицензионного или свободно распространяемого общесистемного и прикладного программного обеспечения (операционная система, офисные программы (редакторы текстов, таблиц), СУБД, навигаторы) для каждого установленного компьютера </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4.2.</w:t>
            </w:r>
          </w:p>
        </w:tc>
        <w:tc>
          <w:tcPr>
            <w:tcW w:w="114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Наличие у учреждения собственного (или на условиях договора пользования) оборудованной территории для реализации раздела "Легкая атлетика" программы по физической культуре (размеченные дорожки для бега со специальным покрытием, оборудованный сектор для метания и прыжков в длину)</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4.3.</w:t>
            </w:r>
          </w:p>
        </w:tc>
        <w:tc>
          <w:tcPr>
            <w:tcW w:w="114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Наличие по каждому из разделов физики (электродинамика, термодинамика, механика, оптика, ядерная физика) лабораторных комплектов (в соответствии с общим количеством лабораторных работ согласно программе по физике в 7-11 классах) в количестве не менее m/2 + 1 (где m – проектная наполняемость классов в соответствии с предельной численностью контингента школы)</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4.4.</w:t>
            </w:r>
          </w:p>
        </w:tc>
        <w:tc>
          <w:tcPr>
            <w:tcW w:w="114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Наличие по каждому из разделов химии (неорганическая химия, органическая химия) лабораторных комплектов (в соответствии с общим количеством лабораторных работ согласно программе по химии в 7-11 классах) в количестве не менее m/2 + 1 (где m – проектная наполняемость классов в соответствии с предельной численностью контингента школы)</w:t>
            </w:r>
          </w:p>
        </w:tc>
      </w:tr>
    </w:tbl>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1"/>
        <w:gridCol w:w="8514"/>
      </w:tblGrid>
      <w:tr w:rsidR="005A76DA" w:rsidRPr="005A76DA" w:rsidTr="005A76DA">
        <w:trPr>
          <w:trHeight w:val="15"/>
          <w:tblCellSpacing w:w="15" w:type="dxa"/>
        </w:trPr>
        <w:tc>
          <w:tcPr>
            <w:tcW w:w="924"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11458"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4.5.</w:t>
            </w:r>
          </w:p>
        </w:tc>
        <w:tc>
          <w:tcPr>
            <w:tcW w:w="114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Наличие по каждому из разделов биологии (природоведение (окружающий мир), ботаника, зоология, анатомия, общая биология) лабораторных комплектов (в соответствии с общим количеством лабораторных работ согласно программе по биологии в 5-11 классах) в количестве не менее m/2 + 1 (где m – проектная наполняемость классов в соответствии с предельной численностью контингента школы)</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4.6.</w:t>
            </w:r>
          </w:p>
        </w:tc>
        <w:tc>
          <w:tcPr>
            <w:tcW w:w="114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Наличие всех карт в соответствии с реализуемыми программами по географии или наличие лицензионного демонстрационного компьютерного программного обеспечения по каждому из разделов географии </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4.7.</w:t>
            </w:r>
          </w:p>
        </w:tc>
        <w:tc>
          <w:tcPr>
            <w:tcW w:w="114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Наличие всех карт в соответствии с реализуемыми программами по истории или наличие лицензионного демонстрационного компьютерного программного обеспечения по каждому из курсов истории </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4.8.</w:t>
            </w:r>
          </w:p>
        </w:tc>
        <w:tc>
          <w:tcPr>
            <w:tcW w:w="114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Полная обеспеченность образовательного процесса учителями в соответствии со специальностью </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4.9.</w:t>
            </w:r>
          </w:p>
        </w:tc>
        <w:tc>
          <w:tcPr>
            <w:tcW w:w="114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Обеспеченность программ профильного обучения и предпрофильной подготовки учителями не ниже 2 квалификационной категории </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4.10.</w:t>
            </w:r>
          </w:p>
        </w:tc>
        <w:tc>
          <w:tcPr>
            <w:tcW w:w="114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В школе отсутствуют классы наполняемостью более 25 человек </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4.11.</w:t>
            </w:r>
          </w:p>
        </w:tc>
        <w:tc>
          <w:tcPr>
            <w:tcW w:w="114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Доля школьников, обучающихся в образовательных учреждениях, в которых директор имеет управленческую подготовку, подтвержденную документами о профессиональном образовании (специальность менеджер) и/или профессиональной переподготовке </w:t>
            </w:r>
          </w:p>
        </w:tc>
      </w:tr>
    </w:tbl>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Система оценки качества образования Республики Тыва есть некая целостность, затрагивающая все уровни образовательной деятельности, начиная с уровня стратегического планирования деятельности учреждения и заканчивая системой оценки индивидуальных достижений учащихся.</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___________________</w:t>
      </w:r>
    </w:p>
    <w:p w:rsidR="005A76DA" w:rsidRPr="005A76DA" w:rsidRDefault="005A76DA" w:rsidP="005A76D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A76DA">
        <w:rPr>
          <w:rFonts w:ascii="Times New Roman" w:eastAsia="Times New Roman" w:hAnsi="Times New Roman" w:cs="Times New Roman"/>
          <w:b/>
          <w:bCs/>
          <w:sz w:val="27"/>
          <w:szCs w:val="27"/>
          <w:lang w:eastAsia="ru-RU"/>
        </w:rPr>
        <w:t>Приложение N 1 ПЕРЕЧЕНЬ нормативно-правовых актов по созданию СОКО РТ</w:t>
      </w:r>
    </w:p>
    <w:p w:rsidR="005A76DA" w:rsidRPr="005A76DA" w:rsidRDefault="005A76DA" w:rsidP="005A76D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A76DA">
        <w:rPr>
          <w:rFonts w:ascii="Times New Roman" w:eastAsia="Times New Roman" w:hAnsi="Times New Roman" w:cs="Times New Roman"/>
          <w:b/>
          <w:bCs/>
          <w:sz w:val="27"/>
          <w:szCs w:val="27"/>
          <w:lang w:eastAsia="ru-RU"/>
        </w:rPr>
        <w:t>Приложение N 1 ПЕРЕЧЕНЬ нормативно-правовых актов по созданию СОКО РТ</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5"/>
        <w:gridCol w:w="628"/>
        <w:gridCol w:w="1513"/>
        <w:gridCol w:w="211"/>
        <w:gridCol w:w="2285"/>
        <w:gridCol w:w="1307"/>
        <w:gridCol w:w="940"/>
        <w:gridCol w:w="1686"/>
      </w:tblGrid>
      <w:tr w:rsidR="005A76DA" w:rsidRPr="005A76DA" w:rsidTr="005A76DA">
        <w:trPr>
          <w:trHeight w:val="15"/>
          <w:tblCellSpacing w:w="15" w:type="dxa"/>
        </w:trPr>
        <w:tc>
          <w:tcPr>
            <w:tcW w:w="924"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1109"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2218"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5359"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2033"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2218"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3326"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N </w:t>
            </w:r>
            <w:proofErr w:type="gramStart"/>
            <w:r w:rsidRPr="005A76DA">
              <w:rPr>
                <w:rFonts w:ascii="Times New Roman" w:eastAsia="Times New Roman" w:hAnsi="Times New Roman" w:cs="Times New Roman"/>
                <w:sz w:val="24"/>
                <w:szCs w:val="24"/>
                <w:lang w:eastAsia="ru-RU"/>
              </w:rPr>
              <w:t>п</w:t>
            </w:r>
            <w:proofErr w:type="gramEnd"/>
            <w:r w:rsidRPr="005A76DA">
              <w:rPr>
                <w:rFonts w:ascii="Times New Roman" w:eastAsia="Times New Roman" w:hAnsi="Times New Roman" w:cs="Times New Roman"/>
                <w:sz w:val="24"/>
                <w:szCs w:val="24"/>
                <w:lang w:eastAsia="ru-RU"/>
              </w:rPr>
              <w:t xml:space="preserve">/п </w:t>
            </w:r>
          </w:p>
        </w:tc>
        <w:tc>
          <w:tcPr>
            <w:tcW w:w="5174"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Наименование документа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Краткое содержание документа (аннотация)</w:t>
            </w: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Сроки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A76DA">
              <w:rPr>
                <w:rFonts w:ascii="Times New Roman" w:eastAsia="Times New Roman" w:hAnsi="Times New Roman" w:cs="Times New Roman"/>
                <w:sz w:val="24"/>
                <w:szCs w:val="24"/>
                <w:lang w:eastAsia="ru-RU"/>
              </w:rPr>
              <w:t>Ответственные</w:t>
            </w:r>
            <w:proofErr w:type="gramEnd"/>
            <w:r w:rsidRPr="005A76DA">
              <w:rPr>
                <w:rFonts w:ascii="Times New Roman" w:eastAsia="Times New Roman" w:hAnsi="Times New Roman" w:cs="Times New Roman"/>
                <w:sz w:val="24"/>
                <w:szCs w:val="24"/>
                <w:lang w:eastAsia="ru-RU"/>
              </w:rPr>
              <w:t xml:space="preserve"> за разработку </w:t>
            </w:r>
          </w:p>
        </w:tc>
      </w:tr>
      <w:tr w:rsidR="005A76DA" w:rsidRPr="005A76DA" w:rsidTr="005A76DA">
        <w:trPr>
          <w:tblCellSpacing w:w="15" w:type="dxa"/>
        </w:trPr>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разработки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введения в действие </w:t>
            </w:r>
          </w:p>
        </w:tc>
        <w:tc>
          <w:tcPr>
            <w:tcW w:w="14784" w:type="dxa"/>
            <w:gridSpan w:val="5"/>
            <w:vAlign w:val="cente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w:t>
            </w:r>
          </w:p>
        </w:tc>
        <w:tc>
          <w:tcPr>
            <w:tcW w:w="5174"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Постановление Правительства Республики Тыва "О системе оценки качества образования в Республике Тыва"</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Постановление Правительства утверждает порядок и механизмы </w:t>
            </w:r>
            <w:proofErr w:type="gramStart"/>
            <w:r w:rsidRPr="005A76DA">
              <w:rPr>
                <w:rFonts w:ascii="Times New Roman" w:eastAsia="Times New Roman" w:hAnsi="Times New Roman" w:cs="Times New Roman"/>
                <w:sz w:val="24"/>
                <w:szCs w:val="24"/>
                <w:lang w:eastAsia="ru-RU"/>
              </w:rPr>
              <w:t>создания региональной системы оценки результатов деятельности системы образования</w:t>
            </w:r>
            <w:proofErr w:type="gramEnd"/>
            <w:r w:rsidRPr="005A76DA">
              <w:rPr>
                <w:rFonts w:ascii="Times New Roman" w:eastAsia="Times New Roman" w:hAnsi="Times New Roman" w:cs="Times New Roman"/>
                <w:sz w:val="24"/>
                <w:szCs w:val="24"/>
                <w:lang w:eastAsia="ru-RU"/>
              </w:rPr>
              <w:t xml:space="preserve"> по предоставлению доступного качественного образования населению в разрезе типов, видов образовательных учреждений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июнь 2008 г.</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июнь 2008 г.</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Министерство образования, науки и молодежной политики РТ </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w:t>
            </w:r>
          </w:p>
        </w:tc>
        <w:tc>
          <w:tcPr>
            <w:tcW w:w="5174"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Приказ </w:t>
            </w:r>
            <w:r w:rsidRPr="005A76DA">
              <w:rPr>
                <w:rFonts w:ascii="Times New Roman" w:eastAsia="Times New Roman" w:hAnsi="Times New Roman" w:cs="Times New Roman"/>
                <w:sz w:val="24"/>
                <w:szCs w:val="24"/>
                <w:lang w:eastAsia="ru-RU"/>
              </w:rPr>
              <w:lastRenderedPageBreak/>
              <w:t xml:space="preserve">Министерства образования, науки и молодежной политики Республики Тыва "Об утверждении </w:t>
            </w:r>
            <w:proofErr w:type="gramStart"/>
            <w:r w:rsidRPr="005A76DA">
              <w:rPr>
                <w:rFonts w:ascii="Times New Roman" w:eastAsia="Times New Roman" w:hAnsi="Times New Roman" w:cs="Times New Roman"/>
                <w:sz w:val="24"/>
                <w:szCs w:val="24"/>
                <w:lang w:eastAsia="ru-RU"/>
              </w:rPr>
              <w:t>Порядка проведения оценки качества образовательных достижений обучающихся общеобразовательных учреждений</w:t>
            </w:r>
            <w:proofErr w:type="gramEnd"/>
            <w:r w:rsidRPr="005A76DA">
              <w:rPr>
                <w:rFonts w:ascii="Times New Roman" w:eastAsia="Times New Roman" w:hAnsi="Times New Roman" w:cs="Times New Roman"/>
                <w:sz w:val="24"/>
                <w:szCs w:val="24"/>
                <w:lang w:eastAsia="ru-RU"/>
              </w:rPr>
              <w:t>"</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 xml:space="preserve">Приказ </w:t>
            </w:r>
            <w:r w:rsidRPr="005A76DA">
              <w:rPr>
                <w:rFonts w:ascii="Times New Roman" w:eastAsia="Times New Roman" w:hAnsi="Times New Roman" w:cs="Times New Roman"/>
                <w:sz w:val="24"/>
                <w:szCs w:val="24"/>
                <w:lang w:eastAsia="ru-RU"/>
              </w:rPr>
              <w:lastRenderedPageBreak/>
              <w:t xml:space="preserve">утверждает порядок и правила оценивания качества образовательных достижений обучающихся общеобразовательных учреждений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выполне</w:t>
            </w:r>
            <w:r w:rsidRPr="005A76DA">
              <w:rPr>
                <w:rFonts w:ascii="Times New Roman" w:eastAsia="Times New Roman" w:hAnsi="Times New Roman" w:cs="Times New Roman"/>
                <w:sz w:val="24"/>
                <w:szCs w:val="24"/>
                <w:lang w:eastAsia="ru-RU"/>
              </w:rPr>
              <w:lastRenderedPageBreak/>
              <w:t xml:space="preserve">но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апрел</w:t>
            </w:r>
            <w:r w:rsidRPr="005A76DA">
              <w:rPr>
                <w:rFonts w:ascii="Times New Roman" w:eastAsia="Times New Roman" w:hAnsi="Times New Roman" w:cs="Times New Roman"/>
                <w:sz w:val="24"/>
                <w:szCs w:val="24"/>
                <w:lang w:eastAsia="ru-RU"/>
              </w:rPr>
              <w:lastRenderedPageBreak/>
              <w:t>ь 2008 г.</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Министерст</w:t>
            </w:r>
            <w:r w:rsidRPr="005A76DA">
              <w:rPr>
                <w:rFonts w:ascii="Times New Roman" w:eastAsia="Times New Roman" w:hAnsi="Times New Roman" w:cs="Times New Roman"/>
                <w:sz w:val="24"/>
                <w:szCs w:val="24"/>
                <w:lang w:eastAsia="ru-RU"/>
              </w:rPr>
              <w:lastRenderedPageBreak/>
              <w:t xml:space="preserve">во образования, науки и молодежной политики РТ </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3.</w:t>
            </w:r>
          </w:p>
        </w:tc>
        <w:tc>
          <w:tcPr>
            <w:tcW w:w="5174"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Приказ Министерства образования, науки и молодежной политики Республики Тыва "Об утверждении программы "Развитие </w:t>
            </w:r>
            <w:proofErr w:type="gramStart"/>
            <w:r w:rsidRPr="005A76DA">
              <w:rPr>
                <w:rFonts w:ascii="Times New Roman" w:eastAsia="Times New Roman" w:hAnsi="Times New Roman" w:cs="Times New Roman"/>
                <w:sz w:val="24"/>
                <w:szCs w:val="24"/>
                <w:lang w:eastAsia="ru-RU"/>
              </w:rPr>
              <w:t>системы повышения квалификации работников образования</w:t>
            </w:r>
            <w:proofErr w:type="gramEnd"/>
            <w:r w:rsidRPr="005A76DA">
              <w:rPr>
                <w:rFonts w:ascii="Times New Roman" w:eastAsia="Times New Roman" w:hAnsi="Times New Roman" w:cs="Times New Roman"/>
                <w:sz w:val="24"/>
                <w:szCs w:val="24"/>
                <w:lang w:eastAsia="ru-RU"/>
              </w:rPr>
              <w:t xml:space="preserve"> и общественности в условиях реализации комплексного проекта модернизации образования Республики Тыва на 2008-2010 гг."</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В программе отражены основные направления образовательных программ повышения квалификации управленческих, педагогических кадров и представителей общественности в связи с реализацией комплексного проекта модернизации образования в Республике Тыва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выполнено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март 2008 г.</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Министерство образования, науки и молодежной политики РТ </w:t>
            </w:r>
          </w:p>
        </w:tc>
      </w:tr>
    </w:tbl>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
    <w:p w:rsidR="005A76DA" w:rsidRPr="005A76DA" w:rsidRDefault="005A76DA" w:rsidP="005A76D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A76DA">
        <w:rPr>
          <w:rFonts w:ascii="Times New Roman" w:eastAsia="Times New Roman" w:hAnsi="Times New Roman" w:cs="Times New Roman"/>
          <w:b/>
          <w:bCs/>
          <w:sz w:val="27"/>
          <w:szCs w:val="27"/>
          <w:lang w:eastAsia="ru-RU"/>
        </w:rPr>
        <w:t>Приложение N 2 Перечень инструктивно-методических материалов по созданию СОКО РТ</w:t>
      </w:r>
    </w:p>
    <w:p w:rsidR="005A76DA" w:rsidRPr="005A76DA" w:rsidRDefault="005A76DA" w:rsidP="005A76D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A76DA">
        <w:rPr>
          <w:rFonts w:ascii="Times New Roman" w:eastAsia="Times New Roman" w:hAnsi="Times New Roman" w:cs="Times New Roman"/>
          <w:b/>
          <w:bCs/>
          <w:sz w:val="27"/>
          <w:szCs w:val="27"/>
          <w:lang w:eastAsia="ru-RU"/>
        </w:rPr>
        <w:t>Приложение N 2 Перечень инструктивно-методических материалов по созданию СОКО РТ</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3"/>
        <w:gridCol w:w="642"/>
        <w:gridCol w:w="1516"/>
        <w:gridCol w:w="151"/>
        <w:gridCol w:w="2229"/>
        <w:gridCol w:w="1267"/>
        <w:gridCol w:w="1156"/>
        <w:gridCol w:w="1631"/>
      </w:tblGrid>
      <w:tr w:rsidR="005A76DA" w:rsidRPr="005A76DA" w:rsidTr="005A76DA">
        <w:trPr>
          <w:trHeight w:val="15"/>
          <w:tblCellSpacing w:w="15" w:type="dxa"/>
        </w:trPr>
        <w:tc>
          <w:tcPr>
            <w:tcW w:w="924"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1294"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2587"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4620"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2218"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2587"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3326"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N </w:t>
            </w:r>
            <w:proofErr w:type="gramStart"/>
            <w:r w:rsidRPr="005A76DA">
              <w:rPr>
                <w:rFonts w:ascii="Times New Roman" w:eastAsia="Times New Roman" w:hAnsi="Times New Roman" w:cs="Times New Roman"/>
                <w:sz w:val="24"/>
                <w:szCs w:val="24"/>
                <w:lang w:eastAsia="ru-RU"/>
              </w:rPr>
              <w:t>п</w:t>
            </w:r>
            <w:proofErr w:type="gramEnd"/>
            <w:r w:rsidRPr="005A76DA">
              <w:rPr>
                <w:rFonts w:ascii="Times New Roman" w:eastAsia="Times New Roman" w:hAnsi="Times New Roman" w:cs="Times New Roman"/>
                <w:sz w:val="24"/>
                <w:szCs w:val="24"/>
                <w:lang w:eastAsia="ru-RU"/>
              </w:rPr>
              <w:t xml:space="preserve">/п </w:t>
            </w:r>
          </w:p>
        </w:tc>
        <w:tc>
          <w:tcPr>
            <w:tcW w:w="462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Наименование документа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Краткое содержание документа </w:t>
            </w:r>
            <w:r w:rsidRPr="005A76DA">
              <w:rPr>
                <w:rFonts w:ascii="Times New Roman" w:eastAsia="Times New Roman" w:hAnsi="Times New Roman" w:cs="Times New Roman"/>
                <w:sz w:val="24"/>
                <w:szCs w:val="24"/>
                <w:lang w:eastAsia="ru-RU"/>
              </w:rPr>
              <w:lastRenderedPageBreak/>
              <w:t>(аннотация)</w:t>
            </w:r>
          </w:p>
        </w:tc>
        <w:tc>
          <w:tcPr>
            <w:tcW w:w="480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 xml:space="preserve">Сроки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A76DA">
              <w:rPr>
                <w:rFonts w:ascii="Times New Roman" w:eastAsia="Times New Roman" w:hAnsi="Times New Roman" w:cs="Times New Roman"/>
                <w:sz w:val="24"/>
                <w:szCs w:val="24"/>
                <w:lang w:eastAsia="ru-RU"/>
              </w:rPr>
              <w:t>Ответственные</w:t>
            </w:r>
            <w:proofErr w:type="gramEnd"/>
            <w:r w:rsidRPr="005A76DA">
              <w:rPr>
                <w:rFonts w:ascii="Times New Roman" w:eastAsia="Times New Roman" w:hAnsi="Times New Roman" w:cs="Times New Roman"/>
                <w:sz w:val="24"/>
                <w:szCs w:val="24"/>
                <w:lang w:eastAsia="ru-RU"/>
              </w:rPr>
              <w:t xml:space="preserve"> за разработку </w:t>
            </w:r>
          </w:p>
        </w:tc>
      </w:tr>
      <w:tr w:rsidR="005A76DA" w:rsidRPr="005A76DA" w:rsidTr="005A76DA">
        <w:trPr>
          <w:tblCellSpacing w:w="15" w:type="dxa"/>
        </w:trPr>
        <w:tc>
          <w:tcPr>
            <w:tcW w:w="22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 xml:space="preserve">разработки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введения в действие </w:t>
            </w:r>
          </w:p>
        </w:tc>
        <w:tc>
          <w:tcPr>
            <w:tcW w:w="13490" w:type="dxa"/>
            <w:gridSpan w:val="5"/>
            <w:vAlign w:val="center"/>
            <w:hideMark/>
          </w:tcPr>
          <w:p w:rsidR="005A76DA" w:rsidRPr="005A76DA" w:rsidRDefault="005A76DA" w:rsidP="005A76DA">
            <w:pPr>
              <w:spacing w:after="0" w:line="240" w:lineRule="auto"/>
              <w:rPr>
                <w:rFonts w:ascii="Times New Roman" w:eastAsia="Times New Roman" w:hAnsi="Times New Roman" w:cs="Times New Roman"/>
                <w:sz w:val="24"/>
                <w:szCs w:val="24"/>
                <w:lang w:eastAsia="ru-RU"/>
              </w:rPr>
            </w:pP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w:t>
            </w:r>
          </w:p>
        </w:tc>
        <w:tc>
          <w:tcPr>
            <w:tcW w:w="462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Инструкции по организации и проведению единого государственного экзамена (ЕГЭ)</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Инструкции предназначены для организованного проведения единого государственного экзамена как одной из форм независимой оценки качества образования на территории Республики Тыва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выполнено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февраль 2008 г.</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ФЦТ </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w:t>
            </w:r>
          </w:p>
        </w:tc>
        <w:tc>
          <w:tcPr>
            <w:tcW w:w="462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Инструкции по организации и проведению единого регионального экзамена (ЕРЭ)</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A76DA">
              <w:rPr>
                <w:rFonts w:ascii="Times New Roman" w:eastAsia="Times New Roman" w:hAnsi="Times New Roman" w:cs="Times New Roman"/>
                <w:sz w:val="24"/>
                <w:szCs w:val="24"/>
                <w:lang w:eastAsia="ru-RU"/>
              </w:rPr>
              <w:t xml:space="preserve">Инструкции предназначены для организованного проведения единого регионального экзамена в период (итоговой государственной аттестации выпускников 9 классов </w:t>
            </w:r>
            <w:proofErr w:type="gramEnd"/>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выполнено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февраль 2008 г.</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Министерство образования, науки и молодежной политики РТ </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3.</w:t>
            </w:r>
          </w:p>
        </w:tc>
        <w:tc>
          <w:tcPr>
            <w:tcW w:w="462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Инструкции по организации и проведению единого регионального мониторинга качества образования (ЕРМКО)</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Инструкции предназначены для организованного проведения ЕРМКО учащихся 1-4, 5-9, 10-11 классов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июнь 2008 г.</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сентябрь-октябрь 2008 г.</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Министерство образования, науки и молодежной политики РТ </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4.</w:t>
            </w:r>
          </w:p>
        </w:tc>
        <w:tc>
          <w:tcPr>
            <w:tcW w:w="462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Инструкции по составлению контрольно-измерительных материалов (КИМ) по общеобразовательным предметам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Предназначены для методистов Центра мониторинга и оценки качества знаний и привлеченных экспертов с целью их подготовки по составлению </w:t>
            </w:r>
            <w:r w:rsidRPr="005A76DA">
              <w:rPr>
                <w:rFonts w:ascii="Times New Roman" w:eastAsia="Times New Roman" w:hAnsi="Times New Roman" w:cs="Times New Roman"/>
                <w:sz w:val="24"/>
                <w:szCs w:val="24"/>
                <w:lang w:eastAsia="ru-RU"/>
              </w:rPr>
              <w:lastRenderedPageBreak/>
              <w:t xml:space="preserve">КИМов по общеобразовательным предметам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июнь 2008 г.</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сентябрь-октябрь 2008 г.</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Министерство образования, науки и молодежной политики РТ </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5.</w:t>
            </w:r>
          </w:p>
        </w:tc>
        <w:tc>
          <w:tcPr>
            <w:tcW w:w="462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Инструкции по работе региональной экзаменационной комиссии (РЭК)</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Предназначены для членов РЭК с целью их подготовки к проведению ЕРМКО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выполнено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сентябрь-октябрь 2008 г.</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Министерство образования, науки и молодежной политики РТ </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6.</w:t>
            </w:r>
          </w:p>
        </w:tc>
        <w:tc>
          <w:tcPr>
            <w:tcW w:w="462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Инструкции по оцениванию и обработке результатов ЕРМКО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Содержат единые требования к обработке и оцениванию результатов ЕРМКО и предназначены для экспертов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сентябрь 2008 г.</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сентябрь-октябрь 2008 г.</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Министерство образования, науки и молодежной политики РТ </w:t>
            </w:r>
          </w:p>
        </w:tc>
      </w:tr>
    </w:tbl>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
    <w:p w:rsidR="005A76DA" w:rsidRPr="005A76DA" w:rsidRDefault="005A76DA" w:rsidP="005A76D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A76DA">
        <w:rPr>
          <w:rFonts w:ascii="Times New Roman" w:eastAsia="Times New Roman" w:hAnsi="Times New Roman" w:cs="Times New Roman"/>
          <w:b/>
          <w:bCs/>
          <w:sz w:val="27"/>
          <w:szCs w:val="27"/>
          <w:lang w:eastAsia="ru-RU"/>
        </w:rPr>
        <w:t>Приложение N 3 Перечень мероприятий по созданию СОКО РТ</w:t>
      </w:r>
    </w:p>
    <w:p w:rsidR="005A76DA" w:rsidRPr="005A76DA" w:rsidRDefault="005A76DA" w:rsidP="005A76D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A76DA">
        <w:rPr>
          <w:rFonts w:ascii="Times New Roman" w:eastAsia="Times New Roman" w:hAnsi="Times New Roman" w:cs="Times New Roman"/>
          <w:b/>
          <w:bCs/>
          <w:sz w:val="27"/>
          <w:szCs w:val="27"/>
          <w:lang w:eastAsia="ru-RU"/>
        </w:rPr>
        <w:t>Приложение N 3 Перечень мероприятий по созданию СОКО РТ</w:t>
      </w:r>
    </w:p>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6"/>
        <w:gridCol w:w="2189"/>
        <w:gridCol w:w="1576"/>
        <w:gridCol w:w="2880"/>
        <w:gridCol w:w="2084"/>
      </w:tblGrid>
      <w:tr w:rsidR="005A76DA" w:rsidRPr="005A76DA" w:rsidTr="005A76DA">
        <w:trPr>
          <w:trHeight w:val="15"/>
          <w:tblCellSpacing w:w="15" w:type="dxa"/>
        </w:trPr>
        <w:tc>
          <w:tcPr>
            <w:tcW w:w="924"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5359"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2218"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5544"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4066"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N </w:t>
            </w:r>
            <w:proofErr w:type="gramStart"/>
            <w:r w:rsidRPr="005A76DA">
              <w:rPr>
                <w:rFonts w:ascii="Times New Roman" w:eastAsia="Times New Roman" w:hAnsi="Times New Roman" w:cs="Times New Roman"/>
                <w:sz w:val="24"/>
                <w:szCs w:val="24"/>
                <w:lang w:eastAsia="ru-RU"/>
              </w:rPr>
              <w:t>п</w:t>
            </w:r>
            <w:proofErr w:type="gramEnd"/>
            <w:r w:rsidRPr="005A76DA">
              <w:rPr>
                <w:rFonts w:ascii="Times New Roman" w:eastAsia="Times New Roman" w:hAnsi="Times New Roman" w:cs="Times New Roman"/>
                <w:sz w:val="24"/>
                <w:szCs w:val="24"/>
                <w:lang w:eastAsia="ru-RU"/>
              </w:rPr>
              <w:t xml:space="preserve">/п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Мероприятия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Сроки реализации </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Дальнейшее использование результатов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A76DA">
              <w:rPr>
                <w:rFonts w:ascii="Times New Roman" w:eastAsia="Times New Roman" w:hAnsi="Times New Roman" w:cs="Times New Roman"/>
                <w:sz w:val="24"/>
                <w:szCs w:val="24"/>
                <w:lang w:eastAsia="ru-RU"/>
              </w:rPr>
              <w:t>Ответственные</w:t>
            </w:r>
            <w:proofErr w:type="gramEnd"/>
            <w:r w:rsidRPr="005A76DA">
              <w:rPr>
                <w:rFonts w:ascii="Times New Roman" w:eastAsia="Times New Roman" w:hAnsi="Times New Roman" w:cs="Times New Roman"/>
                <w:sz w:val="24"/>
                <w:szCs w:val="24"/>
                <w:lang w:eastAsia="ru-RU"/>
              </w:rPr>
              <w:t xml:space="preserve"> за исполнение </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1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2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3 </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4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5 </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Разработка инструктивно-методических документов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1 июня 2008 г.</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Обеспечение единой </w:t>
            </w:r>
            <w:proofErr w:type="gramStart"/>
            <w:r w:rsidRPr="005A76DA">
              <w:rPr>
                <w:rFonts w:ascii="Times New Roman" w:eastAsia="Times New Roman" w:hAnsi="Times New Roman" w:cs="Times New Roman"/>
                <w:sz w:val="24"/>
                <w:szCs w:val="24"/>
                <w:lang w:eastAsia="ru-RU"/>
              </w:rPr>
              <w:t>процедуры проведения мониторинга качества образования</w:t>
            </w:r>
            <w:proofErr w:type="gramEnd"/>
            <w:r w:rsidRPr="005A76DA">
              <w:rPr>
                <w:rFonts w:ascii="Times New Roman" w:eastAsia="Times New Roman" w:hAnsi="Times New Roman" w:cs="Times New Roman"/>
                <w:sz w:val="24"/>
                <w:szCs w:val="24"/>
                <w:lang w:eastAsia="ru-RU"/>
              </w:rPr>
              <w:t xml:space="preserve">. Соблюдение единых требований к проверке и оценке качества образования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Министерство образования, науки и молодежной политики РТ, Центр мониторинга, качества образования и аттестации </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Подготовка и проведение обучающих семинаров для: - членов РЭК; - разработчиков КИМов; - экспертов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I-II кварталы 2008 г.</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Организационное обеспечение проведения мониторинга качества образования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Министерство образования, науки и молодежной политики РТ, Центр мониторинга, качества </w:t>
            </w:r>
            <w:r w:rsidRPr="005A76DA">
              <w:rPr>
                <w:rFonts w:ascii="Times New Roman" w:eastAsia="Times New Roman" w:hAnsi="Times New Roman" w:cs="Times New Roman"/>
                <w:sz w:val="24"/>
                <w:szCs w:val="24"/>
                <w:lang w:eastAsia="ru-RU"/>
              </w:rPr>
              <w:lastRenderedPageBreak/>
              <w:t xml:space="preserve">образования и аттестации </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3.</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Разработка КИМов, их апробация и коррекция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сентябрь-октябрь 2008 г.</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Использование </w:t>
            </w:r>
            <w:proofErr w:type="gramStart"/>
            <w:r w:rsidRPr="005A76DA">
              <w:rPr>
                <w:rFonts w:ascii="Times New Roman" w:eastAsia="Times New Roman" w:hAnsi="Times New Roman" w:cs="Times New Roman"/>
                <w:sz w:val="24"/>
                <w:szCs w:val="24"/>
                <w:lang w:eastAsia="ru-RU"/>
              </w:rPr>
              <w:t>демо-версий заданий мониторинга качества образования</w:t>
            </w:r>
            <w:proofErr w:type="gramEnd"/>
            <w:r w:rsidRPr="005A76DA">
              <w:rPr>
                <w:rFonts w:ascii="Times New Roman" w:eastAsia="Times New Roman" w:hAnsi="Times New Roman" w:cs="Times New Roman"/>
                <w:sz w:val="24"/>
                <w:szCs w:val="24"/>
                <w:lang w:eastAsia="ru-RU"/>
              </w:rPr>
              <w:t xml:space="preserve"> для подготовки обучающихся ОУ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Министерство образования, науки и молодежной политики РТ, Центр мониторинга, качества образования и аттестации </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4.</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Проведение процедуры мониторинга качества образования и обработка результатов, подведение итогов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октябрь 2008 г.</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Создание единой технологии проведения мониторинга качества образования; Использование полученных статистических данных для последующего анализа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Министерство образования, науки и молодежной политики РТ, Центр мониторинга, качества образования и аттестации </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5.</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Аналитическая обработка статистических данных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ноябрь 2008 г.</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Создание учебно-методических комплексов по общеобразовательным предметам; Разработка критериально-оценочного комплекса, позволяющего судить о качестве образования, предоставляемого каждой школой и каждым учителем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Министерство образования, науки и молодежной политики РТ, Центр мониторинга, качества образования и аттестации </w:t>
            </w:r>
          </w:p>
        </w:tc>
      </w:tr>
    </w:tbl>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4"/>
        <w:gridCol w:w="2776"/>
        <w:gridCol w:w="1078"/>
        <w:gridCol w:w="2728"/>
        <w:gridCol w:w="2239"/>
      </w:tblGrid>
      <w:tr w:rsidR="005A76DA" w:rsidRPr="005A76DA" w:rsidTr="005A76DA">
        <w:trPr>
          <w:trHeight w:val="15"/>
          <w:tblCellSpacing w:w="15" w:type="dxa"/>
        </w:trPr>
        <w:tc>
          <w:tcPr>
            <w:tcW w:w="924"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5359"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2218"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5544"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c>
          <w:tcPr>
            <w:tcW w:w="4066" w:type="dxa"/>
            <w:vAlign w:val="center"/>
            <w:hideMark/>
          </w:tcPr>
          <w:p w:rsidR="005A76DA" w:rsidRPr="005A76DA" w:rsidRDefault="005A76DA" w:rsidP="005A76DA">
            <w:pPr>
              <w:spacing w:after="0" w:line="240" w:lineRule="auto"/>
              <w:rPr>
                <w:rFonts w:ascii="Times New Roman" w:eastAsia="Times New Roman" w:hAnsi="Times New Roman" w:cs="Times New Roman"/>
                <w:sz w:val="2"/>
                <w:szCs w:val="24"/>
                <w:lang w:eastAsia="ru-RU"/>
              </w:rPr>
            </w:pP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1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2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3 </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4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5 </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6.</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Реорганизация Института развития национальной школы, научно-методичес-кого центра в Институт образовательной политики Республики Тыва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2008 г.</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Определение основных приоритетов и направлений сети образования в республике. Разработка стратегии развития образования, согласованной с Программой развития Республики Тыва. Аналитическое обобщение </w:t>
            </w:r>
            <w:r w:rsidRPr="005A76DA">
              <w:rPr>
                <w:rFonts w:ascii="Times New Roman" w:eastAsia="Times New Roman" w:hAnsi="Times New Roman" w:cs="Times New Roman"/>
                <w:sz w:val="24"/>
                <w:szCs w:val="24"/>
                <w:lang w:eastAsia="ru-RU"/>
              </w:rPr>
              <w:lastRenderedPageBreak/>
              <w:t xml:space="preserve">получаемой информации для принятия корректирующих мер в сфере образования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 xml:space="preserve">Министерство образования, науки и молодежной политики РТ </w:t>
            </w:r>
          </w:p>
        </w:tc>
      </w:tr>
      <w:tr w:rsidR="005A76DA" w:rsidRPr="005A76DA" w:rsidTr="005A76DA">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lastRenderedPageBreak/>
              <w:t>7.</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Реорганизация Центра мониторинга, качества образования и аттестации Республики Тыва, Центра психолого-медико-социального сопровождения "Сайзырал" и Республиканского центра диагностики и консультирования в Тувинский институт оценки качества образования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2008 г.</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Создание системы оценки качества образования на территории республики как основы принятия управленческих решений, обеспечивающих поступательное движение системы образования. Анализ и обобщение образовательной статистики. Использование оценки качества образования как механизма влияния на реализацию приоритетных направлений развития региональной системы образования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76DA" w:rsidRPr="005A76DA" w:rsidRDefault="005A76DA" w:rsidP="005A76DA">
            <w:pPr>
              <w:spacing w:before="100" w:beforeAutospacing="1" w:after="100" w:afterAutospacing="1" w:line="240" w:lineRule="auto"/>
              <w:rPr>
                <w:rFonts w:ascii="Times New Roman" w:eastAsia="Times New Roman" w:hAnsi="Times New Roman" w:cs="Times New Roman"/>
                <w:sz w:val="24"/>
                <w:szCs w:val="24"/>
                <w:lang w:eastAsia="ru-RU"/>
              </w:rPr>
            </w:pPr>
            <w:r w:rsidRPr="005A76DA">
              <w:rPr>
                <w:rFonts w:ascii="Times New Roman" w:eastAsia="Times New Roman" w:hAnsi="Times New Roman" w:cs="Times New Roman"/>
                <w:sz w:val="24"/>
                <w:szCs w:val="24"/>
                <w:lang w:eastAsia="ru-RU"/>
              </w:rPr>
              <w:t xml:space="preserve">Министерство образования, науки и молодежной политики РТ </w:t>
            </w:r>
          </w:p>
        </w:tc>
      </w:tr>
    </w:tbl>
    <w:p w:rsidR="001D0414" w:rsidRDefault="001D0414">
      <w:bookmarkStart w:id="0" w:name="_GoBack"/>
      <w:bookmarkEnd w:id="0"/>
    </w:p>
    <w:sectPr w:rsidR="001D0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3E6"/>
    <w:rsid w:val="001D0414"/>
    <w:rsid w:val="005A76DA"/>
    <w:rsid w:val="00AB3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A76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A76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A76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A76D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5A76DA"/>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76D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A76D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A76D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A76D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5A76DA"/>
    <w:rPr>
      <w:rFonts w:ascii="Times New Roman" w:eastAsia="Times New Roman" w:hAnsi="Times New Roman" w:cs="Times New Roman"/>
      <w:b/>
      <w:bCs/>
      <w:sz w:val="20"/>
      <w:szCs w:val="20"/>
      <w:lang w:eastAsia="ru-RU"/>
    </w:rPr>
  </w:style>
  <w:style w:type="paragraph" w:customStyle="1" w:styleId="formattext">
    <w:name w:val="formattext"/>
    <w:basedOn w:val="a"/>
    <w:rsid w:val="005A76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5A76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A76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5A76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A76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A76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A76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A76D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5A76DA"/>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76D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A76D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A76D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A76D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5A76DA"/>
    <w:rPr>
      <w:rFonts w:ascii="Times New Roman" w:eastAsia="Times New Roman" w:hAnsi="Times New Roman" w:cs="Times New Roman"/>
      <w:b/>
      <w:bCs/>
      <w:sz w:val="20"/>
      <w:szCs w:val="20"/>
      <w:lang w:eastAsia="ru-RU"/>
    </w:rPr>
  </w:style>
  <w:style w:type="paragraph" w:customStyle="1" w:styleId="formattext">
    <w:name w:val="formattext"/>
    <w:basedOn w:val="a"/>
    <w:rsid w:val="005A76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5A76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A76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5A76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176307">
      <w:bodyDiv w:val="1"/>
      <w:marLeft w:val="0"/>
      <w:marRight w:val="0"/>
      <w:marTop w:val="0"/>
      <w:marBottom w:val="0"/>
      <w:divBdr>
        <w:top w:val="none" w:sz="0" w:space="0" w:color="auto"/>
        <w:left w:val="none" w:sz="0" w:space="0" w:color="auto"/>
        <w:bottom w:val="none" w:sz="0" w:space="0" w:color="auto"/>
        <w:right w:val="none" w:sz="0" w:space="0" w:color="auto"/>
      </w:divBdr>
      <w:divsChild>
        <w:div w:id="898518589">
          <w:marLeft w:val="0"/>
          <w:marRight w:val="0"/>
          <w:marTop w:val="0"/>
          <w:marBottom w:val="0"/>
          <w:divBdr>
            <w:top w:val="none" w:sz="0" w:space="0" w:color="auto"/>
            <w:left w:val="none" w:sz="0" w:space="0" w:color="auto"/>
            <w:bottom w:val="none" w:sz="0" w:space="0" w:color="auto"/>
            <w:right w:val="none" w:sz="0" w:space="0" w:color="auto"/>
          </w:divBdr>
          <w:divsChild>
            <w:div w:id="1798795040">
              <w:marLeft w:val="0"/>
              <w:marRight w:val="0"/>
              <w:marTop w:val="0"/>
              <w:marBottom w:val="0"/>
              <w:divBdr>
                <w:top w:val="none" w:sz="0" w:space="0" w:color="auto"/>
                <w:left w:val="none" w:sz="0" w:space="0" w:color="auto"/>
                <w:bottom w:val="none" w:sz="0" w:space="0" w:color="auto"/>
                <w:right w:val="none" w:sz="0" w:space="0" w:color="auto"/>
              </w:divBdr>
              <w:divsChild>
                <w:div w:id="1155606537">
                  <w:marLeft w:val="0"/>
                  <w:marRight w:val="0"/>
                  <w:marTop w:val="0"/>
                  <w:marBottom w:val="0"/>
                  <w:divBdr>
                    <w:top w:val="none" w:sz="0" w:space="0" w:color="auto"/>
                    <w:left w:val="none" w:sz="0" w:space="0" w:color="auto"/>
                    <w:bottom w:val="none" w:sz="0" w:space="0" w:color="auto"/>
                    <w:right w:val="none" w:sz="0" w:space="0" w:color="auto"/>
                  </w:divBdr>
                  <w:divsChild>
                    <w:div w:id="180048276">
                      <w:marLeft w:val="0"/>
                      <w:marRight w:val="0"/>
                      <w:marTop w:val="0"/>
                      <w:marBottom w:val="0"/>
                      <w:divBdr>
                        <w:top w:val="none" w:sz="0" w:space="0" w:color="auto"/>
                        <w:left w:val="none" w:sz="0" w:space="0" w:color="auto"/>
                        <w:bottom w:val="none" w:sz="0" w:space="0" w:color="auto"/>
                        <w:right w:val="none" w:sz="0" w:space="0" w:color="auto"/>
                      </w:divBdr>
                      <w:divsChild>
                        <w:div w:id="956566466">
                          <w:marLeft w:val="0"/>
                          <w:marRight w:val="0"/>
                          <w:marTop w:val="0"/>
                          <w:marBottom w:val="0"/>
                          <w:divBdr>
                            <w:top w:val="none" w:sz="0" w:space="0" w:color="auto"/>
                            <w:left w:val="none" w:sz="0" w:space="0" w:color="auto"/>
                            <w:bottom w:val="none" w:sz="0" w:space="0" w:color="auto"/>
                            <w:right w:val="none" w:sz="0" w:space="0" w:color="auto"/>
                          </w:divBdr>
                          <w:divsChild>
                            <w:div w:id="364596764">
                              <w:marLeft w:val="0"/>
                              <w:marRight w:val="0"/>
                              <w:marTop w:val="0"/>
                              <w:marBottom w:val="0"/>
                              <w:divBdr>
                                <w:top w:val="none" w:sz="0" w:space="0" w:color="auto"/>
                                <w:left w:val="none" w:sz="0" w:space="0" w:color="auto"/>
                                <w:bottom w:val="none" w:sz="0" w:space="0" w:color="auto"/>
                                <w:right w:val="none" w:sz="0" w:space="0" w:color="auto"/>
                              </w:divBdr>
                              <w:divsChild>
                                <w:div w:id="1639605919">
                                  <w:marLeft w:val="0"/>
                                  <w:marRight w:val="0"/>
                                  <w:marTop w:val="0"/>
                                  <w:marBottom w:val="0"/>
                                  <w:divBdr>
                                    <w:top w:val="none" w:sz="0" w:space="0" w:color="auto"/>
                                    <w:left w:val="none" w:sz="0" w:space="0" w:color="auto"/>
                                    <w:bottom w:val="none" w:sz="0" w:space="0" w:color="auto"/>
                                    <w:right w:val="none" w:sz="0" w:space="0" w:color="auto"/>
                                  </w:divBdr>
                                  <w:divsChild>
                                    <w:div w:id="535236855">
                                      <w:marLeft w:val="0"/>
                                      <w:marRight w:val="0"/>
                                      <w:marTop w:val="0"/>
                                      <w:marBottom w:val="0"/>
                                      <w:divBdr>
                                        <w:top w:val="none" w:sz="0" w:space="0" w:color="auto"/>
                                        <w:left w:val="none" w:sz="0" w:space="0" w:color="auto"/>
                                        <w:bottom w:val="none" w:sz="0" w:space="0" w:color="auto"/>
                                        <w:right w:val="none" w:sz="0" w:space="0" w:color="auto"/>
                                      </w:divBdr>
                                      <w:divsChild>
                                        <w:div w:id="590696384">
                                          <w:marLeft w:val="0"/>
                                          <w:marRight w:val="0"/>
                                          <w:marTop w:val="0"/>
                                          <w:marBottom w:val="0"/>
                                          <w:divBdr>
                                            <w:top w:val="none" w:sz="0" w:space="0" w:color="auto"/>
                                            <w:left w:val="none" w:sz="0" w:space="0" w:color="auto"/>
                                            <w:bottom w:val="none" w:sz="0" w:space="0" w:color="auto"/>
                                            <w:right w:val="none" w:sz="0" w:space="0" w:color="auto"/>
                                          </w:divBdr>
                                          <w:divsChild>
                                            <w:div w:id="1510289447">
                                              <w:marLeft w:val="0"/>
                                              <w:marRight w:val="0"/>
                                              <w:marTop w:val="0"/>
                                              <w:marBottom w:val="0"/>
                                              <w:divBdr>
                                                <w:top w:val="none" w:sz="0" w:space="0" w:color="auto"/>
                                                <w:left w:val="none" w:sz="0" w:space="0" w:color="auto"/>
                                                <w:bottom w:val="none" w:sz="0" w:space="0" w:color="auto"/>
                                                <w:right w:val="none" w:sz="0" w:space="0" w:color="auto"/>
                                              </w:divBdr>
                                            </w:div>
                                            <w:div w:id="2113472224">
                                              <w:marLeft w:val="0"/>
                                              <w:marRight w:val="0"/>
                                              <w:marTop w:val="0"/>
                                              <w:marBottom w:val="0"/>
                                              <w:divBdr>
                                                <w:top w:val="none" w:sz="0" w:space="0" w:color="auto"/>
                                                <w:left w:val="none" w:sz="0" w:space="0" w:color="auto"/>
                                                <w:bottom w:val="none" w:sz="0" w:space="0" w:color="auto"/>
                                                <w:right w:val="none" w:sz="0" w:space="0" w:color="auto"/>
                                              </w:divBdr>
                                            </w:div>
                                            <w:div w:id="1297295881">
                                              <w:marLeft w:val="0"/>
                                              <w:marRight w:val="0"/>
                                              <w:marTop w:val="0"/>
                                              <w:marBottom w:val="0"/>
                                              <w:divBdr>
                                                <w:top w:val="none" w:sz="0" w:space="0" w:color="auto"/>
                                                <w:left w:val="none" w:sz="0" w:space="0" w:color="auto"/>
                                                <w:bottom w:val="none" w:sz="0" w:space="0" w:color="auto"/>
                                                <w:right w:val="none" w:sz="0" w:space="0" w:color="auto"/>
                                              </w:divBdr>
                                            </w:div>
                                            <w:div w:id="2110009054">
                                              <w:marLeft w:val="0"/>
                                              <w:marRight w:val="0"/>
                                              <w:marTop w:val="0"/>
                                              <w:marBottom w:val="0"/>
                                              <w:divBdr>
                                                <w:top w:val="none" w:sz="0" w:space="0" w:color="auto"/>
                                                <w:left w:val="none" w:sz="0" w:space="0" w:color="auto"/>
                                                <w:bottom w:val="none" w:sz="0" w:space="0" w:color="auto"/>
                                                <w:right w:val="none" w:sz="0" w:space="0" w:color="auto"/>
                                              </w:divBdr>
                                            </w:div>
                                            <w:div w:id="58133774">
                                              <w:marLeft w:val="0"/>
                                              <w:marRight w:val="0"/>
                                              <w:marTop w:val="0"/>
                                              <w:marBottom w:val="0"/>
                                              <w:divBdr>
                                                <w:top w:val="none" w:sz="0" w:space="0" w:color="auto"/>
                                                <w:left w:val="none" w:sz="0" w:space="0" w:color="auto"/>
                                                <w:bottom w:val="none" w:sz="0" w:space="0" w:color="auto"/>
                                                <w:right w:val="none" w:sz="0" w:space="0" w:color="auto"/>
                                              </w:divBdr>
                                            </w:div>
                                            <w:div w:id="1092701432">
                                              <w:marLeft w:val="0"/>
                                              <w:marRight w:val="0"/>
                                              <w:marTop w:val="0"/>
                                              <w:marBottom w:val="0"/>
                                              <w:divBdr>
                                                <w:top w:val="none" w:sz="0" w:space="0" w:color="auto"/>
                                                <w:left w:val="none" w:sz="0" w:space="0" w:color="auto"/>
                                                <w:bottom w:val="none" w:sz="0" w:space="0" w:color="auto"/>
                                                <w:right w:val="none" w:sz="0" w:space="0" w:color="auto"/>
                                              </w:divBdr>
                                            </w:div>
                                            <w:div w:id="900604242">
                                              <w:marLeft w:val="0"/>
                                              <w:marRight w:val="0"/>
                                              <w:marTop w:val="0"/>
                                              <w:marBottom w:val="0"/>
                                              <w:divBdr>
                                                <w:top w:val="none" w:sz="0" w:space="0" w:color="auto"/>
                                                <w:left w:val="none" w:sz="0" w:space="0" w:color="auto"/>
                                                <w:bottom w:val="none" w:sz="0" w:space="0" w:color="auto"/>
                                                <w:right w:val="none" w:sz="0" w:space="0" w:color="auto"/>
                                              </w:divBdr>
                                            </w:div>
                                            <w:div w:id="324435090">
                                              <w:marLeft w:val="0"/>
                                              <w:marRight w:val="0"/>
                                              <w:marTop w:val="0"/>
                                              <w:marBottom w:val="0"/>
                                              <w:divBdr>
                                                <w:top w:val="none" w:sz="0" w:space="0" w:color="auto"/>
                                                <w:left w:val="none" w:sz="0" w:space="0" w:color="auto"/>
                                                <w:bottom w:val="none" w:sz="0" w:space="0" w:color="auto"/>
                                                <w:right w:val="none" w:sz="0" w:space="0" w:color="auto"/>
                                              </w:divBdr>
                                            </w:div>
                                            <w:div w:id="1182815191">
                                              <w:marLeft w:val="0"/>
                                              <w:marRight w:val="0"/>
                                              <w:marTop w:val="0"/>
                                              <w:marBottom w:val="0"/>
                                              <w:divBdr>
                                                <w:top w:val="none" w:sz="0" w:space="0" w:color="auto"/>
                                                <w:left w:val="none" w:sz="0" w:space="0" w:color="auto"/>
                                                <w:bottom w:val="none" w:sz="0" w:space="0" w:color="auto"/>
                                                <w:right w:val="none" w:sz="0" w:space="0" w:color="auto"/>
                                              </w:divBdr>
                                            </w:div>
                                            <w:div w:id="1738240172">
                                              <w:marLeft w:val="0"/>
                                              <w:marRight w:val="0"/>
                                              <w:marTop w:val="0"/>
                                              <w:marBottom w:val="0"/>
                                              <w:divBdr>
                                                <w:top w:val="none" w:sz="0" w:space="0" w:color="auto"/>
                                                <w:left w:val="none" w:sz="0" w:space="0" w:color="auto"/>
                                                <w:bottom w:val="none" w:sz="0" w:space="0" w:color="auto"/>
                                                <w:right w:val="none" w:sz="0" w:space="0" w:color="auto"/>
                                              </w:divBdr>
                                            </w:div>
                                            <w:div w:id="717313787">
                                              <w:marLeft w:val="0"/>
                                              <w:marRight w:val="0"/>
                                              <w:marTop w:val="0"/>
                                              <w:marBottom w:val="0"/>
                                              <w:divBdr>
                                                <w:top w:val="none" w:sz="0" w:space="0" w:color="auto"/>
                                                <w:left w:val="none" w:sz="0" w:space="0" w:color="auto"/>
                                                <w:bottom w:val="none" w:sz="0" w:space="0" w:color="auto"/>
                                                <w:right w:val="none" w:sz="0" w:space="0" w:color="auto"/>
                                              </w:divBdr>
                                            </w:div>
                                            <w:div w:id="928395119">
                                              <w:marLeft w:val="0"/>
                                              <w:marRight w:val="0"/>
                                              <w:marTop w:val="0"/>
                                              <w:marBottom w:val="0"/>
                                              <w:divBdr>
                                                <w:top w:val="none" w:sz="0" w:space="0" w:color="auto"/>
                                                <w:left w:val="none" w:sz="0" w:space="0" w:color="auto"/>
                                                <w:bottom w:val="none" w:sz="0" w:space="0" w:color="auto"/>
                                                <w:right w:val="none" w:sz="0" w:space="0" w:color="auto"/>
                                              </w:divBdr>
                                            </w:div>
                                            <w:div w:id="1538353779">
                                              <w:marLeft w:val="0"/>
                                              <w:marRight w:val="0"/>
                                              <w:marTop w:val="0"/>
                                              <w:marBottom w:val="0"/>
                                              <w:divBdr>
                                                <w:top w:val="none" w:sz="0" w:space="0" w:color="auto"/>
                                                <w:left w:val="none" w:sz="0" w:space="0" w:color="auto"/>
                                                <w:bottom w:val="none" w:sz="0" w:space="0" w:color="auto"/>
                                                <w:right w:val="none" w:sz="0" w:space="0" w:color="auto"/>
                                              </w:divBdr>
                                            </w:div>
                                            <w:div w:id="1274745229">
                                              <w:marLeft w:val="0"/>
                                              <w:marRight w:val="0"/>
                                              <w:marTop w:val="0"/>
                                              <w:marBottom w:val="0"/>
                                              <w:divBdr>
                                                <w:top w:val="none" w:sz="0" w:space="0" w:color="auto"/>
                                                <w:left w:val="none" w:sz="0" w:space="0" w:color="auto"/>
                                                <w:bottom w:val="none" w:sz="0" w:space="0" w:color="auto"/>
                                                <w:right w:val="none" w:sz="0" w:space="0" w:color="auto"/>
                                              </w:divBdr>
                                            </w:div>
                                            <w:div w:id="1387531637">
                                              <w:marLeft w:val="0"/>
                                              <w:marRight w:val="0"/>
                                              <w:marTop w:val="0"/>
                                              <w:marBottom w:val="0"/>
                                              <w:divBdr>
                                                <w:top w:val="none" w:sz="0" w:space="0" w:color="auto"/>
                                                <w:left w:val="none" w:sz="0" w:space="0" w:color="auto"/>
                                                <w:bottom w:val="none" w:sz="0" w:space="0" w:color="auto"/>
                                                <w:right w:val="none" w:sz="0" w:space="0" w:color="auto"/>
                                              </w:divBdr>
                                            </w:div>
                                            <w:div w:id="1788886131">
                                              <w:marLeft w:val="0"/>
                                              <w:marRight w:val="0"/>
                                              <w:marTop w:val="0"/>
                                              <w:marBottom w:val="0"/>
                                              <w:divBdr>
                                                <w:top w:val="none" w:sz="0" w:space="0" w:color="auto"/>
                                                <w:left w:val="none" w:sz="0" w:space="0" w:color="auto"/>
                                                <w:bottom w:val="none" w:sz="0" w:space="0" w:color="auto"/>
                                                <w:right w:val="none" w:sz="0" w:space="0" w:color="auto"/>
                                              </w:divBdr>
                                            </w:div>
                                            <w:div w:id="177888977">
                                              <w:marLeft w:val="0"/>
                                              <w:marRight w:val="0"/>
                                              <w:marTop w:val="0"/>
                                              <w:marBottom w:val="0"/>
                                              <w:divBdr>
                                                <w:top w:val="none" w:sz="0" w:space="0" w:color="auto"/>
                                                <w:left w:val="none" w:sz="0" w:space="0" w:color="auto"/>
                                                <w:bottom w:val="none" w:sz="0" w:space="0" w:color="auto"/>
                                                <w:right w:val="none" w:sz="0" w:space="0" w:color="auto"/>
                                              </w:divBdr>
                                            </w:div>
                                            <w:div w:id="1241603117">
                                              <w:marLeft w:val="0"/>
                                              <w:marRight w:val="0"/>
                                              <w:marTop w:val="0"/>
                                              <w:marBottom w:val="0"/>
                                              <w:divBdr>
                                                <w:top w:val="none" w:sz="0" w:space="0" w:color="auto"/>
                                                <w:left w:val="none" w:sz="0" w:space="0" w:color="auto"/>
                                                <w:bottom w:val="none" w:sz="0" w:space="0" w:color="auto"/>
                                                <w:right w:val="none" w:sz="0" w:space="0" w:color="auto"/>
                                              </w:divBdr>
                                            </w:div>
                                            <w:div w:id="341904194">
                                              <w:marLeft w:val="0"/>
                                              <w:marRight w:val="0"/>
                                              <w:marTop w:val="0"/>
                                              <w:marBottom w:val="0"/>
                                              <w:divBdr>
                                                <w:top w:val="none" w:sz="0" w:space="0" w:color="auto"/>
                                                <w:left w:val="none" w:sz="0" w:space="0" w:color="auto"/>
                                                <w:bottom w:val="none" w:sz="0" w:space="0" w:color="auto"/>
                                                <w:right w:val="none" w:sz="0" w:space="0" w:color="auto"/>
                                              </w:divBdr>
                                            </w:div>
                                            <w:div w:id="1547139448">
                                              <w:marLeft w:val="0"/>
                                              <w:marRight w:val="0"/>
                                              <w:marTop w:val="0"/>
                                              <w:marBottom w:val="0"/>
                                              <w:divBdr>
                                                <w:top w:val="none" w:sz="0" w:space="0" w:color="auto"/>
                                                <w:left w:val="none" w:sz="0" w:space="0" w:color="auto"/>
                                                <w:bottom w:val="none" w:sz="0" w:space="0" w:color="auto"/>
                                                <w:right w:val="none" w:sz="0" w:space="0" w:color="auto"/>
                                              </w:divBdr>
                                            </w:div>
                                            <w:div w:id="1543324752">
                                              <w:marLeft w:val="0"/>
                                              <w:marRight w:val="0"/>
                                              <w:marTop w:val="0"/>
                                              <w:marBottom w:val="0"/>
                                              <w:divBdr>
                                                <w:top w:val="none" w:sz="0" w:space="0" w:color="auto"/>
                                                <w:left w:val="none" w:sz="0" w:space="0" w:color="auto"/>
                                                <w:bottom w:val="none" w:sz="0" w:space="0" w:color="auto"/>
                                                <w:right w:val="none" w:sz="0" w:space="0" w:color="auto"/>
                                              </w:divBdr>
                                            </w:div>
                                            <w:div w:id="328796431">
                                              <w:marLeft w:val="0"/>
                                              <w:marRight w:val="0"/>
                                              <w:marTop w:val="0"/>
                                              <w:marBottom w:val="0"/>
                                              <w:divBdr>
                                                <w:top w:val="none" w:sz="0" w:space="0" w:color="auto"/>
                                                <w:left w:val="none" w:sz="0" w:space="0" w:color="auto"/>
                                                <w:bottom w:val="none" w:sz="0" w:space="0" w:color="auto"/>
                                                <w:right w:val="none" w:sz="0" w:space="0" w:color="auto"/>
                                              </w:divBdr>
                                            </w:div>
                                            <w:div w:id="1123502627">
                                              <w:marLeft w:val="0"/>
                                              <w:marRight w:val="0"/>
                                              <w:marTop w:val="0"/>
                                              <w:marBottom w:val="0"/>
                                              <w:divBdr>
                                                <w:top w:val="none" w:sz="0" w:space="0" w:color="auto"/>
                                                <w:left w:val="none" w:sz="0" w:space="0" w:color="auto"/>
                                                <w:bottom w:val="none" w:sz="0" w:space="0" w:color="auto"/>
                                                <w:right w:val="none" w:sz="0" w:space="0" w:color="auto"/>
                                              </w:divBdr>
                                            </w:div>
                                            <w:div w:id="624506109">
                                              <w:marLeft w:val="0"/>
                                              <w:marRight w:val="0"/>
                                              <w:marTop w:val="0"/>
                                              <w:marBottom w:val="0"/>
                                              <w:divBdr>
                                                <w:top w:val="none" w:sz="0" w:space="0" w:color="auto"/>
                                                <w:left w:val="none" w:sz="0" w:space="0" w:color="auto"/>
                                                <w:bottom w:val="none" w:sz="0" w:space="0" w:color="auto"/>
                                                <w:right w:val="none" w:sz="0" w:space="0" w:color="auto"/>
                                              </w:divBdr>
                                            </w:div>
                                            <w:div w:id="34652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12799</Words>
  <Characters>72955</Characters>
  <Application>Microsoft Office Word</Application>
  <DocSecurity>0</DocSecurity>
  <Lines>607</Lines>
  <Paragraphs>171</Paragraphs>
  <ScaleCrop>false</ScaleCrop>
  <Company/>
  <LinksUpToDate>false</LinksUpToDate>
  <CharactersWithSpaces>85583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2015-02-21T03:16:00Z</dcterms:created>
  <dcterms:modified xsi:type="dcterms:W3CDTF">2015-02-21T03:16:00Z</dcterms:modified>
</cp:coreProperties>
</file>