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823F1" w:rsidRPr="005A68BE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A68BE">
        <w:rPr>
          <w:b/>
          <w:sz w:val="28"/>
        </w:rPr>
        <w:t xml:space="preserve"> отчету об  исполнени</w:t>
      </w:r>
      <w:r>
        <w:rPr>
          <w:b/>
          <w:sz w:val="28"/>
        </w:rPr>
        <w:t>и</w:t>
      </w:r>
      <w:r w:rsidRPr="005A68BE">
        <w:rPr>
          <w:b/>
          <w:sz w:val="28"/>
        </w:rPr>
        <w:t xml:space="preserve">  ко</w:t>
      </w:r>
      <w:r>
        <w:rPr>
          <w:b/>
          <w:sz w:val="28"/>
        </w:rPr>
        <w:t>жуун</w:t>
      </w:r>
      <w:r w:rsidRPr="005A68BE">
        <w:rPr>
          <w:b/>
          <w:sz w:val="28"/>
        </w:rPr>
        <w:t>ного бюджета</w:t>
      </w:r>
    </w:p>
    <w:p w:rsidR="00A823F1" w:rsidRDefault="00A823F1" w:rsidP="00A823F1">
      <w:pPr>
        <w:jc w:val="center"/>
        <w:rPr>
          <w:b/>
          <w:sz w:val="28"/>
        </w:rPr>
      </w:pPr>
      <w:r>
        <w:rPr>
          <w:b/>
          <w:sz w:val="28"/>
        </w:rPr>
        <w:t xml:space="preserve">за 1 квартал </w:t>
      </w:r>
      <w:r w:rsidRPr="005A68BE">
        <w:rPr>
          <w:b/>
          <w:sz w:val="28"/>
        </w:rPr>
        <w:t>201</w:t>
      </w:r>
      <w:r w:rsidR="00A4741A">
        <w:rPr>
          <w:b/>
          <w:sz w:val="28"/>
        </w:rPr>
        <w:t>6</w:t>
      </w:r>
      <w:r w:rsidRPr="005A68BE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A823F1" w:rsidRPr="007C39F3" w:rsidRDefault="00A823F1" w:rsidP="00A823F1">
      <w:pPr>
        <w:jc w:val="both"/>
      </w:pPr>
    </w:p>
    <w:p w:rsidR="00A823F1" w:rsidRPr="007C39F3" w:rsidRDefault="00A823F1" w:rsidP="00A823F1">
      <w:pPr>
        <w:pStyle w:val="a7"/>
        <w:keepNext/>
        <w:widowControl w:val="0"/>
        <w:ind w:firstLine="720"/>
        <w:jc w:val="both"/>
      </w:pPr>
      <w:proofErr w:type="spellStart"/>
      <w:r w:rsidRPr="007C39F3">
        <w:t>Ко</w:t>
      </w:r>
      <w:r>
        <w:t>жуу</w:t>
      </w:r>
      <w:r w:rsidRPr="007C39F3">
        <w:t>нный</w:t>
      </w:r>
      <w:proofErr w:type="spellEnd"/>
      <w:r w:rsidRPr="007C39F3">
        <w:t xml:space="preserve"> бюджет </w:t>
      </w:r>
      <w:r>
        <w:t>в доходной части исполнено</w:t>
      </w:r>
      <w:r w:rsidRPr="007C39F3">
        <w:t xml:space="preserve"> в сумме </w:t>
      </w:r>
      <w:r w:rsidR="009538C1">
        <w:t>121063,8</w:t>
      </w:r>
      <w:r w:rsidRPr="007C39F3">
        <w:t xml:space="preserve"> тыс.</w:t>
      </w:r>
      <w:r>
        <w:t xml:space="preserve"> </w:t>
      </w:r>
      <w:r w:rsidRPr="007C39F3">
        <w:t>рублей при ут</w:t>
      </w:r>
      <w:r w:rsidR="009538C1">
        <w:t>вержден</w:t>
      </w:r>
      <w:r w:rsidRPr="007C39F3">
        <w:t xml:space="preserve">ном плане </w:t>
      </w:r>
      <w:r>
        <w:t>4</w:t>
      </w:r>
      <w:r w:rsidR="009538C1">
        <w:t>05620,3</w:t>
      </w:r>
      <w:r w:rsidRPr="007C39F3">
        <w:t xml:space="preserve"> тыс.</w:t>
      </w:r>
      <w:r>
        <w:t xml:space="preserve"> </w:t>
      </w:r>
      <w:r w:rsidRPr="007C39F3">
        <w:t>рублей</w:t>
      </w:r>
      <w:r w:rsidR="009538C1">
        <w:t xml:space="preserve"> или 29,8</w:t>
      </w:r>
      <w:r w:rsidRPr="007C39F3">
        <w:t xml:space="preserve">% от </w:t>
      </w:r>
      <w:r>
        <w:t>ут</w:t>
      </w:r>
      <w:r w:rsidR="009538C1">
        <w:t>вержден</w:t>
      </w:r>
      <w:r>
        <w:t xml:space="preserve">ного </w:t>
      </w:r>
      <w:r w:rsidRPr="007C39F3">
        <w:t xml:space="preserve">годового плана, по налоговым и неналоговым доходам исполнено в сумме </w:t>
      </w:r>
      <w:r w:rsidR="009538C1">
        <w:t>8269,8</w:t>
      </w:r>
      <w:r w:rsidRPr="007C39F3">
        <w:t xml:space="preserve"> тыс.</w:t>
      </w:r>
      <w:r>
        <w:t xml:space="preserve"> </w:t>
      </w:r>
      <w:r w:rsidR="009538C1">
        <w:t>руб. при плановом назначении 33482</w:t>
      </w:r>
      <w:r>
        <w:t>,0</w:t>
      </w:r>
      <w:r w:rsidRPr="007C39F3">
        <w:t xml:space="preserve"> тыс.</w:t>
      </w:r>
      <w:r>
        <w:t xml:space="preserve"> руб. или 2</w:t>
      </w:r>
      <w:r w:rsidR="009538C1">
        <w:t>4,7</w:t>
      </w:r>
      <w:r>
        <w:t xml:space="preserve">%. 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both"/>
        <w:rPr>
          <w:b w:val="0"/>
        </w:rPr>
      </w:pPr>
      <w:r>
        <w:rPr>
          <w:b w:val="0"/>
        </w:rPr>
        <w:t>Безвозмездные</w:t>
      </w:r>
      <w:r w:rsidR="009538C1">
        <w:rPr>
          <w:b w:val="0"/>
        </w:rPr>
        <w:t xml:space="preserve"> поступления исполнено в сумме 112794</w:t>
      </w:r>
      <w:r>
        <w:rPr>
          <w:b w:val="0"/>
        </w:rPr>
        <w:t xml:space="preserve"> тыс. рублей при годовом плане 3</w:t>
      </w:r>
      <w:r w:rsidR="009538C1">
        <w:rPr>
          <w:b w:val="0"/>
        </w:rPr>
        <w:t>72138,3</w:t>
      </w:r>
      <w:r>
        <w:rPr>
          <w:b w:val="0"/>
        </w:rPr>
        <w:t xml:space="preserve"> тыс. рублей  или 3</w:t>
      </w:r>
      <w:r w:rsidR="009538C1">
        <w:rPr>
          <w:b w:val="0"/>
        </w:rPr>
        <w:t>0,3</w:t>
      </w:r>
      <w:r>
        <w:rPr>
          <w:b w:val="0"/>
        </w:rPr>
        <w:t>% от</w:t>
      </w:r>
      <w:r w:rsidR="00F912D2">
        <w:rPr>
          <w:b w:val="0"/>
        </w:rPr>
        <w:t xml:space="preserve"> годового планового назначения, по сравнению с 1 кварталом 2015 года наблюдается увеличение безвозмездных поступлений от других бюджетов на сумму 15769,9 тыс. руб.</w:t>
      </w:r>
    </w:p>
    <w:p w:rsidR="00A823F1" w:rsidRDefault="00A823F1" w:rsidP="00A823F1">
      <w:pPr>
        <w:pStyle w:val="a"/>
        <w:numPr>
          <w:ilvl w:val="0"/>
          <w:numId w:val="0"/>
        </w:numPr>
        <w:ind w:firstLine="540"/>
        <w:jc w:val="left"/>
      </w:pP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1.Анализ исполнения доходной части бюджета, причины отклонения от бюджетных назначений по налоговым  и неналоговым доходам в разрезе видов доходов.</w:t>
      </w:r>
    </w:p>
    <w:p w:rsidR="005E142F" w:rsidRDefault="005E142F" w:rsidP="00A823F1">
      <w:pPr>
        <w:ind w:firstLine="720"/>
        <w:jc w:val="both"/>
        <w:rPr>
          <w:b/>
        </w:rPr>
      </w:pPr>
    </w:p>
    <w:p w:rsidR="00A823F1" w:rsidRPr="00056BEC" w:rsidRDefault="00A823F1" w:rsidP="00A823F1">
      <w:pPr>
        <w:ind w:firstLine="720"/>
        <w:jc w:val="both"/>
        <w:rPr>
          <w:b/>
        </w:rPr>
      </w:pPr>
      <w:r w:rsidRPr="00056BEC">
        <w:rPr>
          <w:b/>
        </w:rPr>
        <w:t>НДФЛ</w:t>
      </w:r>
    </w:p>
    <w:p w:rsidR="00A823F1" w:rsidRDefault="00A823F1" w:rsidP="00A823F1">
      <w:pPr>
        <w:pStyle w:val="2"/>
        <w:rPr>
          <w:b w:val="0"/>
        </w:rPr>
      </w:pPr>
      <w:r w:rsidRPr="00D61FC7">
        <w:rPr>
          <w:b w:val="0"/>
        </w:rPr>
        <w:t xml:space="preserve">По состоянию на </w:t>
      </w:r>
      <w:r>
        <w:rPr>
          <w:b w:val="0"/>
        </w:rPr>
        <w:t>01 апрел</w:t>
      </w:r>
      <w:r w:rsidRPr="00D61FC7">
        <w:rPr>
          <w:b w:val="0"/>
        </w:rPr>
        <w:t>я 201</w:t>
      </w:r>
      <w:r w:rsidR="009538C1">
        <w:rPr>
          <w:b w:val="0"/>
        </w:rPr>
        <w:t>6</w:t>
      </w:r>
      <w:r w:rsidRPr="00D61FC7">
        <w:rPr>
          <w:b w:val="0"/>
        </w:rPr>
        <w:t xml:space="preserve"> года в местном бюджете кожууна наблюдается увеличение поступлений по сравнению с аналогичным периодом прошлого года по данному налогу на сумму </w:t>
      </w:r>
      <w:r w:rsidR="009538C1">
        <w:rPr>
          <w:b w:val="0"/>
        </w:rPr>
        <w:t>652,1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>рублей. У</w:t>
      </w:r>
      <w:r>
        <w:rPr>
          <w:b w:val="0"/>
        </w:rPr>
        <w:t>т</w:t>
      </w:r>
      <w:r w:rsidR="009538C1">
        <w:rPr>
          <w:b w:val="0"/>
        </w:rPr>
        <w:t>вержден</w:t>
      </w:r>
      <w:r>
        <w:rPr>
          <w:b w:val="0"/>
        </w:rPr>
        <w:t xml:space="preserve">ный план НДФЛ составляет </w:t>
      </w:r>
      <w:r w:rsidR="009538C1">
        <w:rPr>
          <w:b w:val="0"/>
        </w:rPr>
        <w:t>19623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фактически поступило на 1 </w:t>
      </w:r>
      <w:r w:rsidR="005E142F">
        <w:rPr>
          <w:b w:val="0"/>
        </w:rPr>
        <w:t>апреля</w:t>
      </w:r>
      <w:r w:rsidRPr="00D61FC7">
        <w:rPr>
          <w:b w:val="0"/>
        </w:rPr>
        <w:t xml:space="preserve"> 201</w:t>
      </w:r>
      <w:r w:rsidR="009538C1">
        <w:rPr>
          <w:b w:val="0"/>
        </w:rPr>
        <w:t>6</w:t>
      </w:r>
      <w:r w:rsidRPr="00D61FC7">
        <w:rPr>
          <w:b w:val="0"/>
        </w:rPr>
        <w:t xml:space="preserve"> года </w:t>
      </w:r>
      <w:r w:rsidR="009538C1">
        <w:rPr>
          <w:b w:val="0"/>
        </w:rPr>
        <w:t>5220,3</w:t>
      </w:r>
      <w:r w:rsidRPr="00D61FC7">
        <w:rPr>
          <w:b w:val="0"/>
        </w:rPr>
        <w:t xml:space="preserve"> тыс.</w:t>
      </w:r>
      <w:r w:rsidR="005E142F">
        <w:rPr>
          <w:b w:val="0"/>
        </w:rPr>
        <w:t xml:space="preserve"> </w:t>
      </w:r>
      <w:r w:rsidRPr="00D61FC7">
        <w:rPr>
          <w:b w:val="0"/>
        </w:rPr>
        <w:t xml:space="preserve">рублей или на </w:t>
      </w:r>
      <w:r w:rsidR="005E142F">
        <w:rPr>
          <w:b w:val="0"/>
        </w:rPr>
        <w:t>2</w:t>
      </w:r>
      <w:r w:rsidR="009538C1">
        <w:rPr>
          <w:b w:val="0"/>
        </w:rPr>
        <w:t>6,6</w:t>
      </w:r>
      <w:r w:rsidRPr="00D61FC7">
        <w:rPr>
          <w:b w:val="0"/>
        </w:rPr>
        <w:t xml:space="preserve">%. </w:t>
      </w:r>
    </w:p>
    <w:p w:rsidR="006D3039" w:rsidRDefault="006D3039" w:rsidP="00A823F1">
      <w:pPr>
        <w:pStyle w:val="2"/>
      </w:pPr>
      <w:r w:rsidRPr="006D3039">
        <w:t>Налоги на товары (работы, услуги)</w:t>
      </w:r>
    </w:p>
    <w:p w:rsidR="006D3039" w:rsidRPr="006D3039" w:rsidRDefault="006D3039" w:rsidP="00A823F1">
      <w:pPr>
        <w:pStyle w:val="2"/>
        <w:rPr>
          <w:b w:val="0"/>
        </w:rPr>
      </w:pPr>
      <w:r w:rsidRPr="006D3039">
        <w:rPr>
          <w:b w:val="0"/>
        </w:rPr>
        <w:t xml:space="preserve">Поступление доходов от уплаты акцизов на топливо исполнено </w:t>
      </w:r>
      <w:r w:rsidR="009538C1">
        <w:rPr>
          <w:b w:val="0"/>
        </w:rPr>
        <w:t>1978,7</w:t>
      </w:r>
      <w:r w:rsidRPr="006D3039">
        <w:rPr>
          <w:b w:val="0"/>
        </w:rPr>
        <w:t xml:space="preserve"> тыс. рублей при плане </w:t>
      </w:r>
      <w:r w:rsidR="009538C1">
        <w:rPr>
          <w:b w:val="0"/>
        </w:rPr>
        <w:t>7894 тыс. рублей или 25,1</w:t>
      </w:r>
      <w:r w:rsidRPr="006D3039">
        <w:rPr>
          <w:b w:val="0"/>
        </w:rPr>
        <w:t>%</w:t>
      </w:r>
      <w:r w:rsidR="009307AF">
        <w:rPr>
          <w:b w:val="0"/>
        </w:rPr>
        <w:t>, по сравнению с 1 кварталом 2015 года увеличились поступления налога на 1286,3 тыс. руб.</w:t>
      </w:r>
      <w:r w:rsidRPr="006D3039">
        <w:rPr>
          <w:b w:val="0"/>
        </w:rPr>
        <w:t xml:space="preserve"> </w:t>
      </w:r>
    </w:p>
    <w:p w:rsidR="00A823F1" w:rsidRPr="00056BEC" w:rsidRDefault="00A823F1" w:rsidP="00A823F1">
      <w:pPr>
        <w:pStyle w:val="1"/>
        <w:rPr>
          <w:bCs/>
          <w:szCs w:val="24"/>
        </w:rPr>
      </w:pPr>
      <w:r w:rsidRPr="00056BEC">
        <w:rPr>
          <w:bCs/>
          <w:szCs w:val="24"/>
        </w:rPr>
        <w:t>Налоги на совокупный доход</w:t>
      </w:r>
    </w:p>
    <w:p w:rsidR="00A823F1" w:rsidRDefault="00A823F1" w:rsidP="00A823F1">
      <w:pPr>
        <w:ind w:firstLine="720"/>
        <w:jc w:val="both"/>
        <w:rPr>
          <w:bCs/>
        </w:rPr>
      </w:pPr>
      <w:r>
        <w:t xml:space="preserve">Поступление </w:t>
      </w:r>
      <w:r w:rsidR="006D3039">
        <w:t>по данному налогу</w:t>
      </w:r>
      <w:r>
        <w:t xml:space="preserve"> за </w:t>
      </w:r>
      <w:r w:rsidR="006D3039">
        <w:t xml:space="preserve">1 квартал </w:t>
      </w:r>
      <w:r>
        <w:t>201</w:t>
      </w:r>
      <w:r w:rsidR="009307AF">
        <w:t>6</w:t>
      </w:r>
      <w:r>
        <w:t xml:space="preserve"> год</w:t>
      </w:r>
      <w:r w:rsidR="006D3039">
        <w:t>а</w:t>
      </w:r>
      <w:r>
        <w:t xml:space="preserve"> в </w:t>
      </w:r>
      <w:proofErr w:type="spellStart"/>
      <w:r>
        <w:t>кожуунный</w:t>
      </w:r>
      <w:proofErr w:type="spellEnd"/>
      <w:r>
        <w:t xml:space="preserve"> бюджет составило </w:t>
      </w:r>
      <w:r w:rsidR="009307AF">
        <w:t>476,4</w:t>
      </w:r>
      <w:r>
        <w:t xml:space="preserve"> тыс.</w:t>
      </w:r>
      <w:r w:rsidR="006D3039">
        <w:t xml:space="preserve"> </w:t>
      </w:r>
      <w:r>
        <w:t>руб</w:t>
      </w:r>
      <w:r w:rsidR="006D3039">
        <w:t>лей при  годовом плане 1</w:t>
      </w:r>
      <w:r w:rsidR="009307AF">
        <w:t>727</w:t>
      </w:r>
      <w:r>
        <w:t xml:space="preserve"> тыс.</w:t>
      </w:r>
      <w:r w:rsidR="006D3039">
        <w:t xml:space="preserve"> рублей</w:t>
      </w:r>
      <w:r>
        <w:t>, про</w:t>
      </w:r>
      <w:r w:rsidR="009307AF">
        <w:t>изошло увеличение на сумму 78,5</w:t>
      </w:r>
      <w:r w:rsidR="006D3039">
        <w:t xml:space="preserve"> тыс. рублей</w:t>
      </w:r>
      <w:r w:rsidR="00056BEC">
        <w:t xml:space="preserve"> по сравнению с 1 кварталом 201</w:t>
      </w:r>
      <w:r w:rsidR="009307AF">
        <w:t>5</w:t>
      </w:r>
      <w:r w:rsidR="00056BEC">
        <w:t xml:space="preserve"> года</w:t>
      </w:r>
      <w:r>
        <w:t>.</w:t>
      </w:r>
      <w:r w:rsidRPr="0021629F">
        <w:t xml:space="preserve"> </w:t>
      </w:r>
    </w:p>
    <w:p w:rsidR="00A823F1" w:rsidRDefault="00A823F1" w:rsidP="00A823F1">
      <w:pPr>
        <w:pStyle w:val="1"/>
        <w:rPr>
          <w:szCs w:val="24"/>
        </w:rPr>
      </w:pPr>
      <w:r>
        <w:rPr>
          <w:szCs w:val="24"/>
        </w:rPr>
        <w:t>Имущественные налоги</w:t>
      </w:r>
    </w:p>
    <w:p w:rsidR="00A823F1" w:rsidRPr="00056BEC" w:rsidRDefault="00056BEC" w:rsidP="00056BEC">
      <w:pPr>
        <w:ind w:firstLine="720"/>
        <w:jc w:val="both"/>
        <w:rPr>
          <w:b/>
        </w:rPr>
      </w:pPr>
      <w:r>
        <w:t>Н</w:t>
      </w:r>
      <w:r w:rsidR="00A823F1" w:rsidRPr="00B62DD4">
        <w:t xml:space="preserve">алог на имущество </w:t>
      </w:r>
      <w:r w:rsidR="00A823F1">
        <w:t>организаций</w:t>
      </w:r>
      <w:r w:rsidR="00A823F1" w:rsidRPr="00B62DD4">
        <w:t xml:space="preserve"> исполнено от плановых назначений в сумме </w:t>
      </w:r>
      <w:r w:rsidR="009307AF">
        <w:t>65,1</w:t>
      </w:r>
      <w:r w:rsidR="00A823F1">
        <w:t xml:space="preserve"> тыс.</w:t>
      </w:r>
      <w:r>
        <w:t xml:space="preserve"> </w:t>
      </w:r>
      <w:r w:rsidR="009307AF">
        <w:t>рублей, по сравнению с аналогичным периодом наблюдается уменьшение на общую сумму 41,8 тыс. руб.</w:t>
      </w:r>
    </w:p>
    <w:p w:rsidR="00A823F1" w:rsidRDefault="00A823F1" w:rsidP="00A823F1">
      <w:pPr>
        <w:pStyle w:val="2"/>
        <w:rPr>
          <w:bCs/>
          <w:szCs w:val="24"/>
        </w:rPr>
      </w:pPr>
      <w:r>
        <w:rPr>
          <w:bCs/>
          <w:szCs w:val="24"/>
        </w:rPr>
        <w:t>Доходы от использования имущества, находящегося в муниципальной собственности</w:t>
      </w:r>
    </w:p>
    <w:p w:rsidR="00A823F1" w:rsidRPr="007C30F3" w:rsidRDefault="00A823F1" w:rsidP="00C75C7A">
      <w:pPr>
        <w:pStyle w:val="2"/>
      </w:pPr>
      <w:r>
        <w:rPr>
          <w:b w:val="0"/>
        </w:rPr>
        <w:t xml:space="preserve">За </w:t>
      </w:r>
      <w:r w:rsidR="00792093">
        <w:rPr>
          <w:b w:val="0"/>
        </w:rPr>
        <w:t xml:space="preserve">1 квартал </w:t>
      </w:r>
      <w:r>
        <w:rPr>
          <w:b w:val="0"/>
        </w:rPr>
        <w:t>201</w:t>
      </w:r>
      <w:r w:rsidR="009307AF">
        <w:rPr>
          <w:b w:val="0"/>
        </w:rPr>
        <w:t>6</w:t>
      </w:r>
      <w:r>
        <w:rPr>
          <w:b w:val="0"/>
        </w:rPr>
        <w:t xml:space="preserve"> год</w:t>
      </w:r>
      <w:r w:rsidR="00792093">
        <w:rPr>
          <w:b w:val="0"/>
        </w:rPr>
        <w:t>а</w:t>
      </w:r>
      <w:r>
        <w:rPr>
          <w:b w:val="0"/>
        </w:rPr>
        <w:t xml:space="preserve"> доходы от сдачи в аренду земельных участков поступило </w:t>
      </w:r>
      <w:r w:rsidR="00792093">
        <w:rPr>
          <w:b w:val="0"/>
        </w:rPr>
        <w:t xml:space="preserve">на сумму </w:t>
      </w:r>
      <w:r w:rsidR="009307AF">
        <w:rPr>
          <w:b w:val="0"/>
        </w:rPr>
        <w:t>110,3</w:t>
      </w:r>
      <w:r>
        <w:rPr>
          <w:b w:val="0"/>
        </w:rPr>
        <w:t xml:space="preserve"> тыс.</w:t>
      </w:r>
      <w:r w:rsidR="00792093">
        <w:rPr>
          <w:b w:val="0"/>
        </w:rPr>
        <w:t xml:space="preserve"> рублей или </w:t>
      </w:r>
      <w:r w:rsidR="009307AF">
        <w:rPr>
          <w:b w:val="0"/>
        </w:rPr>
        <w:t>15,8</w:t>
      </w:r>
      <w:r>
        <w:rPr>
          <w:b w:val="0"/>
        </w:rPr>
        <w:t xml:space="preserve">% от годового плана и </w:t>
      </w:r>
      <w:r w:rsidR="00792093">
        <w:rPr>
          <w:b w:val="0"/>
        </w:rPr>
        <w:t>произошло у</w:t>
      </w:r>
      <w:r w:rsidR="009307AF">
        <w:rPr>
          <w:b w:val="0"/>
        </w:rPr>
        <w:t>меньше</w:t>
      </w:r>
      <w:r w:rsidR="00792093">
        <w:rPr>
          <w:b w:val="0"/>
        </w:rPr>
        <w:t>н</w:t>
      </w:r>
      <w:r>
        <w:rPr>
          <w:b w:val="0"/>
        </w:rPr>
        <w:t xml:space="preserve">ие по сравнению с аналогичным периодом прошлого года </w:t>
      </w:r>
      <w:r w:rsidR="00792093">
        <w:rPr>
          <w:b w:val="0"/>
        </w:rPr>
        <w:t xml:space="preserve"> на сумму </w:t>
      </w:r>
      <w:r w:rsidR="009307AF">
        <w:rPr>
          <w:b w:val="0"/>
        </w:rPr>
        <w:t>720,9</w:t>
      </w:r>
      <w:r w:rsidR="00792093">
        <w:rPr>
          <w:b w:val="0"/>
        </w:rPr>
        <w:t xml:space="preserve"> тыс. рублей</w:t>
      </w:r>
      <w:r>
        <w:rPr>
          <w:b w:val="0"/>
        </w:rPr>
        <w:t>.</w:t>
      </w:r>
      <w:r>
        <w:t xml:space="preserve"> </w:t>
      </w:r>
      <w:r w:rsidRPr="007C30F3">
        <w:rPr>
          <w:b w:val="0"/>
        </w:rPr>
        <w:t xml:space="preserve">Поступление доходов от сдачи в аренду имущества в бюджет кожууна составило </w:t>
      </w:r>
      <w:r w:rsidR="009307AF">
        <w:rPr>
          <w:b w:val="0"/>
        </w:rPr>
        <w:t>14,9</w:t>
      </w:r>
      <w:r w:rsidRPr="007C30F3">
        <w:rPr>
          <w:b w:val="0"/>
        </w:rPr>
        <w:t xml:space="preserve"> тыс.</w:t>
      </w:r>
      <w:r w:rsidR="009307AF">
        <w:rPr>
          <w:b w:val="0"/>
        </w:rPr>
        <w:t xml:space="preserve"> </w:t>
      </w:r>
      <w:r w:rsidRPr="007C30F3">
        <w:rPr>
          <w:b w:val="0"/>
        </w:rPr>
        <w:t xml:space="preserve">руб. или </w:t>
      </w:r>
      <w:r w:rsidR="009307AF">
        <w:rPr>
          <w:b w:val="0"/>
        </w:rPr>
        <w:t>8</w:t>
      </w:r>
      <w:r w:rsidR="00C75C7A">
        <w:rPr>
          <w:b w:val="0"/>
        </w:rPr>
        <w:t>,8</w:t>
      </w:r>
      <w:r w:rsidRPr="007C30F3">
        <w:rPr>
          <w:b w:val="0"/>
        </w:rPr>
        <w:t xml:space="preserve"> % от годового плана</w:t>
      </w:r>
      <w:r w:rsidR="00C75C7A">
        <w:rPr>
          <w:b w:val="0"/>
        </w:rPr>
        <w:t>.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Платежи при пользовании природными ресурсами</w:t>
      </w:r>
    </w:p>
    <w:p w:rsidR="00A823F1" w:rsidRDefault="00A823F1" w:rsidP="00A823F1">
      <w:pPr>
        <w:ind w:firstLine="720"/>
        <w:jc w:val="both"/>
        <w:rPr>
          <w:b/>
        </w:rPr>
      </w:pPr>
      <w:r>
        <w:t xml:space="preserve">Сформированы за счет платы за негативное воздействие на окружающую среду. Сумма поступлений  в бюджет кожууна за </w:t>
      </w:r>
      <w:r w:rsidR="00C75C7A">
        <w:t xml:space="preserve">1 квартал </w:t>
      </w:r>
      <w:r>
        <w:t>201</w:t>
      </w:r>
      <w:r w:rsidR="009307AF">
        <w:t>6</w:t>
      </w:r>
      <w:r w:rsidR="00C75C7A">
        <w:t xml:space="preserve"> </w:t>
      </w:r>
      <w:r>
        <w:t>г</w:t>
      </w:r>
      <w:r w:rsidR="00C75C7A">
        <w:t>ода</w:t>
      </w:r>
      <w:r>
        <w:t xml:space="preserve"> составила </w:t>
      </w:r>
      <w:r w:rsidR="009307AF">
        <w:t>1</w:t>
      </w:r>
      <w:r w:rsidR="00C75C7A">
        <w:t>8,</w:t>
      </w:r>
      <w:r w:rsidR="009307AF">
        <w:t>7</w:t>
      </w:r>
      <w:r>
        <w:t xml:space="preserve"> тыс. рублей, исполнение составил</w:t>
      </w:r>
      <w:r w:rsidR="009307AF">
        <w:t>о</w:t>
      </w:r>
      <w:r>
        <w:t xml:space="preserve"> </w:t>
      </w:r>
      <w:r w:rsidR="009307AF">
        <w:t>8,2</w:t>
      </w:r>
      <w:r>
        <w:t xml:space="preserve">%. </w:t>
      </w:r>
      <w:r w:rsidR="009307AF">
        <w:t>Наблюдается по данному налогу снижение поступлений по сравнению с 1 кварталом 2015 года</w:t>
      </w:r>
      <w:r w:rsidR="000C6312">
        <w:t xml:space="preserve"> на сумму 50,1 тыс. руб.</w:t>
      </w:r>
    </w:p>
    <w:p w:rsidR="00A823F1" w:rsidRDefault="00A823F1" w:rsidP="00A823F1">
      <w:pPr>
        <w:ind w:firstLine="720"/>
        <w:jc w:val="both"/>
        <w:rPr>
          <w:b/>
        </w:rPr>
      </w:pPr>
      <w:r>
        <w:rPr>
          <w:b/>
        </w:rPr>
        <w:t>Доходы от продажи материальных и нематериальных активов</w:t>
      </w:r>
    </w:p>
    <w:p w:rsidR="00A823F1" w:rsidRPr="00C75C7A" w:rsidRDefault="00A823F1" w:rsidP="00C75C7A">
      <w:pPr>
        <w:ind w:firstLine="720"/>
        <w:jc w:val="both"/>
      </w:pPr>
      <w:r>
        <w:t>Поступление доходов от продажи материальных и нематериальных активов (в части основных средств) в</w:t>
      </w:r>
      <w:r>
        <w:tab/>
        <w:t xml:space="preserve">бюджет кожууна составило в сумме </w:t>
      </w:r>
      <w:r w:rsidR="00C62A04">
        <w:t>128</w:t>
      </w:r>
      <w:r>
        <w:t xml:space="preserve"> тыс.</w:t>
      </w:r>
      <w:r w:rsidR="00C75C7A">
        <w:t xml:space="preserve"> </w:t>
      </w:r>
      <w:r>
        <w:t>руб</w:t>
      </w:r>
      <w:r w:rsidR="00C75C7A">
        <w:t>лей.</w:t>
      </w:r>
      <w:r>
        <w:t xml:space="preserve"> </w:t>
      </w:r>
    </w:p>
    <w:p w:rsidR="00A823F1" w:rsidRDefault="00A823F1" w:rsidP="00A823F1">
      <w:pPr>
        <w:pStyle w:val="1"/>
        <w:rPr>
          <w:bCs/>
          <w:szCs w:val="24"/>
        </w:rPr>
      </w:pPr>
      <w:r>
        <w:rPr>
          <w:bCs/>
          <w:szCs w:val="24"/>
        </w:rPr>
        <w:t>Штрафы, санкции</w:t>
      </w:r>
    </w:p>
    <w:p w:rsidR="00A823F1" w:rsidRDefault="00A823F1" w:rsidP="00A823F1">
      <w:pPr>
        <w:ind w:firstLine="720"/>
        <w:jc w:val="both"/>
      </w:pPr>
      <w:r>
        <w:t xml:space="preserve">Плановые назначения по штрафным санкциям за </w:t>
      </w:r>
      <w:r w:rsidR="00C75C7A">
        <w:t xml:space="preserve">1 квартал </w:t>
      </w:r>
      <w:r>
        <w:t>201</w:t>
      </w:r>
      <w:r w:rsidR="00C62A04">
        <w:t>6</w:t>
      </w:r>
      <w:r>
        <w:t xml:space="preserve"> год</w:t>
      </w:r>
      <w:r w:rsidR="00C75C7A">
        <w:t>а</w:t>
      </w:r>
      <w:r>
        <w:t xml:space="preserve"> исполнено в сумме </w:t>
      </w:r>
      <w:r w:rsidR="00C62A04">
        <w:t>92,7</w:t>
      </w:r>
      <w:r>
        <w:t xml:space="preserve"> тыс.</w:t>
      </w:r>
      <w:r w:rsidR="00C75C7A">
        <w:t xml:space="preserve"> </w:t>
      </w:r>
      <w:r>
        <w:t xml:space="preserve">рублей или </w:t>
      </w:r>
      <w:r w:rsidR="00C75C7A">
        <w:t>1</w:t>
      </w:r>
      <w:r w:rsidR="00C62A04">
        <w:t>6,9</w:t>
      </w:r>
      <w:r w:rsidR="00C75C7A">
        <w:t>%.</w:t>
      </w:r>
    </w:p>
    <w:p w:rsidR="00357C6A" w:rsidRDefault="00357C6A" w:rsidP="00A823F1">
      <w:pPr>
        <w:ind w:firstLine="720"/>
        <w:jc w:val="both"/>
      </w:pPr>
    </w:p>
    <w:p w:rsidR="00C62A04" w:rsidRDefault="00C62A04" w:rsidP="00A823F1">
      <w:pPr>
        <w:ind w:firstLine="720"/>
        <w:jc w:val="both"/>
      </w:pPr>
    </w:p>
    <w:p w:rsidR="00C62A04" w:rsidRDefault="00C62A04" w:rsidP="00A823F1">
      <w:pPr>
        <w:ind w:firstLine="720"/>
        <w:jc w:val="both"/>
      </w:pPr>
    </w:p>
    <w:p w:rsidR="00357C6A" w:rsidRDefault="00357C6A" w:rsidP="00A823F1">
      <w:pPr>
        <w:ind w:firstLine="720"/>
        <w:jc w:val="both"/>
      </w:pPr>
    </w:p>
    <w:p w:rsidR="00357C6A" w:rsidRDefault="00357C6A" w:rsidP="00A823F1">
      <w:pPr>
        <w:ind w:firstLine="720"/>
        <w:jc w:val="both"/>
      </w:pPr>
    </w:p>
    <w:p w:rsidR="00A823F1" w:rsidRPr="00103E5D" w:rsidRDefault="00A823F1" w:rsidP="00A823F1">
      <w:pPr>
        <w:ind w:firstLine="720"/>
        <w:jc w:val="both"/>
        <w:rPr>
          <w:b/>
          <w:highlight w:val="yellow"/>
        </w:rPr>
      </w:pPr>
      <w:r>
        <w:rPr>
          <w:b/>
        </w:rPr>
        <w:t xml:space="preserve">2.Проводимые мероприятия по увеличению поступлений налоговых и неналоговых </w:t>
      </w:r>
      <w:r w:rsidRPr="00E34E6D">
        <w:rPr>
          <w:b/>
        </w:rPr>
        <w:t>доходов, сокращению недоимки</w:t>
      </w:r>
    </w:p>
    <w:p w:rsidR="00A823F1" w:rsidRPr="00103E5D" w:rsidRDefault="00A823F1" w:rsidP="00A823F1">
      <w:pPr>
        <w:ind w:firstLine="720"/>
        <w:jc w:val="both"/>
        <w:rPr>
          <w:highlight w:val="yellow"/>
        </w:rPr>
      </w:pP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>Мониторинг налоговых доходов (налог на доходы физических лиц, единый налог на вмененный доход, единый сельскохозяйственный налог, налог на имущество ф</w:t>
      </w:r>
      <w:r w:rsidR="00C62A04">
        <w:rPr>
          <w:szCs w:val="24"/>
        </w:rPr>
        <w:t>изических лиц, земельный налог), и н</w:t>
      </w:r>
      <w:r w:rsidRPr="00B279BE">
        <w:rPr>
          <w:szCs w:val="24"/>
        </w:rPr>
        <w:t>еналоговых доходов – (аренда земли, имущества, доходы от продажи материальных и нематериальных активов, штрафы, прочие неналоговые доходы).</w:t>
      </w: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 xml:space="preserve">Анализ задолженности и недоимки в разрезе налогоплательщиков (физических и юридических лиц), работа по ее взысканию совместно </w:t>
      </w:r>
      <w:proofErr w:type="gramStart"/>
      <w:r w:rsidRPr="00B279BE">
        <w:rPr>
          <w:szCs w:val="24"/>
        </w:rPr>
        <w:t>с</w:t>
      </w:r>
      <w:proofErr w:type="gramEnd"/>
      <w:r w:rsidRPr="00B279BE">
        <w:rPr>
          <w:szCs w:val="24"/>
        </w:rPr>
        <w:t xml:space="preserve"> </w:t>
      </w:r>
      <w:r w:rsidR="00C62A04">
        <w:rPr>
          <w:szCs w:val="24"/>
        </w:rPr>
        <w:t>МРИ ФНС</w:t>
      </w:r>
      <w:r w:rsidRPr="00B279BE">
        <w:rPr>
          <w:szCs w:val="24"/>
        </w:rPr>
        <w:t>.</w:t>
      </w:r>
    </w:p>
    <w:p w:rsidR="00357C6A" w:rsidRPr="00B279BE" w:rsidRDefault="00357C6A" w:rsidP="00357C6A">
      <w:pPr>
        <w:pStyle w:val="a5"/>
        <w:rPr>
          <w:szCs w:val="24"/>
        </w:rPr>
      </w:pPr>
      <w:r w:rsidRPr="00B279BE">
        <w:rPr>
          <w:szCs w:val="24"/>
        </w:rPr>
        <w:t xml:space="preserve">Еженедельно </w:t>
      </w:r>
      <w:r w:rsidR="00C62A04">
        <w:rPr>
          <w:szCs w:val="24"/>
        </w:rPr>
        <w:t>п</w:t>
      </w:r>
      <w:r w:rsidRPr="00B279BE">
        <w:rPr>
          <w:szCs w:val="24"/>
        </w:rPr>
        <w:t>роводят работу комиссия по недоимке и задолженностям</w:t>
      </w:r>
      <w:r w:rsidR="00C62A04">
        <w:rPr>
          <w:szCs w:val="24"/>
        </w:rPr>
        <w:t>,</w:t>
      </w:r>
      <w:r w:rsidRPr="00B279BE">
        <w:rPr>
          <w:szCs w:val="24"/>
        </w:rPr>
        <w:t xml:space="preserve"> где заслушивают председателей и глав поселений</w:t>
      </w:r>
      <w:r w:rsidR="00C62A04">
        <w:rPr>
          <w:szCs w:val="24"/>
        </w:rPr>
        <w:t xml:space="preserve">, а </w:t>
      </w:r>
      <w:r w:rsidRPr="00B279BE">
        <w:rPr>
          <w:szCs w:val="24"/>
        </w:rPr>
        <w:t>также специалистов, представителей бюджетных учреждений.</w:t>
      </w:r>
    </w:p>
    <w:p w:rsidR="00A823F1" w:rsidRDefault="00A823F1" w:rsidP="00A823F1">
      <w:pPr>
        <w:keepNext/>
        <w:widowControl w:val="0"/>
        <w:jc w:val="center"/>
        <w:rPr>
          <w:sz w:val="26"/>
          <w:szCs w:val="26"/>
        </w:rPr>
      </w:pPr>
      <w:r w:rsidRPr="00653C7E">
        <w:rPr>
          <w:b/>
          <w:color w:val="FF0000"/>
          <w:sz w:val="26"/>
          <w:szCs w:val="26"/>
        </w:rPr>
        <w:lastRenderedPageBreak/>
        <w:t>Исполнение бюджета по расходной части</w:t>
      </w:r>
    </w:p>
    <w:p w:rsidR="00A823F1" w:rsidRPr="00FA5B72" w:rsidRDefault="00A823F1" w:rsidP="00A823F1">
      <w:pPr>
        <w:pStyle w:val="a7"/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Расходная часть бюджета муниципального района за</w:t>
      </w:r>
      <w:r w:rsidR="00A77537">
        <w:rPr>
          <w:sz w:val="26"/>
          <w:szCs w:val="26"/>
        </w:rPr>
        <w:t xml:space="preserve"> 1 квартал </w:t>
      </w:r>
      <w:r w:rsidRPr="00FA5B72">
        <w:rPr>
          <w:sz w:val="26"/>
          <w:szCs w:val="26"/>
        </w:rPr>
        <w:t xml:space="preserve"> 201</w:t>
      </w:r>
      <w:r w:rsidR="001A4B1B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исполнена в сумме </w:t>
      </w:r>
      <w:r w:rsidR="00D67B51">
        <w:rPr>
          <w:sz w:val="26"/>
          <w:szCs w:val="26"/>
        </w:rPr>
        <w:t>116043,7</w:t>
      </w:r>
      <w:r w:rsidRPr="00FA5B72">
        <w:rPr>
          <w:sz w:val="26"/>
          <w:szCs w:val="26"/>
        </w:rPr>
        <w:t xml:space="preserve"> тыс. рублей</w:t>
      </w:r>
      <w:r w:rsidR="00A77537">
        <w:rPr>
          <w:sz w:val="26"/>
          <w:szCs w:val="26"/>
        </w:rPr>
        <w:t xml:space="preserve"> при плане </w:t>
      </w:r>
      <w:r w:rsidR="00D67B51">
        <w:rPr>
          <w:sz w:val="26"/>
          <w:szCs w:val="26"/>
        </w:rPr>
        <w:t>406457,4</w:t>
      </w:r>
      <w:r w:rsidR="00A77537">
        <w:rPr>
          <w:sz w:val="26"/>
          <w:szCs w:val="26"/>
        </w:rPr>
        <w:t xml:space="preserve"> тыс. рублей</w:t>
      </w:r>
      <w:r w:rsidRPr="00FA5B72">
        <w:rPr>
          <w:sz w:val="26"/>
          <w:szCs w:val="26"/>
        </w:rPr>
        <w:t xml:space="preserve">, или </w:t>
      </w:r>
      <w:r w:rsidR="00A77537">
        <w:rPr>
          <w:sz w:val="26"/>
          <w:szCs w:val="26"/>
        </w:rPr>
        <w:t>2</w:t>
      </w:r>
      <w:r w:rsidR="00D67B51">
        <w:rPr>
          <w:sz w:val="26"/>
          <w:szCs w:val="26"/>
        </w:rPr>
        <w:t>8,6</w:t>
      </w:r>
      <w:r w:rsidRPr="00FA5B72">
        <w:rPr>
          <w:sz w:val="26"/>
          <w:szCs w:val="26"/>
        </w:rPr>
        <w:t xml:space="preserve"> процента к ут</w:t>
      </w:r>
      <w:r w:rsidR="00D67B51">
        <w:rPr>
          <w:sz w:val="26"/>
          <w:szCs w:val="26"/>
        </w:rPr>
        <w:t>вержден</w:t>
      </w:r>
      <w:r w:rsidRPr="00FA5B72">
        <w:rPr>
          <w:sz w:val="26"/>
          <w:szCs w:val="26"/>
        </w:rPr>
        <w:t>ной годовой бюджетной росписи</w:t>
      </w:r>
      <w:r>
        <w:rPr>
          <w:sz w:val="26"/>
          <w:szCs w:val="26"/>
        </w:rPr>
        <w:t>.</w:t>
      </w:r>
      <w:r w:rsidRPr="00FA5B72">
        <w:rPr>
          <w:sz w:val="26"/>
          <w:szCs w:val="26"/>
        </w:rPr>
        <w:t xml:space="preserve"> По сравнению с</w:t>
      </w:r>
      <w:r w:rsidRPr="00FA5B72">
        <w:rPr>
          <w:b/>
          <w:sz w:val="26"/>
          <w:szCs w:val="26"/>
        </w:rPr>
        <w:t xml:space="preserve"> </w:t>
      </w:r>
      <w:r w:rsidRPr="00FA5B72">
        <w:rPr>
          <w:sz w:val="26"/>
          <w:szCs w:val="26"/>
        </w:rPr>
        <w:t>аналогичным периодом 20</w:t>
      </w:r>
      <w:r>
        <w:rPr>
          <w:sz w:val="26"/>
          <w:szCs w:val="26"/>
        </w:rPr>
        <w:t>1</w:t>
      </w:r>
      <w:r w:rsidR="00D67B51">
        <w:rPr>
          <w:sz w:val="26"/>
          <w:szCs w:val="26"/>
        </w:rPr>
        <w:t>5</w:t>
      </w:r>
      <w:r w:rsidRPr="00FA5B72">
        <w:rPr>
          <w:sz w:val="26"/>
          <w:szCs w:val="26"/>
        </w:rPr>
        <w:t xml:space="preserve"> года расходы р</w:t>
      </w:r>
      <w:r w:rsidR="00A77537">
        <w:rPr>
          <w:sz w:val="26"/>
          <w:szCs w:val="26"/>
        </w:rPr>
        <w:t>айонного бюджета увеличились на 1</w:t>
      </w:r>
      <w:r w:rsidR="00D67B51">
        <w:rPr>
          <w:sz w:val="26"/>
          <w:szCs w:val="26"/>
        </w:rPr>
        <w:t>8117,5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рублей.</w:t>
      </w:r>
      <w:r>
        <w:rPr>
          <w:sz w:val="26"/>
          <w:szCs w:val="26"/>
        </w:rPr>
        <w:t xml:space="preserve"> </w:t>
      </w:r>
    </w:p>
    <w:p w:rsidR="00A823F1" w:rsidRPr="00FA5B72" w:rsidRDefault="00A823F1" w:rsidP="00A823F1">
      <w:pPr>
        <w:pStyle w:val="a7"/>
        <w:keepNext/>
        <w:widowControl w:val="0"/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t>Структура расходной части  бюджета</w:t>
      </w:r>
      <w:r>
        <w:rPr>
          <w:sz w:val="26"/>
          <w:szCs w:val="26"/>
        </w:rPr>
        <w:t xml:space="preserve"> муниципального района</w:t>
      </w:r>
      <w:r w:rsidRPr="00FA5B72">
        <w:rPr>
          <w:sz w:val="26"/>
          <w:szCs w:val="26"/>
        </w:rPr>
        <w:t xml:space="preserve"> за </w:t>
      </w:r>
      <w:r w:rsidR="00A77537">
        <w:rPr>
          <w:sz w:val="26"/>
          <w:szCs w:val="26"/>
        </w:rPr>
        <w:t xml:space="preserve">1 квартал </w:t>
      </w:r>
      <w:r w:rsidRPr="00FA5B72">
        <w:rPr>
          <w:sz w:val="26"/>
          <w:szCs w:val="26"/>
        </w:rPr>
        <w:t>201</w:t>
      </w:r>
      <w:r w:rsidR="00D67B51">
        <w:rPr>
          <w:sz w:val="26"/>
          <w:szCs w:val="26"/>
        </w:rPr>
        <w:t>6</w:t>
      </w:r>
      <w:r w:rsidRPr="00FA5B72">
        <w:rPr>
          <w:sz w:val="26"/>
          <w:szCs w:val="26"/>
        </w:rPr>
        <w:t xml:space="preserve"> год</w:t>
      </w:r>
      <w:r w:rsidR="00A77537">
        <w:rPr>
          <w:sz w:val="26"/>
          <w:szCs w:val="26"/>
        </w:rPr>
        <w:t>а</w:t>
      </w:r>
      <w:r w:rsidRPr="00FA5B72">
        <w:rPr>
          <w:sz w:val="26"/>
          <w:szCs w:val="26"/>
        </w:rPr>
        <w:t xml:space="preserve"> в функциональном разрезе сложилась следующим образом:</w:t>
      </w:r>
    </w:p>
    <w:p w:rsidR="00A823F1" w:rsidRPr="00183356" w:rsidRDefault="00A823F1" w:rsidP="00A823F1">
      <w:pPr>
        <w:pStyle w:val="a7"/>
        <w:keepNext/>
        <w:widowControl w:val="0"/>
        <w:ind w:right="-6" w:firstLine="720"/>
        <w:rPr>
          <w:sz w:val="20"/>
          <w:szCs w:val="20"/>
          <w:highlight w:val="lightGray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1"/>
        <w:gridCol w:w="1868"/>
        <w:gridCol w:w="1701"/>
        <w:gridCol w:w="1701"/>
        <w:gridCol w:w="1985"/>
      </w:tblGrid>
      <w:tr w:rsidR="00D67B51" w:rsidRPr="009718CE" w:rsidTr="00D67B51">
        <w:trPr>
          <w:trHeight w:val="1122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tabs>
                <w:tab w:val="left" w:pos="2303"/>
              </w:tabs>
              <w:ind w:right="3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Pr="00E6646D">
              <w:rPr>
                <w:bCs/>
                <w:sz w:val="2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Утвержден</w:t>
            </w:r>
            <w:r>
              <w:rPr>
                <w:bCs/>
                <w:sz w:val="20"/>
              </w:rPr>
              <w:t>ный</w:t>
            </w:r>
          </w:p>
          <w:p w:rsidR="00D67B51" w:rsidRDefault="00D67B51" w:rsidP="00692E18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бюджет</w:t>
            </w:r>
            <w:r w:rsidRPr="00E6646D">
              <w:rPr>
                <w:bCs/>
                <w:sz w:val="20"/>
              </w:rPr>
              <w:t xml:space="preserve"> </w:t>
            </w:r>
          </w:p>
          <w:p w:rsidR="00D67B51" w:rsidRPr="00E6646D" w:rsidRDefault="00D67B51" w:rsidP="00D67B51">
            <w:pPr>
              <w:pStyle w:val="a7"/>
              <w:keepNext/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2016г.,</w:t>
            </w:r>
            <w:r w:rsidRPr="00E6646D">
              <w:rPr>
                <w:bCs/>
                <w:sz w:val="20"/>
              </w:rPr>
              <w:t xml:space="preserve">              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D67B5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Исполнение за </w:t>
            </w:r>
            <w:r w:rsidRPr="00E6646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1 квартал 2016</w:t>
            </w:r>
            <w:r w:rsidRPr="00E6646D">
              <w:rPr>
                <w:bCs/>
                <w:sz w:val="20"/>
              </w:rPr>
              <w:t xml:space="preserve"> г., </w:t>
            </w:r>
            <w:proofErr w:type="spellStart"/>
            <w:r w:rsidRPr="00E6646D">
              <w:rPr>
                <w:bCs/>
                <w:sz w:val="20"/>
              </w:rPr>
              <w:t>тыс</w:t>
            </w:r>
            <w:proofErr w:type="gramStart"/>
            <w:r w:rsidRPr="00E6646D">
              <w:rPr>
                <w:bCs/>
                <w:sz w:val="20"/>
              </w:rPr>
              <w:t>.р</w:t>
            </w:r>
            <w:proofErr w:type="gramEnd"/>
            <w:r w:rsidRPr="00E6646D">
              <w:rPr>
                <w:bCs/>
                <w:sz w:val="20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 w:firstLine="720"/>
              <w:jc w:val="center"/>
              <w:rPr>
                <w:bCs/>
                <w:sz w:val="20"/>
              </w:rPr>
            </w:pPr>
          </w:p>
          <w:p w:rsidR="00D67B51" w:rsidRPr="00E6646D" w:rsidRDefault="00D67B51" w:rsidP="00D67B5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 w:rsidRPr="00E6646D">
              <w:rPr>
                <w:bCs/>
                <w:sz w:val="20"/>
              </w:rPr>
              <w:t>% исполне</w:t>
            </w:r>
            <w:r>
              <w:rPr>
                <w:bCs/>
                <w:sz w:val="20"/>
              </w:rPr>
              <w:t xml:space="preserve">ния к утвержденному плану 2016 года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D67B51">
            <w:pPr>
              <w:pStyle w:val="a7"/>
              <w:keepNext/>
              <w:widowControl w:val="0"/>
              <w:ind w:right="-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Удель</w:t>
            </w:r>
            <w:r w:rsidRPr="00E6646D">
              <w:rPr>
                <w:bCs/>
                <w:sz w:val="20"/>
              </w:rPr>
              <w:t>ный вес</w:t>
            </w:r>
            <w:r>
              <w:rPr>
                <w:bCs/>
                <w:sz w:val="20"/>
              </w:rPr>
              <w:t xml:space="preserve"> </w:t>
            </w:r>
            <w:r w:rsidRPr="00E6646D">
              <w:rPr>
                <w:bCs/>
                <w:sz w:val="20"/>
              </w:rPr>
              <w:t xml:space="preserve">в структуре </w:t>
            </w:r>
            <w:r>
              <w:rPr>
                <w:bCs/>
                <w:sz w:val="20"/>
              </w:rPr>
              <w:t>расходов             за 1 квартал 2016 г,</w:t>
            </w:r>
            <w:r w:rsidRPr="00E6646D">
              <w:rPr>
                <w:bCs/>
                <w:sz w:val="20"/>
              </w:rPr>
              <w:t xml:space="preserve"> %</w:t>
            </w:r>
          </w:p>
        </w:tc>
      </w:tr>
      <w:tr w:rsidR="00D67B51" w:rsidRPr="009718CE" w:rsidTr="00D67B51">
        <w:trPr>
          <w:trHeight w:val="69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4B1374" w:rsidP="00AF7F6B">
            <w:pPr>
              <w:pStyle w:val="a7"/>
              <w:keepNext/>
              <w:widowControl w:val="0"/>
              <w:ind w:right="-6" w:hanging="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6,7</w:t>
            </w:r>
            <w:r w:rsidR="005D3C91">
              <w:rPr>
                <w:bCs/>
                <w:sz w:val="22"/>
                <w:szCs w:val="22"/>
              </w:rPr>
              <w:t>1</w:t>
            </w:r>
          </w:p>
        </w:tc>
      </w:tr>
      <w:tr w:rsidR="00D67B51" w:rsidRPr="009718CE" w:rsidTr="00D67B51">
        <w:trPr>
          <w:trHeight w:val="49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0,09</w:t>
            </w:r>
          </w:p>
        </w:tc>
      </w:tr>
      <w:tr w:rsidR="00D67B51" w:rsidRPr="009718CE" w:rsidTr="00D67B51">
        <w:trPr>
          <w:trHeight w:val="106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0,19</w:t>
            </w:r>
          </w:p>
        </w:tc>
      </w:tr>
      <w:tr w:rsidR="00D67B51" w:rsidRPr="009718CE" w:rsidTr="00D67B51">
        <w:trPr>
          <w:trHeight w:val="627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0,97</w:t>
            </w:r>
          </w:p>
        </w:tc>
      </w:tr>
      <w:tr w:rsidR="00D67B51" w:rsidRPr="009718CE" w:rsidTr="00D67B51">
        <w:trPr>
          <w:trHeight w:val="8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Жилищно-коммунальное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Хозяйство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0,03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Социально-культурная сфера,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i/>
                <w:sz w:val="21"/>
                <w:szCs w:val="21"/>
              </w:rPr>
              <w:t>в том числе: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104252,1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43A22" w:rsidRPr="00EE7411" w:rsidRDefault="00743A22" w:rsidP="00743A22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4B1374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89,8</w:t>
            </w:r>
          </w:p>
        </w:tc>
      </w:tr>
      <w:tr w:rsidR="00D67B51" w:rsidRPr="009718CE" w:rsidTr="00D67B51">
        <w:trPr>
          <w:trHeight w:val="346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- образование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260129,9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81520,7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70,25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культура,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кинематография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35627,2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9407,8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4B1374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5D3C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D67B51" w:rsidRPr="009718CE" w:rsidTr="00D67B51">
        <w:trPr>
          <w:trHeight w:val="880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Pr="00624683">
              <w:rPr>
                <w:sz w:val="21"/>
                <w:szCs w:val="21"/>
              </w:rPr>
              <w:t xml:space="preserve">средства 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624683">
              <w:rPr>
                <w:sz w:val="21"/>
                <w:szCs w:val="21"/>
              </w:rPr>
              <w:t>массовой</w:t>
            </w:r>
            <w:proofErr w:type="gramEnd"/>
            <w:r w:rsidRPr="00624683">
              <w:rPr>
                <w:sz w:val="21"/>
                <w:szCs w:val="21"/>
              </w:rPr>
              <w:t xml:space="preserve"> </w:t>
            </w:r>
          </w:p>
          <w:p w:rsidR="00D67B51" w:rsidRPr="00624683" w:rsidRDefault="00D67B51" w:rsidP="00C224FA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>информации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D67B51" w:rsidRPr="009718CE" w:rsidTr="00D67B51">
        <w:trPr>
          <w:trHeight w:val="47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59742,7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13176,1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5D3C9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11,35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 w:rsidRPr="00624683">
              <w:rPr>
                <w:sz w:val="21"/>
                <w:szCs w:val="21"/>
              </w:rPr>
              <w:t xml:space="preserve">- физкультура  и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24683">
              <w:rPr>
                <w:sz w:val="21"/>
                <w:szCs w:val="21"/>
              </w:rPr>
              <w:t xml:space="preserve">порт 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5E6A23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D67B51" w:rsidRPr="009718CE" w:rsidTr="00D67B51">
        <w:trPr>
          <w:trHeight w:val="349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здравоохранение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B51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</w:p>
        </w:tc>
      </w:tr>
      <w:tr w:rsidR="00D67B51" w:rsidRPr="009718CE" w:rsidTr="00D67B51">
        <w:trPr>
          <w:trHeight w:val="528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 xml:space="preserve">Межбюджетные  </w:t>
            </w:r>
          </w:p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Cs/>
                <w:sz w:val="21"/>
                <w:szCs w:val="21"/>
              </w:rPr>
            </w:pPr>
            <w:r w:rsidRPr="00624683">
              <w:rPr>
                <w:bCs/>
                <w:sz w:val="21"/>
                <w:szCs w:val="21"/>
              </w:rPr>
              <w:t>Трансферты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6646D" w:rsidRDefault="00D67B51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5E6A23" w:rsidRDefault="009313AC" w:rsidP="00692E18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67B51" w:rsidRPr="00EE7411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67B51" w:rsidRPr="00E6646D" w:rsidRDefault="005D3C91" w:rsidP="00AF7F6B">
            <w:pPr>
              <w:pStyle w:val="a7"/>
              <w:keepNext/>
              <w:widowControl w:val="0"/>
              <w:ind w:right="-6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2,17</w:t>
            </w:r>
          </w:p>
        </w:tc>
      </w:tr>
      <w:tr w:rsidR="00D67B51" w:rsidRPr="009718CE" w:rsidTr="00D67B51">
        <w:trPr>
          <w:trHeight w:val="533"/>
        </w:trPr>
        <w:tc>
          <w:tcPr>
            <w:tcW w:w="2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624683" w:rsidRDefault="00D67B51" w:rsidP="00692E18">
            <w:pPr>
              <w:pStyle w:val="a7"/>
              <w:keepNext/>
              <w:widowControl w:val="0"/>
              <w:ind w:right="-6"/>
              <w:rPr>
                <w:b/>
                <w:bCs/>
                <w:sz w:val="21"/>
                <w:szCs w:val="21"/>
              </w:rPr>
            </w:pPr>
            <w:r w:rsidRPr="00624683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8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8C2002" w:rsidP="00692E18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406457,4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9313AC" w:rsidP="00093A8C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116043,7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7B51" w:rsidRPr="00E60B23" w:rsidRDefault="00743A22" w:rsidP="00017781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28,6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D67B51" w:rsidRPr="00E60B23" w:rsidRDefault="00D67B51" w:rsidP="00AF7F6B">
            <w:pPr>
              <w:pStyle w:val="a7"/>
              <w:keepNext/>
              <w:widowControl w:val="0"/>
              <w:ind w:right="-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823F1" w:rsidRDefault="00A823F1" w:rsidP="00AF7F6B">
      <w:pPr>
        <w:keepNext/>
        <w:widowControl w:val="0"/>
        <w:jc w:val="both"/>
        <w:rPr>
          <w:sz w:val="26"/>
          <w:szCs w:val="26"/>
          <w:highlight w:val="yellow"/>
        </w:rPr>
      </w:pPr>
    </w:p>
    <w:p w:rsidR="00586DDB" w:rsidRDefault="00586DDB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FA5B72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r w:rsidRPr="00FA5B72">
        <w:rPr>
          <w:sz w:val="26"/>
          <w:szCs w:val="26"/>
        </w:rPr>
        <w:lastRenderedPageBreak/>
        <w:t xml:space="preserve">Наибольший удельный вес в структуре расходов занимают расходы на социальную сферу – </w:t>
      </w:r>
      <w:r>
        <w:rPr>
          <w:sz w:val="26"/>
          <w:szCs w:val="26"/>
        </w:rPr>
        <w:t>8</w:t>
      </w:r>
      <w:r w:rsidR="006816C7">
        <w:rPr>
          <w:sz w:val="26"/>
          <w:szCs w:val="26"/>
        </w:rPr>
        <w:t>9,8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процентов (из них: на образование – </w:t>
      </w:r>
      <w:r w:rsidR="006816C7">
        <w:rPr>
          <w:sz w:val="26"/>
          <w:szCs w:val="26"/>
        </w:rPr>
        <w:t>70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процентов, </w:t>
      </w:r>
      <w:r w:rsidR="00CB3B12">
        <w:rPr>
          <w:sz w:val="26"/>
          <w:szCs w:val="26"/>
        </w:rPr>
        <w:t>на социальную сферу – 1</w:t>
      </w:r>
      <w:r w:rsidR="006816C7">
        <w:rPr>
          <w:sz w:val="26"/>
          <w:szCs w:val="26"/>
        </w:rPr>
        <w:t>1</w:t>
      </w:r>
      <w:r w:rsidR="00CB3B12">
        <w:rPr>
          <w:sz w:val="26"/>
          <w:szCs w:val="26"/>
        </w:rPr>
        <w:t xml:space="preserve"> процентов, </w:t>
      </w:r>
      <w:r w:rsidRPr="00FA5B72">
        <w:rPr>
          <w:sz w:val="26"/>
          <w:szCs w:val="26"/>
        </w:rPr>
        <w:t xml:space="preserve">на </w:t>
      </w:r>
      <w:r>
        <w:rPr>
          <w:sz w:val="26"/>
          <w:szCs w:val="26"/>
        </w:rPr>
        <w:t>культуру</w:t>
      </w:r>
      <w:r w:rsidRPr="00FA5B72">
        <w:rPr>
          <w:sz w:val="26"/>
          <w:szCs w:val="26"/>
        </w:rPr>
        <w:t xml:space="preserve"> и спорт – </w:t>
      </w:r>
      <w:r w:rsidR="006816C7">
        <w:rPr>
          <w:sz w:val="26"/>
          <w:szCs w:val="26"/>
        </w:rPr>
        <w:t>8</w:t>
      </w:r>
      <w:r w:rsidRPr="00FA5B72">
        <w:rPr>
          <w:sz w:val="26"/>
          <w:szCs w:val="26"/>
        </w:rPr>
        <w:t xml:space="preserve"> процентов).</w:t>
      </w:r>
    </w:p>
    <w:p w:rsidR="00A823F1" w:rsidRDefault="00A823F1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  <w:proofErr w:type="gramStart"/>
      <w:r w:rsidRPr="00FA5B72">
        <w:rPr>
          <w:sz w:val="26"/>
          <w:szCs w:val="26"/>
        </w:rPr>
        <w:t xml:space="preserve">Приоритетными направлениями в расходовании бюджетных средств в отчетном периоде являлись расходы на выплату заработной платы с начислениями работникам бюджетной сферы – </w:t>
      </w:r>
      <w:r w:rsidR="00DB7FF7">
        <w:rPr>
          <w:sz w:val="26"/>
          <w:szCs w:val="26"/>
        </w:rPr>
        <w:t>95406,8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DB7FF7">
        <w:rPr>
          <w:sz w:val="26"/>
          <w:szCs w:val="26"/>
        </w:rPr>
        <w:t>82,2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расходов),</w:t>
      </w:r>
      <w:r w:rsidR="007317F5">
        <w:rPr>
          <w:sz w:val="26"/>
          <w:szCs w:val="26"/>
        </w:rPr>
        <w:t xml:space="preserve"> а по сравнению с аналогичным периодом 201</w:t>
      </w:r>
      <w:r w:rsidR="00DB7FF7">
        <w:rPr>
          <w:sz w:val="26"/>
          <w:szCs w:val="26"/>
        </w:rPr>
        <w:t>5 года выросли на сумму 21160,7</w:t>
      </w:r>
      <w:r w:rsidR="007317F5">
        <w:rPr>
          <w:sz w:val="26"/>
          <w:szCs w:val="26"/>
        </w:rPr>
        <w:t xml:space="preserve"> тыс. рублей,</w:t>
      </w:r>
      <w:r w:rsidRPr="00FA5B72">
        <w:rPr>
          <w:sz w:val="26"/>
          <w:szCs w:val="26"/>
        </w:rPr>
        <w:t xml:space="preserve"> оплата коммунальных услуг – 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</w:t>
      </w:r>
      <w:r w:rsidR="005A1975">
        <w:rPr>
          <w:sz w:val="26"/>
          <w:szCs w:val="26"/>
        </w:rPr>
        <w:t>25</w:t>
      </w:r>
      <w:r w:rsidR="00DB7FF7">
        <w:rPr>
          <w:sz w:val="26"/>
          <w:szCs w:val="26"/>
        </w:rPr>
        <w:t>67,8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тыс. рублей (</w:t>
      </w:r>
      <w:r w:rsidR="005A1975">
        <w:rPr>
          <w:sz w:val="26"/>
          <w:szCs w:val="26"/>
        </w:rPr>
        <w:t>2</w:t>
      </w:r>
      <w:r w:rsidR="00DB7FF7">
        <w:rPr>
          <w:sz w:val="26"/>
          <w:szCs w:val="26"/>
        </w:rPr>
        <w:t>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</w:t>
      </w:r>
      <w:r w:rsidR="00DB7FF7">
        <w:rPr>
          <w:sz w:val="26"/>
          <w:szCs w:val="26"/>
        </w:rPr>
        <w:t>, по сравнению с 1 кварталом 2015 года</w:t>
      </w:r>
      <w:proofErr w:type="gramEnd"/>
      <w:r w:rsidR="00DB7FF7">
        <w:rPr>
          <w:sz w:val="26"/>
          <w:szCs w:val="26"/>
        </w:rPr>
        <w:t xml:space="preserve"> увеличились расходы на сумму 565,3 тыс. руб.</w:t>
      </w:r>
      <w:r w:rsidRPr="00FA5B72">
        <w:rPr>
          <w:sz w:val="26"/>
          <w:szCs w:val="26"/>
        </w:rPr>
        <w:t xml:space="preserve"> и межбюджетные трансферты, передаваемые бюджетам поселений, - </w:t>
      </w:r>
      <w:r>
        <w:rPr>
          <w:sz w:val="26"/>
          <w:szCs w:val="26"/>
        </w:rPr>
        <w:t xml:space="preserve"> </w:t>
      </w:r>
      <w:r w:rsidR="005A1975">
        <w:rPr>
          <w:sz w:val="26"/>
          <w:szCs w:val="26"/>
        </w:rPr>
        <w:t>25</w:t>
      </w:r>
      <w:r w:rsidR="00DB7FF7">
        <w:rPr>
          <w:sz w:val="26"/>
          <w:szCs w:val="26"/>
        </w:rPr>
        <w:t>20,3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 xml:space="preserve"> тыс. рублей (</w:t>
      </w:r>
      <w:r w:rsidR="00DB7FF7">
        <w:rPr>
          <w:sz w:val="26"/>
          <w:szCs w:val="26"/>
        </w:rPr>
        <w:t>2,2</w:t>
      </w:r>
      <w:r>
        <w:rPr>
          <w:sz w:val="26"/>
          <w:szCs w:val="26"/>
        </w:rPr>
        <w:t xml:space="preserve"> </w:t>
      </w:r>
      <w:r w:rsidRPr="00FA5B72">
        <w:rPr>
          <w:sz w:val="26"/>
          <w:szCs w:val="26"/>
        </w:rPr>
        <w:t>% к общей сумме расходов).</w:t>
      </w:r>
    </w:p>
    <w:p w:rsidR="00B47C57" w:rsidRPr="00FA5B72" w:rsidRDefault="00B47C57" w:rsidP="00A823F1">
      <w:pPr>
        <w:keepNext/>
        <w:widowControl w:val="0"/>
        <w:tabs>
          <w:tab w:val="left" w:pos="1260"/>
          <w:tab w:val="left" w:pos="9279"/>
        </w:tabs>
        <w:ind w:right="-81" w:firstLine="720"/>
        <w:jc w:val="both"/>
        <w:rPr>
          <w:sz w:val="26"/>
          <w:szCs w:val="26"/>
        </w:rPr>
      </w:pP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7539C8">
        <w:rPr>
          <w:sz w:val="26"/>
        </w:rPr>
        <w:t xml:space="preserve">По разделу </w:t>
      </w:r>
      <w:r w:rsidRPr="00F65047">
        <w:rPr>
          <w:b/>
          <w:sz w:val="26"/>
        </w:rPr>
        <w:t>01</w:t>
      </w:r>
      <w:r w:rsidRPr="007539C8">
        <w:rPr>
          <w:sz w:val="26"/>
        </w:rPr>
        <w:t xml:space="preserve"> </w:t>
      </w:r>
      <w:r w:rsidRPr="007539C8">
        <w:rPr>
          <w:b/>
          <w:sz w:val="26"/>
        </w:rPr>
        <w:t xml:space="preserve">«Общегосударственные </w:t>
      </w:r>
      <w:r w:rsidRPr="00720A00">
        <w:rPr>
          <w:b/>
          <w:sz w:val="26"/>
        </w:rPr>
        <w:t>вопросы»</w:t>
      </w:r>
      <w:r w:rsidRPr="007539C8">
        <w:rPr>
          <w:sz w:val="26"/>
        </w:rPr>
        <w:t xml:space="preserve"> расходы бюджета муниципального района за </w:t>
      </w:r>
      <w:r w:rsidR="00591799">
        <w:rPr>
          <w:sz w:val="26"/>
        </w:rPr>
        <w:t xml:space="preserve">1 квартал </w:t>
      </w:r>
      <w:r w:rsidRPr="007539C8">
        <w:rPr>
          <w:sz w:val="26"/>
        </w:rPr>
        <w:t>201</w:t>
      </w:r>
      <w:r w:rsidR="00DB7FF7">
        <w:rPr>
          <w:sz w:val="26"/>
        </w:rPr>
        <w:t>6</w:t>
      </w:r>
      <w:r w:rsidRPr="007539C8">
        <w:rPr>
          <w:sz w:val="26"/>
        </w:rPr>
        <w:t xml:space="preserve"> год</w:t>
      </w:r>
      <w:r w:rsidR="00591799">
        <w:rPr>
          <w:sz w:val="26"/>
        </w:rPr>
        <w:t>а</w:t>
      </w:r>
      <w:r w:rsidRPr="007539C8">
        <w:rPr>
          <w:sz w:val="26"/>
        </w:rPr>
        <w:t xml:space="preserve"> сложились в </w:t>
      </w:r>
      <w:r>
        <w:rPr>
          <w:sz w:val="26"/>
        </w:rPr>
        <w:t>сумме</w:t>
      </w:r>
      <w:r w:rsidRPr="007539C8">
        <w:rPr>
          <w:sz w:val="26"/>
        </w:rPr>
        <w:t xml:space="preserve"> </w:t>
      </w:r>
      <w:r w:rsidR="00DB7FF7">
        <w:rPr>
          <w:sz w:val="26"/>
        </w:rPr>
        <w:t>7792,3</w:t>
      </w:r>
      <w:r>
        <w:rPr>
          <w:sz w:val="26"/>
        </w:rPr>
        <w:t xml:space="preserve"> </w:t>
      </w:r>
      <w:r w:rsidRPr="007539C8">
        <w:rPr>
          <w:sz w:val="26"/>
        </w:rPr>
        <w:t>тыс. рублей</w:t>
      </w:r>
      <w:r>
        <w:rPr>
          <w:sz w:val="26"/>
        </w:rPr>
        <w:t xml:space="preserve">, или </w:t>
      </w:r>
      <w:r w:rsidR="007317F5">
        <w:rPr>
          <w:sz w:val="26"/>
        </w:rPr>
        <w:t>29,</w:t>
      </w:r>
      <w:r w:rsidR="00DB7FF7">
        <w:rPr>
          <w:sz w:val="26"/>
        </w:rPr>
        <w:t>7</w:t>
      </w:r>
      <w:r>
        <w:rPr>
          <w:sz w:val="26"/>
        </w:rPr>
        <w:t xml:space="preserve"> процентов к ут</w:t>
      </w:r>
      <w:r w:rsidR="00DB7FF7">
        <w:rPr>
          <w:sz w:val="26"/>
        </w:rPr>
        <w:t>вержден</w:t>
      </w:r>
      <w:r>
        <w:rPr>
          <w:sz w:val="26"/>
        </w:rPr>
        <w:t>ной годовой бюджетной росписи</w:t>
      </w:r>
      <w:r>
        <w:rPr>
          <w:sz w:val="26"/>
          <w:szCs w:val="26"/>
        </w:rPr>
        <w:t>.</w:t>
      </w:r>
      <w:r>
        <w:rPr>
          <w:sz w:val="26"/>
        </w:rPr>
        <w:t xml:space="preserve"> К соответствующему периоду прошлого года отмечается у</w:t>
      </w:r>
      <w:r w:rsidR="00DB7FF7">
        <w:rPr>
          <w:sz w:val="26"/>
        </w:rPr>
        <w:t>величен</w:t>
      </w:r>
      <w:r>
        <w:rPr>
          <w:sz w:val="26"/>
        </w:rPr>
        <w:t xml:space="preserve">ие расходов на </w:t>
      </w:r>
      <w:r w:rsidR="00DB7FF7">
        <w:rPr>
          <w:sz w:val="26"/>
        </w:rPr>
        <w:t>224,7</w:t>
      </w:r>
      <w:r w:rsidR="007317F5">
        <w:rPr>
          <w:sz w:val="26"/>
        </w:rPr>
        <w:t xml:space="preserve"> тыс. рублей. </w:t>
      </w:r>
      <w:r w:rsidRPr="00822F19">
        <w:rPr>
          <w:sz w:val="26"/>
        </w:rPr>
        <w:t xml:space="preserve">Выделенные средства были направлены </w:t>
      </w:r>
      <w:proofErr w:type="gramStart"/>
      <w:r w:rsidRPr="00822F19">
        <w:rPr>
          <w:sz w:val="26"/>
        </w:rPr>
        <w:t>на</w:t>
      </w:r>
      <w:proofErr w:type="gramEnd"/>
      <w:r w:rsidRPr="00822F19">
        <w:rPr>
          <w:sz w:val="26"/>
        </w:rPr>
        <w:t>:</w:t>
      </w:r>
    </w:p>
    <w:p w:rsidR="00A823F1" w:rsidRDefault="00A823F1" w:rsidP="007317F5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- денежное содержание </w:t>
      </w:r>
      <w:r>
        <w:rPr>
          <w:sz w:val="26"/>
        </w:rPr>
        <w:t>председателя</w:t>
      </w:r>
      <w:r w:rsidRPr="00822F19">
        <w:rPr>
          <w:sz w:val="26"/>
        </w:rPr>
        <w:t xml:space="preserve"> муниципального района – </w:t>
      </w:r>
      <w:r w:rsidR="004E2E8A">
        <w:rPr>
          <w:sz w:val="26"/>
        </w:rPr>
        <w:t>262,1</w:t>
      </w:r>
      <w:r w:rsidRPr="00822F19">
        <w:rPr>
          <w:sz w:val="26"/>
        </w:rPr>
        <w:t xml:space="preserve"> тыс. рублей</w:t>
      </w:r>
      <w:r w:rsidR="003A4829">
        <w:rPr>
          <w:sz w:val="26"/>
        </w:rPr>
        <w:t>, по сра</w:t>
      </w:r>
      <w:r w:rsidR="004E2E8A">
        <w:rPr>
          <w:sz w:val="26"/>
        </w:rPr>
        <w:t>внению с аналогичным периодом уменьши</w:t>
      </w:r>
      <w:r w:rsidR="003A4829">
        <w:rPr>
          <w:sz w:val="26"/>
        </w:rPr>
        <w:t>лись на сумму 1</w:t>
      </w:r>
      <w:r w:rsidR="004E2E8A">
        <w:rPr>
          <w:sz w:val="26"/>
        </w:rPr>
        <w:t>27,7</w:t>
      </w:r>
      <w:r w:rsidR="003A4829">
        <w:rPr>
          <w:sz w:val="26"/>
        </w:rPr>
        <w:t xml:space="preserve"> тыс. рублей</w:t>
      </w:r>
      <w:r w:rsidRPr="00822F19">
        <w:rPr>
          <w:sz w:val="26"/>
        </w:rPr>
        <w:t>;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 xml:space="preserve">-содержание главы и аппарата представительного органа муниципального района— </w:t>
      </w:r>
      <w:r w:rsidR="004E2E8A">
        <w:rPr>
          <w:sz w:val="26"/>
        </w:rPr>
        <w:t>750</w:t>
      </w:r>
      <w:r>
        <w:rPr>
          <w:sz w:val="26"/>
        </w:rPr>
        <w:t xml:space="preserve">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уменьшились</w:t>
      </w:r>
      <w:r w:rsidR="003A4829">
        <w:rPr>
          <w:sz w:val="26"/>
        </w:rPr>
        <w:t xml:space="preserve"> на сумму 1</w:t>
      </w:r>
      <w:r w:rsidR="004E2E8A">
        <w:rPr>
          <w:sz w:val="26"/>
        </w:rPr>
        <w:t>08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 </w:t>
      </w:r>
      <w:r w:rsidR="004E2E8A">
        <w:rPr>
          <w:sz w:val="26"/>
        </w:rPr>
        <w:t>-</w:t>
      </w:r>
      <w:r w:rsidRPr="00822F19">
        <w:rPr>
          <w:sz w:val="26"/>
        </w:rPr>
        <w:t>содержание финансового управления администрации района</w:t>
      </w:r>
      <w:r>
        <w:rPr>
          <w:sz w:val="26"/>
        </w:rPr>
        <w:t xml:space="preserve"> и контрольного органа </w:t>
      </w:r>
      <w:r w:rsidRPr="00822F19">
        <w:rPr>
          <w:sz w:val="26"/>
        </w:rPr>
        <w:t xml:space="preserve"> </w:t>
      </w:r>
      <w:r>
        <w:rPr>
          <w:sz w:val="26"/>
        </w:rPr>
        <w:t xml:space="preserve">- </w:t>
      </w:r>
      <w:r w:rsidR="004E2E8A">
        <w:rPr>
          <w:sz w:val="26"/>
        </w:rPr>
        <w:t>1601,5</w:t>
      </w:r>
      <w:r>
        <w:rPr>
          <w:sz w:val="26"/>
        </w:rPr>
        <w:t xml:space="preserve">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>наблюдается снижение</w:t>
      </w:r>
      <w:r w:rsidR="003A4829">
        <w:rPr>
          <w:sz w:val="26"/>
        </w:rPr>
        <w:t xml:space="preserve"> на сумму </w:t>
      </w:r>
      <w:r w:rsidR="004E2E8A">
        <w:rPr>
          <w:sz w:val="26"/>
        </w:rPr>
        <w:t>466,5</w:t>
      </w:r>
      <w:r w:rsidR="003A4829">
        <w:rPr>
          <w:sz w:val="26"/>
        </w:rPr>
        <w:t xml:space="preserve"> тыс. рублей</w:t>
      </w:r>
      <w:r w:rsidR="003A4829" w:rsidRPr="00822F19">
        <w:rPr>
          <w:sz w:val="26"/>
        </w:rPr>
        <w:t>;</w:t>
      </w:r>
    </w:p>
    <w:p w:rsidR="00A823F1" w:rsidRPr="00822F19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b/>
          <w:i/>
          <w:sz w:val="26"/>
        </w:rPr>
        <w:t xml:space="preserve"> </w:t>
      </w:r>
      <w:r w:rsidR="004E2E8A">
        <w:rPr>
          <w:b/>
          <w:sz w:val="26"/>
        </w:rPr>
        <w:t>-</w:t>
      </w:r>
      <w:r w:rsidRPr="00822F19">
        <w:rPr>
          <w:sz w:val="26"/>
        </w:rPr>
        <w:t>обеспечение деятельности администрации М</w:t>
      </w:r>
      <w:r>
        <w:rPr>
          <w:sz w:val="26"/>
        </w:rPr>
        <w:t>Р</w:t>
      </w:r>
      <w:r w:rsidRPr="00822F19">
        <w:rPr>
          <w:sz w:val="26"/>
        </w:rPr>
        <w:t xml:space="preserve"> «</w:t>
      </w:r>
      <w:r>
        <w:rPr>
          <w:sz w:val="26"/>
        </w:rPr>
        <w:t>Тес-Хемский</w:t>
      </w:r>
      <w:r w:rsidRPr="00822F19">
        <w:rPr>
          <w:sz w:val="26"/>
        </w:rPr>
        <w:t xml:space="preserve"> </w:t>
      </w:r>
      <w:r>
        <w:rPr>
          <w:sz w:val="26"/>
        </w:rPr>
        <w:t>кожуун</w:t>
      </w:r>
      <w:r w:rsidRPr="00822F19">
        <w:rPr>
          <w:sz w:val="26"/>
        </w:rPr>
        <w:t xml:space="preserve">» –  </w:t>
      </w:r>
      <w:r w:rsidR="004E2E8A">
        <w:rPr>
          <w:sz w:val="26"/>
        </w:rPr>
        <w:t>4434,1</w:t>
      </w:r>
      <w:r>
        <w:rPr>
          <w:sz w:val="26"/>
        </w:rPr>
        <w:t xml:space="preserve">  тыс. рублей</w:t>
      </w:r>
      <w:r w:rsidR="003A4829">
        <w:rPr>
          <w:sz w:val="26"/>
        </w:rPr>
        <w:t>, по сравнению с аналогичным периодом</w:t>
      </w:r>
      <w:r w:rsidR="004E2E8A">
        <w:rPr>
          <w:sz w:val="26"/>
        </w:rPr>
        <w:t xml:space="preserve"> 2015 года расходы</w:t>
      </w:r>
      <w:r w:rsidR="003A4829">
        <w:rPr>
          <w:sz w:val="26"/>
        </w:rPr>
        <w:t xml:space="preserve"> увеличились на сумму </w:t>
      </w:r>
      <w:r w:rsidR="004E2E8A">
        <w:rPr>
          <w:sz w:val="26"/>
        </w:rPr>
        <w:t>907,8</w:t>
      </w:r>
      <w:r w:rsidR="003A4829">
        <w:rPr>
          <w:sz w:val="26"/>
        </w:rPr>
        <w:t xml:space="preserve"> тыс. рублей.</w:t>
      </w:r>
    </w:p>
    <w:p w:rsidR="00A823F1" w:rsidRDefault="00A823F1" w:rsidP="003A4829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  <w:r w:rsidRPr="00822F19">
        <w:rPr>
          <w:sz w:val="26"/>
        </w:rPr>
        <w:t xml:space="preserve">В общей сумме расходов  на реализацию государственных полномочий </w:t>
      </w:r>
      <w:r>
        <w:rPr>
          <w:sz w:val="26"/>
        </w:rPr>
        <w:t>Тес-Хемского кожууна</w:t>
      </w:r>
      <w:r w:rsidRPr="00822F19">
        <w:rPr>
          <w:sz w:val="26"/>
        </w:rPr>
        <w:t xml:space="preserve">, </w:t>
      </w:r>
      <w:r>
        <w:rPr>
          <w:sz w:val="26"/>
        </w:rPr>
        <w:t>по</w:t>
      </w:r>
      <w:r w:rsidRPr="00822F19">
        <w:rPr>
          <w:sz w:val="26"/>
        </w:rPr>
        <w:t xml:space="preserve"> </w:t>
      </w:r>
      <w:r>
        <w:rPr>
          <w:sz w:val="26"/>
        </w:rPr>
        <w:t>административной комиссии выделено</w:t>
      </w:r>
      <w:r w:rsidRPr="00822F19">
        <w:rPr>
          <w:sz w:val="26"/>
        </w:rPr>
        <w:t xml:space="preserve"> – </w:t>
      </w:r>
      <w:r w:rsidR="00260C72">
        <w:rPr>
          <w:sz w:val="26"/>
        </w:rPr>
        <w:t>8</w:t>
      </w:r>
      <w:r w:rsidR="004E2E8A">
        <w:rPr>
          <w:sz w:val="26"/>
        </w:rPr>
        <w:t>7,4</w:t>
      </w:r>
      <w:r>
        <w:rPr>
          <w:sz w:val="26"/>
        </w:rPr>
        <w:t xml:space="preserve">    тыс. рублей</w:t>
      </w:r>
      <w:r w:rsidR="003A4829">
        <w:rPr>
          <w:sz w:val="26"/>
        </w:rPr>
        <w:t xml:space="preserve">, по сравнению с аналогичным периодом </w:t>
      </w:r>
      <w:r w:rsidR="004E2E8A">
        <w:rPr>
          <w:sz w:val="26"/>
        </w:rPr>
        <w:t xml:space="preserve">2015 года наблюдается небольшое увеличение на сумму 3,1 </w:t>
      </w:r>
      <w:r w:rsidR="003A4829">
        <w:rPr>
          <w:sz w:val="26"/>
        </w:rPr>
        <w:t>тыс. рублей.</w:t>
      </w:r>
    </w:p>
    <w:p w:rsidR="00A823F1" w:rsidRPr="00822F19" w:rsidRDefault="00A823F1" w:rsidP="00A823F1">
      <w:pPr>
        <w:keepNext/>
        <w:widowControl w:val="0"/>
        <w:shd w:val="clear" w:color="auto" w:fill="FFFFFF"/>
        <w:ind w:firstLine="709"/>
        <w:jc w:val="both"/>
        <w:rPr>
          <w:sz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оборона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квартал </w:t>
      </w:r>
      <w:r w:rsidRPr="002F0ED6">
        <w:rPr>
          <w:sz w:val="26"/>
          <w:szCs w:val="26"/>
        </w:rPr>
        <w:t>201</w:t>
      </w:r>
      <w:r w:rsidR="00767066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767066">
        <w:rPr>
          <w:sz w:val="26"/>
          <w:szCs w:val="26"/>
        </w:rPr>
        <w:t>101,4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Default="00A823F1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767066">
        <w:rPr>
          <w:sz w:val="26"/>
          <w:szCs w:val="26"/>
        </w:rPr>
        <w:t>9</w:t>
      </w:r>
      <w:r w:rsidR="00B47C57">
        <w:rPr>
          <w:sz w:val="26"/>
          <w:szCs w:val="26"/>
        </w:rPr>
        <w:t>8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1 кварталом 2015 года произошло увеличение на сумму 19,2 тыс. руб.</w:t>
      </w:r>
    </w:p>
    <w:p w:rsidR="00B47C57" w:rsidRDefault="00B47C57" w:rsidP="00B47C57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По разделу </w:t>
      </w:r>
      <w:r w:rsidRPr="002F0E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3</w:t>
      </w:r>
      <w:r w:rsidRPr="002F0ED6">
        <w:rPr>
          <w:sz w:val="26"/>
          <w:szCs w:val="26"/>
        </w:rPr>
        <w:t xml:space="preserve"> </w:t>
      </w:r>
      <w:r w:rsidRPr="002F0ED6">
        <w:rPr>
          <w:b/>
          <w:sz w:val="26"/>
          <w:szCs w:val="26"/>
        </w:rPr>
        <w:t xml:space="preserve">«Национальная </w:t>
      </w:r>
      <w:r>
        <w:rPr>
          <w:b/>
          <w:sz w:val="26"/>
          <w:szCs w:val="26"/>
        </w:rPr>
        <w:t>безопасность и правоохранительная деятельность</w:t>
      </w:r>
      <w:r w:rsidRPr="002F0ED6">
        <w:rPr>
          <w:b/>
          <w:sz w:val="26"/>
          <w:szCs w:val="26"/>
        </w:rPr>
        <w:t xml:space="preserve">» </w:t>
      </w:r>
      <w:r w:rsidRPr="002F0ED6">
        <w:rPr>
          <w:sz w:val="26"/>
          <w:szCs w:val="26"/>
        </w:rPr>
        <w:t xml:space="preserve">расходы за </w:t>
      </w:r>
      <w:r w:rsidR="00B47C57">
        <w:rPr>
          <w:sz w:val="26"/>
          <w:szCs w:val="26"/>
        </w:rPr>
        <w:t xml:space="preserve">1 квартал </w:t>
      </w:r>
      <w:r w:rsidRPr="002F0ED6">
        <w:rPr>
          <w:sz w:val="26"/>
          <w:szCs w:val="26"/>
        </w:rPr>
        <w:t>201</w:t>
      </w:r>
      <w:r w:rsidR="00767066">
        <w:rPr>
          <w:sz w:val="26"/>
          <w:szCs w:val="26"/>
        </w:rPr>
        <w:t>6</w:t>
      </w:r>
      <w:r w:rsidRPr="002F0ED6">
        <w:rPr>
          <w:sz w:val="26"/>
          <w:szCs w:val="26"/>
        </w:rPr>
        <w:t xml:space="preserve"> год</w:t>
      </w:r>
      <w:r w:rsidR="00B47C57">
        <w:rPr>
          <w:sz w:val="26"/>
          <w:szCs w:val="26"/>
        </w:rPr>
        <w:t>а</w:t>
      </w:r>
      <w:r w:rsidRPr="002F0ED6">
        <w:rPr>
          <w:sz w:val="26"/>
          <w:szCs w:val="26"/>
        </w:rPr>
        <w:t xml:space="preserve"> составили </w:t>
      </w:r>
      <w:r w:rsidR="00B47C57">
        <w:rPr>
          <w:sz w:val="26"/>
          <w:szCs w:val="26"/>
        </w:rPr>
        <w:t>2</w:t>
      </w:r>
      <w:r w:rsidR="00767066">
        <w:rPr>
          <w:sz w:val="26"/>
          <w:szCs w:val="26"/>
        </w:rPr>
        <w:t>1</w:t>
      </w:r>
      <w:r w:rsidR="00B47C57">
        <w:rPr>
          <w:sz w:val="26"/>
          <w:szCs w:val="26"/>
        </w:rPr>
        <w:t>4</w:t>
      </w:r>
      <w:r w:rsidR="00767066">
        <w:rPr>
          <w:sz w:val="26"/>
          <w:szCs w:val="26"/>
        </w:rPr>
        <w:t>,8</w:t>
      </w:r>
      <w:r>
        <w:rPr>
          <w:sz w:val="26"/>
          <w:szCs w:val="26"/>
        </w:rPr>
        <w:t xml:space="preserve"> </w:t>
      </w:r>
      <w:r w:rsidRPr="002F0ED6">
        <w:rPr>
          <w:sz w:val="26"/>
          <w:szCs w:val="26"/>
        </w:rPr>
        <w:t xml:space="preserve"> тыс. рублей и были направлены:</w:t>
      </w:r>
    </w:p>
    <w:p w:rsidR="00A823F1" w:rsidRPr="002F0ED6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2F0ED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выплату заработной платы с начислениями- </w:t>
      </w:r>
      <w:r w:rsidR="00767066">
        <w:rPr>
          <w:sz w:val="26"/>
          <w:szCs w:val="26"/>
        </w:rPr>
        <w:t>211,8</w:t>
      </w:r>
      <w:r>
        <w:rPr>
          <w:sz w:val="26"/>
          <w:szCs w:val="26"/>
        </w:rPr>
        <w:t xml:space="preserve">  тыс. рублей</w:t>
      </w:r>
      <w:r w:rsidR="00767066">
        <w:rPr>
          <w:sz w:val="26"/>
          <w:szCs w:val="26"/>
        </w:rPr>
        <w:t>, по сравнению с аналогичным периодом 2015 года увеличились расходы на сумму 63,4 тыс. руб.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  <w:highlight w:val="magenta"/>
        </w:rPr>
      </w:pPr>
    </w:p>
    <w:p w:rsidR="00A823F1" w:rsidRPr="008679A7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8679A7">
        <w:rPr>
          <w:sz w:val="26"/>
          <w:szCs w:val="26"/>
        </w:rPr>
        <w:t>На</w:t>
      </w:r>
      <w:r w:rsidRPr="008679A7">
        <w:rPr>
          <w:b/>
          <w:sz w:val="26"/>
          <w:szCs w:val="26"/>
        </w:rPr>
        <w:t xml:space="preserve"> национальную экономику </w:t>
      </w:r>
      <w:r w:rsidRPr="008679A7">
        <w:rPr>
          <w:sz w:val="26"/>
          <w:szCs w:val="26"/>
        </w:rPr>
        <w:t>расходы  бюджета</w:t>
      </w:r>
      <w:r>
        <w:rPr>
          <w:sz w:val="26"/>
          <w:szCs w:val="26"/>
        </w:rPr>
        <w:t xml:space="preserve"> муниципального района</w:t>
      </w:r>
      <w:r w:rsidRPr="008679A7">
        <w:rPr>
          <w:sz w:val="26"/>
          <w:szCs w:val="26"/>
        </w:rPr>
        <w:t xml:space="preserve"> составили </w:t>
      </w:r>
      <w:r w:rsidR="00767066">
        <w:rPr>
          <w:sz w:val="26"/>
          <w:szCs w:val="26"/>
        </w:rPr>
        <w:t>1125,8</w:t>
      </w:r>
      <w:r w:rsidRPr="008679A7">
        <w:rPr>
          <w:sz w:val="26"/>
          <w:szCs w:val="26"/>
        </w:rPr>
        <w:t xml:space="preserve"> тыс. рублей и </w:t>
      </w:r>
      <w:r w:rsidR="00B47C57">
        <w:rPr>
          <w:sz w:val="26"/>
          <w:szCs w:val="26"/>
        </w:rPr>
        <w:t xml:space="preserve">были </w:t>
      </w:r>
      <w:r w:rsidRPr="008679A7">
        <w:rPr>
          <w:sz w:val="26"/>
          <w:szCs w:val="26"/>
        </w:rPr>
        <w:t xml:space="preserve">направлены </w:t>
      </w:r>
      <w:proofErr w:type="gramStart"/>
      <w:r w:rsidRPr="008679A7">
        <w:rPr>
          <w:sz w:val="26"/>
          <w:szCs w:val="26"/>
        </w:rPr>
        <w:t>на</w:t>
      </w:r>
      <w:proofErr w:type="gramEnd"/>
      <w:r w:rsidRPr="008679A7">
        <w:rPr>
          <w:sz w:val="26"/>
          <w:szCs w:val="26"/>
        </w:rPr>
        <w:t xml:space="preserve">: </w:t>
      </w:r>
    </w:p>
    <w:p w:rsidR="00A823F1" w:rsidRDefault="00B47C57" w:rsidP="006B45F9">
      <w:pPr>
        <w:keepNext/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выплату заработной платы с начислениями –</w:t>
      </w:r>
      <w:r>
        <w:rPr>
          <w:sz w:val="26"/>
          <w:szCs w:val="26"/>
        </w:rPr>
        <w:t xml:space="preserve"> </w:t>
      </w:r>
      <w:r w:rsidR="00FC07E9">
        <w:rPr>
          <w:sz w:val="26"/>
          <w:szCs w:val="26"/>
        </w:rPr>
        <w:t>484,2</w:t>
      </w:r>
      <w:r w:rsidR="00A823F1">
        <w:rPr>
          <w:sz w:val="26"/>
          <w:szCs w:val="26"/>
        </w:rPr>
        <w:t xml:space="preserve">  тыс. рублей</w:t>
      </w:r>
      <w:r w:rsidR="00D973B8">
        <w:rPr>
          <w:sz w:val="26"/>
          <w:szCs w:val="26"/>
        </w:rPr>
        <w:t xml:space="preserve">, </w:t>
      </w:r>
      <w:r w:rsidR="00D973B8">
        <w:rPr>
          <w:sz w:val="26"/>
        </w:rPr>
        <w:t xml:space="preserve">по сравнению с аналогичным периодом увеличились на сумму </w:t>
      </w:r>
      <w:r w:rsidR="00FC07E9">
        <w:rPr>
          <w:sz w:val="26"/>
        </w:rPr>
        <w:t>91</w:t>
      </w:r>
      <w:r w:rsidR="00D973B8">
        <w:rPr>
          <w:sz w:val="26"/>
        </w:rPr>
        <w:t xml:space="preserve"> тыс. рублей</w:t>
      </w:r>
      <w:r w:rsidR="006B45F9">
        <w:rPr>
          <w:sz w:val="26"/>
        </w:rPr>
        <w:t>;</w:t>
      </w:r>
      <w:r w:rsidR="006B45F9">
        <w:rPr>
          <w:sz w:val="26"/>
          <w:szCs w:val="26"/>
        </w:rPr>
        <w:t xml:space="preserve"> 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>а прочие услуги -</w:t>
      </w:r>
      <w:r w:rsidR="00FC07E9">
        <w:rPr>
          <w:sz w:val="26"/>
          <w:szCs w:val="26"/>
        </w:rPr>
        <w:t xml:space="preserve"> 0</w:t>
      </w:r>
      <w:r w:rsidR="00A823F1">
        <w:rPr>
          <w:sz w:val="26"/>
          <w:szCs w:val="26"/>
        </w:rPr>
        <w:t xml:space="preserve">  тыс. рублей</w:t>
      </w:r>
      <w:r w:rsidR="006B45F9">
        <w:rPr>
          <w:sz w:val="26"/>
          <w:szCs w:val="26"/>
        </w:rPr>
        <w:t>;</w:t>
      </w:r>
    </w:p>
    <w:p w:rsidR="00A823F1" w:rsidRDefault="00B47C57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-н</w:t>
      </w:r>
      <w:r w:rsidR="00A823F1">
        <w:rPr>
          <w:sz w:val="26"/>
          <w:szCs w:val="26"/>
        </w:rPr>
        <w:t xml:space="preserve">а землеустроительные работы – </w:t>
      </w:r>
      <w:r>
        <w:rPr>
          <w:sz w:val="26"/>
          <w:szCs w:val="26"/>
        </w:rPr>
        <w:t>0</w:t>
      </w:r>
      <w:r w:rsidR="00A823F1">
        <w:rPr>
          <w:sz w:val="26"/>
          <w:szCs w:val="26"/>
        </w:rPr>
        <w:t xml:space="preserve"> тыс. рублей.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>Расходы</w:t>
      </w:r>
      <w:r w:rsidRPr="005532AE">
        <w:rPr>
          <w:b/>
          <w:sz w:val="26"/>
          <w:szCs w:val="26"/>
        </w:rPr>
        <w:t xml:space="preserve"> по разделу 07 «Образование» </w:t>
      </w:r>
      <w:r w:rsidRPr="005532AE">
        <w:rPr>
          <w:sz w:val="26"/>
          <w:szCs w:val="26"/>
        </w:rPr>
        <w:t xml:space="preserve">за </w:t>
      </w:r>
      <w:r w:rsidR="006B45F9">
        <w:rPr>
          <w:sz w:val="26"/>
          <w:szCs w:val="26"/>
        </w:rPr>
        <w:t xml:space="preserve">1 квартал </w:t>
      </w:r>
      <w:r>
        <w:rPr>
          <w:sz w:val="26"/>
          <w:szCs w:val="26"/>
        </w:rPr>
        <w:t>201</w:t>
      </w:r>
      <w:r w:rsidR="00495C98">
        <w:rPr>
          <w:sz w:val="26"/>
          <w:szCs w:val="26"/>
        </w:rPr>
        <w:t>6</w:t>
      </w:r>
      <w:r w:rsidRPr="005532AE">
        <w:rPr>
          <w:sz w:val="26"/>
          <w:szCs w:val="26"/>
        </w:rPr>
        <w:t xml:space="preserve"> год</w:t>
      </w:r>
      <w:r w:rsidR="006B45F9">
        <w:rPr>
          <w:sz w:val="26"/>
          <w:szCs w:val="26"/>
        </w:rPr>
        <w:t>а</w:t>
      </w:r>
      <w:r w:rsidRPr="005532AE">
        <w:rPr>
          <w:sz w:val="26"/>
          <w:szCs w:val="26"/>
        </w:rPr>
        <w:t xml:space="preserve"> составили </w:t>
      </w:r>
      <w:r w:rsidR="00495C98">
        <w:rPr>
          <w:sz w:val="26"/>
          <w:szCs w:val="26"/>
        </w:rPr>
        <w:t>81520,7</w:t>
      </w:r>
      <w:r w:rsidRPr="005532AE"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lastRenderedPageBreak/>
        <w:t xml:space="preserve">тыс. рублей, или </w:t>
      </w:r>
      <w:r w:rsidR="00495C98">
        <w:rPr>
          <w:sz w:val="26"/>
          <w:szCs w:val="26"/>
        </w:rPr>
        <w:t>31,3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процентов к ут</w:t>
      </w:r>
      <w:r w:rsidR="00495C98">
        <w:rPr>
          <w:sz w:val="26"/>
          <w:szCs w:val="26"/>
        </w:rPr>
        <w:t>вержден</w:t>
      </w:r>
      <w:r w:rsidRPr="005532AE">
        <w:rPr>
          <w:sz w:val="26"/>
          <w:szCs w:val="26"/>
        </w:rPr>
        <w:t xml:space="preserve">ной годовой бюджетной росписи. Рост к соответствующему периоду прошлого года составил </w:t>
      </w:r>
      <w:r w:rsidR="00495C98">
        <w:rPr>
          <w:sz w:val="26"/>
          <w:szCs w:val="26"/>
        </w:rPr>
        <w:t>20934</w:t>
      </w:r>
      <w:r w:rsidRPr="005532AE">
        <w:rPr>
          <w:sz w:val="26"/>
          <w:szCs w:val="26"/>
        </w:rPr>
        <w:t xml:space="preserve"> тыс. рублей.</w:t>
      </w:r>
    </w:p>
    <w:p w:rsidR="00A823F1" w:rsidRPr="005532AE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5532AE">
        <w:rPr>
          <w:sz w:val="26"/>
          <w:szCs w:val="26"/>
        </w:rPr>
        <w:t xml:space="preserve">Данные средства были направлены на финансирование расходов </w:t>
      </w:r>
      <w:r w:rsidR="00495C98">
        <w:rPr>
          <w:sz w:val="26"/>
          <w:szCs w:val="26"/>
        </w:rPr>
        <w:t>19</w:t>
      </w:r>
      <w:r w:rsidRPr="005532AE">
        <w:rPr>
          <w:sz w:val="26"/>
          <w:szCs w:val="26"/>
        </w:rPr>
        <w:t xml:space="preserve"> муниципальных образовательных учреждений, реализующих программы дошкольного, общего среднего образования и дополнительного образования детей.</w:t>
      </w:r>
    </w:p>
    <w:p w:rsidR="00A823F1" w:rsidRPr="00EA18A9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На денежное содержание и материальное обеспечение деятельности органов, осуществляющих управленческие функции в сфере образования  администрации М</w:t>
      </w:r>
      <w:r>
        <w:rPr>
          <w:sz w:val="26"/>
          <w:szCs w:val="26"/>
        </w:rPr>
        <w:t>Р</w:t>
      </w:r>
      <w:r w:rsidRPr="005532A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Тес-Хемский кожуун </w:t>
      </w:r>
      <w:r w:rsidRPr="005532AE">
        <w:rPr>
          <w:sz w:val="26"/>
          <w:szCs w:val="26"/>
        </w:rPr>
        <w:t xml:space="preserve">» в отчетном периоде </w:t>
      </w:r>
      <w:r w:rsidRPr="00EA18A9">
        <w:rPr>
          <w:sz w:val="26"/>
          <w:szCs w:val="26"/>
        </w:rPr>
        <w:t xml:space="preserve">было </w:t>
      </w:r>
      <w:r w:rsidR="00EA18A9">
        <w:rPr>
          <w:sz w:val="26"/>
          <w:szCs w:val="26"/>
        </w:rPr>
        <w:t xml:space="preserve">выделено </w:t>
      </w:r>
      <w:r w:rsidR="00B62514">
        <w:rPr>
          <w:sz w:val="26"/>
          <w:szCs w:val="26"/>
        </w:rPr>
        <w:t>1071,6</w:t>
      </w:r>
      <w:r w:rsidR="00495C98">
        <w:rPr>
          <w:sz w:val="26"/>
          <w:szCs w:val="26"/>
        </w:rPr>
        <w:t xml:space="preserve">  тыс. рублей, по сравнению с 1 кварталом 2015 года выросли расходы на сумму</w:t>
      </w:r>
      <w:r w:rsidR="00B62514">
        <w:rPr>
          <w:sz w:val="26"/>
          <w:szCs w:val="26"/>
        </w:rPr>
        <w:t xml:space="preserve"> 834,6</w:t>
      </w:r>
      <w:r w:rsidR="00495C98">
        <w:rPr>
          <w:sz w:val="26"/>
          <w:szCs w:val="26"/>
        </w:rPr>
        <w:t xml:space="preserve"> тыс. руб.</w:t>
      </w:r>
    </w:p>
    <w:p w:rsidR="00A823F1" w:rsidRDefault="00A823F1" w:rsidP="00A823F1">
      <w:pPr>
        <w:pStyle w:val="a5"/>
        <w:keepNext/>
        <w:widowControl w:val="0"/>
        <w:rPr>
          <w:sz w:val="26"/>
          <w:szCs w:val="26"/>
        </w:rPr>
      </w:pPr>
      <w:r>
        <w:rPr>
          <w:sz w:val="26"/>
          <w:szCs w:val="26"/>
        </w:rPr>
        <w:t>За счет дотации на выравнивание и за счет собственных доходов в другие вопросы в области образования</w:t>
      </w:r>
      <w:r w:rsidR="00B62514">
        <w:rPr>
          <w:sz w:val="26"/>
          <w:szCs w:val="26"/>
        </w:rPr>
        <w:t xml:space="preserve"> выделено 11257,3</w:t>
      </w:r>
      <w:r>
        <w:rPr>
          <w:sz w:val="26"/>
          <w:szCs w:val="26"/>
        </w:rPr>
        <w:t xml:space="preserve">  тыс. рублей.</w:t>
      </w:r>
    </w:p>
    <w:p w:rsidR="00A823F1" w:rsidRPr="005532AE" w:rsidRDefault="00A823F1" w:rsidP="00A823F1">
      <w:pPr>
        <w:pStyle w:val="a5"/>
        <w:keepNext/>
        <w:widowControl w:val="0"/>
        <w:rPr>
          <w:sz w:val="26"/>
          <w:szCs w:val="26"/>
        </w:rPr>
      </w:pPr>
      <w:r w:rsidRPr="005532AE">
        <w:rPr>
          <w:sz w:val="26"/>
          <w:szCs w:val="26"/>
        </w:rPr>
        <w:t>За счет субвенции на реализацию основных общеобразовательных программ в общеобразовательных учреждениях</w:t>
      </w:r>
      <w:r w:rsidRPr="005E41DC">
        <w:rPr>
          <w:sz w:val="26"/>
          <w:szCs w:val="26"/>
        </w:rPr>
        <w:t xml:space="preserve"> </w:t>
      </w:r>
      <w:r>
        <w:rPr>
          <w:sz w:val="26"/>
          <w:szCs w:val="26"/>
        </w:rPr>
        <w:t>и дошкольное образование</w:t>
      </w:r>
      <w:r w:rsidRPr="005532AE">
        <w:rPr>
          <w:sz w:val="26"/>
          <w:szCs w:val="26"/>
        </w:rPr>
        <w:t xml:space="preserve"> предоставляемой из </w:t>
      </w:r>
      <w:r>
        <w:rPr>
          <w:sz w:val="26"/>
          <w:szCs w:val="26"/>
        </w:rPr>
        <w:t>районного</w:t>
      </w:r>
      <w:r w:rsidRPr="005532AE">
        <w:rPr>
          <w:sz w:val="26"/>
          <w:szCs w:val="26"/>
        </w:rPr>
        <w:t xml:space="preserve"> бюджета, за отчетный период профинансировано</w:t>
      </w:r>
      <w:r>
        <w:rPr>
          <w:sz w:val="26"/>
          <w:szCs w:val="26"/>
        </w:rPr>
        <w:t xml:space="preserve"> </w:t>
      </w:r>
      <w:r w:rsidRPr="005532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62514">
        <w:rPr>
          <w:sz w:val="26"/>
          <w:szCs w:val="26"/>
        </w:rPr>
        <w:t>75296,7</w:t>
      </w:r>
      <w:r>
        <w:rPr>
          <w:sz w:val="26"/>
          <w:szCs w:val="26"/>
        </w:rPr>
        <w:t xml:space="preserve">   тыс. рублей. </w:t>
      </w:r>
      <w:r w:rsidRPr="005532AE">
        <w:rPr>
          <w:sz w:val="26"/>
          <w:szCs w:val="26"/>
        </w:rPr>
        <w:t xml:space="preserve"> </w:t>
      </w:r>
    </w:p>
    <w:p w:rsidR="00A823F1" w:rsidRPr="00930602" w:rsidRDefault="00A823F1" w:rsidP="00A823F1">
      <w:pPr>
        <w:keepNext/>
        <w:widowControl w:val="0"/>
        <w:ind w:firstLine="540"/>
        <w:jc w:val="both"/>
        <w:rPr>
          <w:sz w:val="26"/>
          <w:szCs w:val="26"/>
        </w:rPr>
      </w:pPr>
    </w:p>
    <w:p w:rsidR="00A823F1" w:rsidRPr="00FD3FE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D3FE2">
        <w:rPr>
          <w:sz w:val="26"/>
          <w:szCs w:val="26"/>
        </w:rPr>
        <w:t xml:space="preserve">По разделу </w:t>
      </w:r>
      <w:r w:rsidRPr="00FD3FE2">
        <w:rPr>
          <w:b/>
          <w:sz w:val="26"/>
          <w:szCs w:val="26"/>
        </w:rPr>
        <w:t>08</w:t>
      </w:r>
      <w:r w:rsidRPr="00FD3FE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«Культура и</w:t>
      </w:r>
      <w:r w:rsidRPr="00FD3FE2">
        <w:rPr>
          <w:b/>
          <w:sz w:val="26"/>
          <w:szCs w:val="26"/>
        </w:rPr>
        <w:t xml:space="preserve"> кинематография »</w:t>
      </w:r>
      <w:r w:rsidRPr="00FD3FE2">
        <w:rPr>
          <w:sz w:val="26"/>
          <w:szCs w:val="26"/>
        </w:rPr>
        <w:t xml:space="preserve"> расходы  бюджета </w:t>
      </w:r>
      <w:r>
        <w:rPr>
          <w:sz w:val="26"/>
          <w:szCs w:val="26"/>
        </w:rPr>
        <w:t xml:space="preserve">муниципального района </w:t>
      </w:r>
      <w:r w:rsidRPr="00FD3FE2">
        <w:rPr>
          <w:sz w:val="26"/>
          <w:szCs w:val="26"/>
        </w:rPr>
        <w:t xml:space="preserve">за отчетный период сложились в размере </w:t>
      </w:r>
      <w:r w:rsidR="000A1AE1">
        <w:rPr>
          <w:sz w:val="26"/>
          <w:szCs w:val="26"/>
        </w:rPr>
        <w:t>9407,8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тыс. рублей, или </w:t>
      </w:r>
      <w:r w:rsidR="000A1AE1">
        <w:rPr>
          <w:sz w:val="26"/>
          <w:szCs w:val="26"/>
        </w:rPr>
        <w:t>26,</w:t>
      </w:r>
      <w:r w:rsidR="000D77F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FD3FE2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FD3FE2">
        <w:rPr>
          <w:sz w:val="26"/>
          <w:szCs w:val="26"/>
        </w:rPr>
        <w:t xml:space="preserve"> к ут</w:t>
      </w:r>
      <w:r w:rsidR="000A1AE1">
        <w:rPr>
          <w:sz w:val="26"/>
          <w:szCs w:val="26"/>
        </w:rPr>
        <w:t>вержден</w:t>
      </w:r>
      <w:r w:rsidRPr="00FD3FE2">
        <w:rPr>
          <w:sz w:val="26"/>
          <w:szCs w:val="26"/>
        </w:rPr>
        <w:t>ной годовой бюджетной росписи.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</w:rPr>
      </w:pPr>
      <w:r w:rsidRPr="00FD3FE2">
        <w:rPr>
          <w:sz w:val="26"/>
        </w:rPr>
        <w:t xml:space="preserve">Основную долю </w:t>
      </w:r>
      <w:r w:rsidR="00970336">
        <w:rPr>
          <w:sz w:val="26"/>
        </w:rPr>
        <w:t xml:space="preserve">расходов в структуре данного </w:t>
      </w:r>
      <w:r w:rsidRPr="00FD3FE2">
        <w:rPr>
          <w:sz w:val="26"/>
        </w:rPr>
        <w:t xml:space="preserve">раздела составляют расходы на содержание  </w:t>
      </w:r>
      <w:r>
        <w:rPr>
          <w:sz w:val="26"/>
        </w:rPr>
        <w:t>сельских домов культуры</w:t>
      </w:r>
      <w:r w:rsidR="00970336">
        <w:rPr>
          <w:sz w:val="26"/>
        </w:rPr>
        <w:t xml:space="preserve"> и библиотек </w:t>
      </w:r>
      <w:r w:rsidRPr="00FD3FE2">
        <w:rPr>
          <w:sz w:val="26"/>
        </w:rPr>
        <w:t xml:space="preserve"> -</w:t>
      </w:r>
      <w:r w:rsidR="00970336">
        <w:rPr>
          <w:sz w:val="26"/>
        </w:rPr>
        <w:t xml:space="preserve"> 3561,3</w:t>
      </w:r>
      <w:r>
        <w:rPr>
          <w:sz w:val="26"/>
        </w:rPr>
        <w:t xml:space="preserve"> </w:t>
      </w:r>
      <w:r w:rsidR="00970336">
        <w:rPr>
          <w:sz w:val="26"/>
        </w:rPr>
        <w:t xml:space="preserve"> тыс. рублей, по сравнению с 1 кварталом 2015 года снизились расходы на сумму 4382,9 тыс. руб. </w:t>
      </w:r>
    </w:p>
    <w:p w:rsidR="00A823F1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A32927">
        <w:rPr>
          <w:sz w:val="20"/>
          <w:szCs w:val="20"/>
        </w:rPr>
        <w:t xml:space="preserve">                            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 xml:space="preserve">Расходы по разделу </w:t>
      </w:r>
      <w:r w:rsidRPr="00FE491A">
        <w:rPr>
          <w:b/>
          <w:sz w:val="26"/>
          <w:szCs w:val="26"/>
        </w:rPr>
        <w:t>10</w:t>
      </w:r>
      <w:r w:rsidRPr="00FE491A">
        <w:rPr>
          <w:sz w:val="26"/>
          <w:szCs w:val="26"/>
        </w:rPr>
        <w:t xml:space="preserve"> </w:t>
      </w:r>
      <w:r w:rsidRPr="00FE491A">
        <w:rPr>
          <w:b/>
          <w:sz w:val="26"/>
          <w:szCs w:val="26"/>
        </w:rPr>
        <w:t xml:space="preserve">«Социальная политика»  </w:t>
      </w:r>
      <w:r w:rsidRPr="00FE491A">
        <w:rPr>
          <w:sz w:val="26"/>
          <w:szCs w:val="26"/>
        </w:rPr>
        <w:t xml:space="preserve">за отчетный период сложились в размере </w:t>
      </w:r>
      <w:r w:rsidR="00970336">
        <w:rPr>
          <w:sz w:val="26"/>
          <w:szCs w:val="26"/>
        </w:rPr>
        <w:t>13176,1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тыс. рублей, или </w:t>
      </w:r>
      <w:r w:rsidR="00533165">
        <w:rPr>
          <w:sz w:val="26"/>
          <w:szCs w:val="26"/>
        </w:rPr>
        <w:t>2</w:t>
      </w:r>
      <w:r w:rsidR="00970336">
        <w:rPr>
          <w:sz w:val="26"/>
          <w:szCs w:val="26"/>
        </w:rPr>
        <w:t>2,1</w:t>
      </w:r>
      <w:r>
        <w:rPr>
          <w:sz w:val="26"/>
          <w:szCs w:val="26"/>
        </w:rPr>
        <w:t xml:space="preserve"> </w:t>
      </w:r>
      <w:r w:rsidRPr="00FE491A">
        <w:rPr>
          <w:sz w:val="26"/>
          <w:szCs w:val="26"/>
        </w:rPr>
        <w:t xml:space="preserve"> процентов к ут</w:t>
      </w:r>
      <w:r w:rsidR="00970336">
        <w:rPr>
          <w:sz w:val="26"/>
          <w:szCs w:val="26"/>
        </w:rPr>
        <w:t>вержден</w:t>
      </w:r>
      <w:r w:rsidRPr="00FE491A">
        <w:rPr>
          <w:sz w:val="26"/>
          <w:szCs w:val="26"/>
        </w:rPr>
        <w:t>ной годовой бюджетной росписи.</w:t>
      </w:r>
    </w:p>
    <w:p w:rsidR="00A823F1" w:rsidRPr="00FE491A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 w:rsidRPr="00FE491A">
        <w:rPr>
          <w:sz w:val="26"/>
          <w:szCs w:val="26"/>
        </w:rPr>
        <w:t>Данные средства были направлены по следующим направлениям:</w:t>
      </w:r>
    </w:p>
    <w:p w:rsidR="00A823F1" w:rsidRDefault="00A823F1" w:rsidP="00A823F1">
      <w:pPr>
        <w:keepNext/>
        <w:keepLines/>
        <w:ind w:firstLine="720"/>
        <w:jc w:val="both"/>
        <w:rPr>
          <w:sz w:val="26"/>
          <w:szCs w:val="26"/>
        </w:rPr>
      </w:pPr>
      <w:r w:rsidRPr="001275DB">
        <w:rPr>
          <w:sz w:val="26"/>
          <w:szCs w:val="26"/>
        </w:rPr>
        <w:t xml:space="preserve">- предоставление гражданам субсидий на оплату жилого помещения и коммунальных услуг в размере </w:t>
      </w:r>
      <w:r>
        <w:rPr>
          <w:sz w:val="26"/>
          <w:szCs w:val="26"/>
        </w:rPr>
        <w:t xml:space="preserve"> </w:t>
      </w:r>
      <w:r w:rsidR="00970336">
        <w:rPr>
          <w:sz w:val="26"/>
          <w:szCs w:val="26"/>
        </w:rPr>
        <w:t>2526,2</w:t>
      </w:r>
      <w:r>
        <w:rPr>
          <w:sz w:val="26"/>
          <w:szCs w:val="26"/>
        </w:rPr>
        <w:t xml:space="preserve">  тыс. </w:t>
      </w:r>
      <w:r w:rsidR="00970336">
        <w:rPr>
          <w:sz w:val="26"/>
          <w:szCs w:val="26"/>
        </w:rPr>
        <w:t xml:space="preserve"> рублей</w:t>
      </w:r>
      <w:r w:rsidRPr="001275DB">
        <w:rPr>
          <w:sz w:val="26"/>
          <w:szCs w:val="26"/>
        </w:rPr>
        <w:t>;</w:t>
      </w:r>
    </w:p>
    <w:p w:rsidR="00A823F1" w:rsidRPr="005A37B2" w:rsidRDefault="00A823F1" w:rsidP="00A823F1">
      <w:pPr>
        <w:keepNext/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-выплата  социального пособия на погребение -</w:t>
      </w:r>
      <w:r w:rsidR="00970336">
        <w:rPr>
          <w:sz w:val="26"/>
          <w:szCs w:val="26"/>
        </w:rPr>
        <w:t xml:space="preserve"> 46,7</w:t>
      </w:r>
      <w:r>
        <w:rPr>
          <w:sz w:val="26"/>
          <w:szCs w:val="26"/>
        </w:rPr>
        <w:t xml:space="preserve">  тыс. рублей.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жилищно-коммунальных услуг отдельным категориям граждан </w:t>
      </w:r>
      <w:r w:rsidR="00533165">
        <w:rPr>
          <w:sz w:val="26"/>
          <w:szCs w:val="26"/>
        </w:rPr>
        <w:t>– 1</w:t>
      </w:r>
      <w:r w:rsidR="00970336">
        <w:rPr>
          <w:sz w:val="26"/>
          <w:szCs w:val="26"/>
        </w:rPr>
        <w:t>177,8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 на ежемесячное пособие на ребенка </w:t>
      </w:r>
      <w:r w:rsidR="00533165">
        <w:rPr>
          <w:sz w:val="26"/>
          <w:szCs w:val="26"/>
        </w:rPr>
        <w:t>– 1</w:t>
      </w:r>
      <w:r w:rsidR="00970336">
        <w:rPr>
          <w:sz w:val="26"/>
          <w:szCs w:val="26"/>
        </w:rPr>
        <w:t>665</w:t>
      </w:r>
      <w:r>
        <w:rPr>
          <w:sz w:val="26"/>
          <w:szCs w:val="26"/>
        </w:rPr>
        <w:t xml:space="preserve">  тыс. рублей. 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-выплата на оплату ветеранам труда и труженикам тыла – </w:t>
      </w:r>
      <w:r w:rsidR="00533165">
        <w:rPr>
          <w:sz w:val="26"/>
          <w:szCs w:val="26"/>
        </w:rPr>
        <w:t>7</w:t>
      </w:r>
      <w:r w:rsidR="00970336">
        <w:rPr>
          <w:sz w:val="26"/>
          <w:szCs w:val="26"/>
        </w:rPr>
        <w:t>67,8</w:t>
      </w:r>
      <w:r>
        <w:rPr>
          <w:sz w:val="26"/>
          <w:szCs w:val="26"/>
        </w:rPr>
        <w:t xml:space="preserve">  тыс. рублей</w:t>
      </w:r>
    </w:p>
    <w:p w:rsidR="00A823F1" w:rsidRDefault="00A823F1" w:rsidP="00A823F1">
      <w:pPr>
        <w:keepNext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-выплата  ежемесячного пособия по уходу за ребенком до полутора лет неработающим гражданам и единовременного пособия  при рождении ребен</w:t>
      </w:r>
      <w:r w:rsidR="00970336">
        <w:rPr>
          <w:sz w:val="26"/>
          <w:szCs w:val="26"/>
        </w:rPr>
        <w:t>ка неработающим гражданам    - 5622,6</w:t>
      </w:r>
      <w:r>
        <w:rPr>
          <w:sz w:val="26"/>
          <w:szCs w:val="26"/>
        </w:rPr>
        <w:t xml:space="preserve">  тыс. рублей.</w:t>
      </w:r>
    </w:p>
    <w:p w:rsidR="00970336" w:rsidRDefault="00970336" w:rsidP="00A823F1">
      <w:pPr>
        <w:keepNext/>
        <w:widowControl w:val="0"/>
        <w:ind w:firstLine="709"/>
        <w:jc w:val="both"/>
        <w:rPr>
          <w:sz w:val="26"/>
          <w:szCs w:val="26"/>
        </w:rPr>
      </w:pPr>
    </w:p>
    <w:p w:rsidR="00A823F1" w:rsidRDefault="00A823F1" w:rsidP="00A823F1">
      <w:pPr>
        <w:keepNext/>
        <w:widowControl w:val="0"/>
        <w:ind w:firstLine="709"/>
        <w:jc w:val="both"/>
      </w:pPr>
      <w:r w:rsidRPr="00FE491A">
        <w:t xml:space="preserve">За </w:t>
      </w:r>
      <w:r w:rsidR="00533165">
        <w:t xml:space="preserve">1 квартал </w:t>
      </w:r>
      <w:r w:rsidRPr="00FE491A">
        <w:t>201</w:t>
      </w:r>
      <w:r w:rsidR="00533165">
        <w:t>5</w:t>
      </w:r>
      <w:r w:rsidRPr="00FE491A">
        <w:t xml:space="preserve"> год</w:t>
      </w:r>
      <w:r w:rsidR="00533165">
        <w:t>а</w:t>
      </w:r>
      <w:r w:rsidRPr="00FE491A">
        <w:t xml:space="preserve"> в виде </w:t>
      </w:r>
      <w:r w:rsidRPr="00FE491A">
        <w:rPr>
          <w:b/>
        </w:rPr>
        <w:t>межбюджетных трансфертов</w:t>
      </w:r>
      <w:r w:rsidRPr="00FE491A">
        <w:t xml:space="preserve"> в бюджеты  сельских поселений направлено </w:t>
      </w:r>
      <w:r w:rsidR="00533165">
        <w:t>25</w:t>
      </w:r>
      <w:r w:rsidR="00C110E2">
        <w:t>20,3</w:t>
      </w:r>
      <w:r>
        <w:t xml:space="preserve"> </w:t>
      </w:r>
      <w:r w:rsidRPr="00FE491A">
        <w:t xml:space="preserve"> тыс. рублей (</w:t>
      </w:r>
      <w:r w:rsidR="00533165">
        <w:t>2</w:t>
      </w:r>
      <w:r w:rsidR="00C110E2">
        <w:t>4,2 процентов к годовой утвержден</w:t>
      </w:r>
      <w:bookmarkStart w:id="0" w:name="_GoBack"/>
      <w:bookmarkEnd w:id="0"/>
      <w:r w:rsidRPr="00FE491A">
        <w:t xml:space="preserve">ной бюджетной </w:t>
      </w:r>
      <w:r>
        <w:t>р</w:t>
      </w:r>
      <w:r w:rsidRPr="00FE491A">
        <w:t>осписи текущего года)</w:t>
      </w:r>
      <w:r>
        <w:t>.</w:t>
      </w:r>
    </w:p>
    <w:p w:rsidR="00A823F1" w:rsidRDefault="00A823F1" w:rsidP="00A823F1">
      <w:pPr>
        <w:keepNext/>
        <w:widowControl w:val="0"/>
        <w:jc w:val="both"/>
      </w:pPr>
    </w:p>
    <w:p w:rsidR="00984A65" w:rsidRDefault="00984A65"/>
    <w:sectPr w:rsidR="00984A65" w:rsidSect="006859E6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862"/>
    <w:multiLevelType w:val="singleLevel"/>
    <w:tmpl w:val="6568BB32"/>
    <w:lvl w:ilvl="0">
      <w:start w:val="1"/>
      <w:numFmt w:val="upperRoman"/>
      <w:pStyle w:val="a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9"/>
    <w:rsid w:val="00017781"/>
    <w:rsid w:val="00056BEC"/>
    <w:rsid w:val="00093A8C"/>
    <w:rsid w:val="000A1AE1"/>
    <w:rsid w:val="000C6312"/>
    <w:rsid w:val="000D77F3"/>
    <w:rsid w:val="001A4B1B"/>
    <w:rsid w:val="0021647F"/>
    <w:rsid w:val="00260C72"/>
    <w:rsid w:val="00357C6A"/>
    <w:rsid w:val="003A4829"/>
    <w:rsid w:val="00495C98"/>
    <w:rsid w:val="004B1374"/>
    <w:rsid w:val="004C6C49"/>
    <w:rsid w:val="004E2E8A"/>
    <w:rsid w:val="00533165"/>
    <w:rsid w:val="00586DDB"/>
    <w:rsid w:val="00591799"/>
    <w:rsid w:val="005A1975"/>
    <w:rsid w:val="005D3C91"/>
    <w:rsid w:val="005E142F"/>
    <w:rsid w:val="00637374"/>
    <w:rsid w:val="006816C7"/>
    <w:rsid w:val="006B45F9"/>
    <w:rsid w:val="006D3039"/>
    <w:rsid w:val="007317F5"/>
    <w:rsid w:val="00743A22"/>
    <w:rsid w:val="00767066"/>
    <w:rsid w:val="00792093"/>
    <w:rsid w:val="008059B9"/>
    <w:rsid w:val="00822040"/>
    <w:rsid w:val="0089347F"/>
    <w:rsid w:val="008C2002"/>
    <w:rsid w:val="009307AF"/>
    <w:rsid w:val="009313AC"/>
    <w:rsid w:val="00952E51"/>
    <w:rsid w:val="009538C1"/>
    <w:rsid w:val="00970336"/>
    <w:rsid w:val="00984A65"/>
    <w:rsid w:val="00A03417"/>
    <w:rsid w:val="00A4741A"/>
    <w:rsid w:val="00A77537"/>
    <w:rsid w:val="00A823F1"/>
    <w:rsid w:val="00AF7F6B"/>
    <w:rsid w:val="00B47C57"/>
    <w:rsid w:val="00B62514"/>
    <w:rsid w:val="00C110E2"/>
    <w:rsid w:val="00C224FA"/>
    <w:rsid w:val="00C35450"/>
    <w:rsid w:val="00C62A04"/>
    <w:rsid w:val="00C75C7A"/>
    <w:rsid w:val="00CB3B12"/>
    <w:rsid w:val="00D67B51"/>
    <w:rsid w:val="00D973B8"/>
    <w:rsid w:val="00DB7FF7"/>
    <w:rsid w:val="00E462FE"/>
    <w:rsid w:val="00EA18A9"/>
    <w:rsid w:val="00F42921"/>
    <w:rsid w:val="00F912D2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F1"/>
    <w:pPr>
      <w:keepNext/>
      <w:ind w:firstLine="720"/>
      <w:jc w:val="both"/>
      <w:outlineLvl w:val="0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">
    <w:name w:val="Title"/>
    <w:basedOn w:val="a0"/>
    <w:link w:val="a4"/>
    <w:qFormat/>
    <w:rsid w:val="00A823F1"/>
    <w:pPr>
      <w:numPr>
        <w:numId w:val="1"/>
      </w:numPr>
      <w:jc w:val="center"/>
    </w:pPr>
    <w:rPr>
      <w:b/>
      <w:szCs w:val="20"/>
    </w:rPr>
  </w:style>
  <w:style w:type="character" w:customStyle="1" w:styleId="a4">
    <w:name w:val="Название Знак"/>
    <w:basedOn w:val="a1"/>
    <w:link w:val="a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0"/>
    <w:link w:val="20"/>
    <w:rsid w:val="00A823F1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1"/>
    <w:link w:val="2"/>
    <w:rsid w:val="00A82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0"/>
    <w:link w:val="a6"/>
    <w:rsid w:val="00A823F1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rsid w:val="00A82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823F1"/>
    <w:pPr>
      <w:spacing w:after="120"/>
    </w:pPr>
  </w:style>
  <w:style w:type="character" w:customStyle="1" w:styleId="a8">
    <w:name w:val="Основной текст Знак"/>
    <w:basedOn w:val="a1"/>
    <w:link w:val="a7"/>
    <w:rsid w:val="00A8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823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2015-04-20T01:50:00Z</cp:lastPrinted>
  <dcterms:created xsi:type="dcterms:W3CDTF">2015-04-17T08:33:00Z</dcterms:created>
  <dcterms:modified xsi:type="dcterms:W3CDTF">2016-04-20T09:26:00Z</dcterms:modified>
</cp:coreProperties>
</file>