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2F" w:rsidRDefault="00041A2F" w:rsidP="00F971C6">
      <w:pPr>
        <w:jc w:val="center"/>
        <w:rPr>
          <w:b/>
          <w:bCs/>
        </w:rPr>
      </w:pPr>
    </w:p>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r w:rsidR="00EB36DA">
        <w:rPr>
          <w:b/>
          <w:bCs/>
        </w:rPr>
        <w:t>Берт-</w:t>
      </w:r>
      <w:proofErr w:type="spellStart"/>
      <w:r w:rsidR="00EB36DA">
        <w:rPr>
          <w:b/>
          <w:bCs/>
        </w:rPr>
        <w:t>Дагский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17111E">
        <w:rPr>
          <w:b/>
          <w:bCs/>
        </w:rPr>
        <w:t>7</w:t>
      </w:r>
      <w:r w:rsidRPr="00942FDA">
        <w:rPr>
          <w:b/>
          <w:bCs/>
        </w:rPr>
        <w:t xml:space="preserve"> год</w:t>
      </w:r>
      <w:r w:rsidR="00C60E9C" w:rsidRPr="00942FDA">
        <w:rPr>
          <w:b/>
          <w:bCs/>
        </w:rPr>
        <w:t>а</w:t>
      </w:r>
    </w:p>
    <w:p w:rsidR="00015FB2" w:rsidRPr="00942FDA" w:rsidRDefault="00097C4F" w:rsidP="00316DAD">
      <w:pPr>
        <w:jc w:val="center"/>
        <w:rPr>
          <w:b/>
          <w:bCs/>
        </w:rPr>
      </w:pPr>
      <w:r>
        <w:rPr>
          <w:b/>
          <w:bCs/>
        </w:rPr>
        <w:t>№5</w:t>
      </w:r>
      <w:bookmarkStart w:id="0" w:name="_GoBack"/>
      <w:bookmarkEnd w:id="0"/>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795E98">
        <w:rPr>
          <w:bCs/>
        </w:rPr>
        <w:t>16</w:t>
      </w:r>
      <w:r w:rsidR="00224A49" w:rsidRPr="00D1731F">
        <w:rPr>
          <w:bCs/>
        </w:rPr>
        <w:t>»</w:t>
      </w:r>
      <w:r w:rsidR="00AF009A" w:rsidRPr="00D1731F">
        <w:rPr>
          <w:bCs/>
        </w:rPr>
        <w:t xml:space="preserve"> </w:t>
      </w:r>
      <w:r w:rsidR="00795E98">
        <w:rPr>
          <w:bCs/>
        </w:rPr>
        <w:t>мая</w:t>
      </w:r>
      <w:r w:rsidR="00B36DFA" w:rsidRPr="00D1731F">
        <w:rPr>
          <w:bCs/>
        </w:rPr>
        <w:t xml:space="preserve"> </w:t>
      </w:r>
      <w:r w:rsidR="00AA6534" w:rsidRPr="00D1731F">
        <w:rPr>
          <w:bCs/>
        </w:rPr>
        <w:t>201</w:t>
      </w:r>
      <w:r w:rsidR="0017111E">
        <w:rPr>
          <w:bCs/>
        </w:rPr>
        <w:t>7</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r w:rsidR="00E86D39">
        <w:rPr>
          <w:bCs/>
        </w:rPr>
        <w:t>Берт-</w:t>
      </w:r>
      <w:proofErr w:type="spellStart"/>
      <w:r w:rsidR="00E86D39">
        <w:rPr>
          <w:bCs/>
        </w:rPr>
        <w:t>Дагский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17111E">
        <w:rPr>
          <w:bCs/>
        </w:rPr>
        <w:t>7</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D14995">
        <w:rPr>
          <w:bCs/>
        </w:rPr>
        <w:t>кожуун</w:t>
      </w:r>
      <w:proofErr w:type="spellEnd"/>
      <w:r w:rsidR="00D14995">
        <w:rPr>
          <w:bCs/>
        </w:rPr>
        <w:t xml:space="preserve"> Республики Тыва» (далее-</w:t>
      </w:r>
      <w:r w:rsidR="00733D04" w:rsidRPr="00942FDA">
        <w:rPr>
          <w:bCs/>
        </w:rPr>
        <w:t xml:space="preserve">контрольно-счетный орган)  </w:t>
      </w:r>
      <w:r w:rsidR="00356F79" w:rsidRPr="00942FDA">
        <w:rPr>
          <w:bCs/>
        </w:rPr>
        <w:t xml:space="preserve">на основании п. </w:t>
      </w:r>
      <w:r w:rsidR="00E22A90">
        <w:rPr>
          <w:bCs/>
        </w:rPr>
        <w:t>18</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17111E">
        <w:rPr>
          <w:bCs/>
        </w:rPr>
        <w:t>7</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r w:rsidR="00D9193E">
        <w:rPr>
          <w:bCs/>
        </w:rPr>
        <w:t>Берт-</w:t>
      </w:r>
      <w:proofErr w:type="spellStart"/>
      <w:r w:rsidR="00D9193E">
        <w:rPr>
          <w:bCs/>
        </w:rPr>
        <w:t>Дагский</w:t>
      </w:r>
      <w:proofErr w:type="spellEnd"/>
      <w:proofErr w:type="gram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gramStart"/>
      <w:r w:rsidR="00805CF9">
        <w:rPr>
          <w:bCs/>
        </w:rPr>
        <w:t>Берт-</w:t>
      </w:r>
      <w:proofErr w:type="spellStart"/>
      <w:r w:rsidR="00805CF9">
        <w:rPr>
          <w:bCs/>
        </w:rPr>
        <w:t>Дагский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w:t>
      </w:r>
      <w:r w:rsidR="00CE222C" w:rsidRPr="00A25B7B">
        <w:rPr>
          <w:bCs/>
        </w:rPr>
        <w:t>8</w:t>
      </w:r>
      <w:r w:rsidR="00CE222C" w:rsidRPr="00942FDA">
        <w:rPr>
          <w:bCs/>
        </w:rPr>
        <w:t xml:space="preserve">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A25B7B">
        <w:rPr>
          <w:bCs/>
        </w:rPr>
        <w:t>05</w:t>
      </w:r>
      <w:r w:rsidRPr="00A25B7B">
        <w:rPr>
          <w:bCs/>
        </w:rPr>
        <w:t>.0</w:t>
      </w:r>
      <w:r w:rsidR="00CE222C" w:rsidRPr="00A25B7B">
        <w:rPr>
          <w:bCs/>
        </w:rPr>
        <w:t>7</w:t>
      </w:r>
      <w:r w:rsidRPr="00A25B7B">
        <w:rPr>
          <w:bCs/>
        </w:rPr>
        <w:t xml:space="preserve">.2012 № </w:t>
      </w:r>
      <w:r w:rsidR="00CE222C" w:rsidRPr="00A25B7B">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r w:rsidR="00464780">
        <w:rPr>
          <w:bCs/>
        </w:rPr>
        <w:t>Берт-</w:t>
      </w:r>
      <w:proofErr w:type="spellStart"/>
      <w:r w:rsidR="00464780">
        <w:rPr>
          <w:bCs/>
        </w:rPr>
        <w:t>Дагский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r w:rsidR="00447C2D">
        <w:rPr>
          <w:bCs/>
        </w:rPr>
        <w:t>Берт-</w:t>
      </w:r>
      <w:proofErr w:type="spellStart"/>
      <w:r w:rsidR="00447C2D">
        <w:rPr>
          <w:bCs/>
        </w:rPr>
        <w:t>Дагский</w:t>
      </w:r>
      <w:proofErr w:type="spellEnd"/>
      <w:r w:rsidR="008E311F" w:rsidRPr="00942FDA">
        <w:rPr>
          <w:bCs/>
        </w:rPr>
        <w:t xml:space="preserve"> </w:t>
      </w:r>
      <w:r w:rsidR="0046696D" w:rsidRPr="00942FDA">
        <w:rPr>
          <w:bCs/>
        </w:rPr>
        <w:t>Тес-</w:t>
      </w:r>
      <w:proofErr w:type="spellStart"/>
      <w:r w:rsidR="0046696D" w:rsidRPr="00942FDA">
        <w:rPr>
          <w:bCs/>
        </w:rPr>
        <w:t>Х</w:t>
      </w:r>
      <w:r w:rsidR="00AA305F">
        <w:rPr>
          <w:bCs/>
        </w:rPr>
        <w:t>емского</w:t>
      </w:r>
      <w:proofErr w:type="spellEnd"/>
      <w:r w:rsidR="00AA305F">
        <w:rPr>
          <w:bCs/>
        </w:rPr>
        <w:t xml:space="preserve"> </w:t>
      </w:r>
      <w:proofErr w:type="spellStart"/>
      <w:r w:rsidR="00AA305F">
        <w:rPr>
          <w:bCs/>
        </w:rPr>
        <w:t>кожууна</w:t>
      </w:r>
      <w:proofErr w:type="spellEnd"/>
      <w:r w:rsidR="00AA305F">
        <w:rPr>
          <w:bCs/>
        </w:rPr>
        <w:t xml:space="preserve"> Республики Тыва.</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r w:rsidR="00B11741">
        <w:rPr>
          <w:b/>
          <w:bCs/>
        </w:rPr>
        <w:t>Берт-</w:t>
      </w:r>
      <w:proofErr w:type="spellStart"/>
      <w:r w:rsidR="00B11741">
        <w:rPr>
          <w:b/>
          <w:bCs/>
        </w:rPr>
        <w:t>Дагский</w:t>
      </w:r>
      <w:proofErr w:type="spellEnd"/>
      <w:r w:rsidR="00521C9D">
        <w:rPr>
          <w:b/>
          <w:bCs/>
        </w:rPr>
        <w:t xml:space="preserve"> за 1 квартал</w:t>
      </w:r>
      <w:r w:rsidRPr="00942FDA">
        <w:rPr>
          <w:b/>
          <w:bCs/>
        </w:rPr>
        <w:t xml:space="preserve"> 201</w:t>
      </w:r>
      <w:r w:rsidR="00521C9D">
        <w:rPr>
          <w:b/>
          <w:bCs/>
        </w:rPr>
        <w:t>7</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proofErr w:type="spellStart"/>
      <w:r w:rsidR="00FF7B4D" w:rsidRPr="00942FDA">
        <w:rPr>
          <w:rFonts w:ascii="Times New Roman" w:hAnsi="Times New Roman" w:cs="Times New Roman"/>
          <w:b w:val="0"/>
          <w:sz w:val="28"/>
          <w:szCs w:val="28"/>
        </w:rPr>
        <w:t>сумон</w:t>
      </w:r>
      <w:proofErr w:type="spellEnd"/>
      <w:r w:rsidR="00FF7B4D" w:rsidRPr="00942FDA">
        <w:rPr>
          <w:rFonts w:ascii="Times New Roman" w:hAnsi="Times New Roman" w:cs="Times New Roman"/>
          <w:b w:val="0"/>
          <w:sz w:val="28"/>
          <w:szCs w:val="28"/>
        </w:rPr>
        <w:t xml:space="preserve"> </w:t>
      </w:r>
      <w:r w:rsidR="00B11741">
        <w:rPr>
          <w:rFonts w:ascii="Times New Roman" w:hAnsi="Times New Roman" w:cs="Times New Roman"/>
          <w:b w:val="0"/>
          <w:bCs w:val="0"/>
          <w:sz w:val="28"/>
          <w:szCs w:val="28"/>
        </w:rPr>
        <w:t>Берт-</w:t>
      </w:r>
      <w:proofErr w:type="spellStart"/>
      <w:r w:rsidR="00B11741">
        <w:rPr>
          <w:rFonts w:ascii="Times New Roman" w:hAnsi="Times New Roman" w:cs="Times New Roman"/>
          <w:b w:val="0"/>
          <w:bCs w:val="0"/>
          <w:sz w:val="28"/>
          <w:szCs w:val="28"/>
        </w:rPr>
        <w:t>Дагский</w:t>
      </w:r>
      <w:proofErr w:type="spellEnd"/>
      <w:r w:rsidR="00521C9D">
        <w:rPr>
          <w:rFonts w:ascii="Times New Roman" w:hAnsi="Times New Roman" w:cs="Times New Roman"/>
          <w:b w:val="0"/>
          <w:bCs w:val="0"/>
          <w:sz w:val="28"/>
          <w:szCs w:val="28"/>
        </w:rPr>
        <w:t xml:space="preserve"> </w:t>
      </w:r>
      <w:r w:rsidR="00295C90" w:rsidRPr="00942FDA">
        <w:t xml:space="preserve"> </w:t>
      </w:r>
      <w:r w:rsidRPr="00942FDA">
        <w:rPr>
          <w:rFonts w:ascii="Times New Roman" w:hAnsi="Times New Roman" w:cs="Times New Roman"/>
          <w:b w:val="0"/>
          <w:sz w:val="28"/>
          <w:szCs w:val="28"/>
        </w:rPr>
        <w:t xml:space="preserve">на </w:t>
      </w:r>
      <w:r w:rsidR="00521C9D">
        <w:rPr>
          <w:rFonts w:ascii="Times New Roman" w:hAnsi="Times New Roman" w:cs="Times New Roman"/>
          <w:b w:val="0"/>
          <w:sz w:val="28"/>
          <w:szCs w:val="28"/>
        </w:rPr>
        <w:t>2017</w:t>
      </w:r>
      <w:r w:rsidRPr="00942FDA">
        <w:rPr>
          <w:rFonts w:ascii="Times New Roman" w:hAnsi="Times New Roman" w:cs="Times New Roman"/>
          <w:b w:val="0"/>
          <w:sz w:val="28"/>
          <w:szCs w:val="28"/>
        </w:rPr>
        <w:t xml:space="preserve"> год утвержден решением</w:t>
      </w:r>
      <w:r w:rsidRPr="00942FDA">
        <w:rPr>
          <w:rFonts w:ascii="Times New Roman" w:hAnsi="Times New Roman" w:cs="Times New Roman"/>
          <w:b w:val="0"/>
          <w:color w:val="FF0000"/>
          <w:sz w:val="28"/>
          <w:szCs w:val="28"/>
        </w:rPr>
        <w:t xml:space="preserve"> </w:t>
      </w:r>
      <w:r w:rsidR="00D8597D" w:rsidRPr="00942FDA">
        <w:rPr>
          <w:rFonts w:ascii="Times New Roman" w:hAnsi="Times New Roman" w:cs="Times New Roman"/>
          <w:b w:val="0"/>
          <w:sz w:val="28"/>
          <w:szCs w:val="28"/>
        </w:rPr>
        <w:t xml:space="preserve">Хурала представителей сельского поселения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r w:rsidR="00B11741">
        <w:rPr>
          <w:rFonts w:ascii="Times New Roman" w:hAnsi="Times New Roman" w:cs="Times New Roman"/>
          <w:b w:val="0"/>
          <w:sz w:val="28"/>
          <w:szCs w:val="28"/>
        </w:rPr>
        <w:t>Берт-</w:t>
      </w:r>
      <w:proofErr w:type="spellStart"/>
      <w:r w:rsidR="00B11741">
        <w:rPr>
          <w:rFonts w:ascii="Times New Roman" w:hAnsi="Times New Roman" w:cs="Times New Roman"/>
          <w:b w:val="0"/>
          <w:sz w:val="28"/>
          <w:szCs w:val="28"/>
        </w:rPr>
        <w:t>Дагский</w:t>
      </w:r>
      <w:proofErr w:type="spellEnd"/>
      <w:r w:rsidR="00295C90" w:rsidRPr="009860AF">
        <w:t xml:space="preserve">  </w:t>
      </w:r>
      <w:r w:rsidR="00395283" w:rsidRPr="009860AF">
        <w:rPr>
          <w:rFonts w:ascii="Times New Roman" w:hAnsi="Times New Roman" w:cs="Times New Roman"/>
          <w:b w:val="0"/>
          <w:sz w:val="28"/>
          <w:szCs w:val="28"/>
        </w:rPr>
        <w:t xml:space="preserve">от </w:t>
      </w:r>
      <w:r w:rsidR="0030080A">
        <w:rPr>
          <w:rFonts w:ascii="Times New Roman" w:hAnsi="Times New Roman" w:cs="Times New Roman"/>
          <w:b w:val="0"/>
          <w:sz w:val="28"/>
          <w:szCs w:val="28"/>
        </w:rPr>
        <w:t>29</w:t>
      </w:r>
      <w:r w:rsidR="0021391B" w:rsidRPr="0000399C">
        <w:rPr>
          <w:rFonts w:ascii="Times New Roman" w:hAnsi="Times New Roman" w:cs="Times New Roman"/>
          <w:b w:val="0"/>
          <w:sz w:val="28"/>
          <w:szCs w:val="28"/>
        </w:rPr>
        <w:t>.1</w:t>
      </w:r>
      <w:r w:rsidR="0000399C" w:rsidRPr="0000399C">
        <w:rPr>
          <w:rFonts w:ascii="Times New Roman" w:hAnsi="Times New Roman" w:cs="Times New Roman"/>
          <w:b w:val="0"/>
          <w:sz w:val="28"/>
          <w:szCs w:val="28"/>
        </w:rPr>
        <w:t>2</w:t>
      </w:r>
      <w:r w:rsidR="0021391B" w:rsidRPr="0000399C">
        <w:rPr>
          <w:rFonts w:ascii="Times New Roman" w:hAnsi="Times New Roman" w:cs="Times New Roman"/>
          <w:b w:val="0"/>
          <w:sz w:val="28"/>
          <w:szCs w:val="28"/>
        </w:rPr>
        <w:t>.2016 №</w:t>
      </w:r>
      <w:r w:rsidR="0030080A">
        <w:rPr>
          <w:rFonts w:ascii="Times New Roman" w:hAnsi="Times New Roman" w:cs="Times New Roman"/>
          <w:b w:val="0"/>
          <w:sz w:val="28"/>
          <w:szCs w:val="28"/>
        </w:rPr>
        <w:t>31</w:t>
      </w:r>
      <w:r w:rsidR="00395283" w:rsidRPr="009860AF">
        <w:rPr>
          <w:rFonts w:ascii="Times New Roman" w:hAnsi="Times New Roman" w:cs="Times New Roman"/>
          <w:b w:val="0"/>
          <w:sz w:val="28"/>
          <w:szCs w:val="28"/>
        </w:rPr>
        <w:t xml:space="preserve"> </w:t>
      </w:r>
      <w:r w:rsidRPr="009860AF">
        <w:rPr>
          <w:rFonts w:ascii="Times New Roman" w:hAnsi="Times New Roman" w:cs="Times New Roman"/>
          <w:b w:val="0"/>
          <w:sz w:val="28"/>
          <w:szCs w:val="28"/>
        </w:rPr>
        <w:t>«О бюджете</w:t>
      </w:r>
      <w:r w:rsidRPr="00942FDA">
        <w:rPr>
          <w:rFonts w:ascii="Times New Roman" w:hAnsi="Times New Roman" w:cs="Times New Roman"/>
          <w:b w:val="0"/>
          <w:sz w:val="28"/>
          <w:szCs w:val="28"/>
        </w:rPr>
        <w:t xml:space="preserve"> сельского поселения</w:t>
      </w:r>
      <w:r w:rsidRPr="00942FDA">
        <w:rPr>
          <w:rFonts w:ascii="Times New Roman" w:hAnsi="Times New Roman" w:cs="Times New Roman"/>
          <w:b w:val="0"/>
          <w:color w:val="FF0000"/>
          <w:sz w:val="28"/>
          <w:szCs w:val="28"/>
        </w:rPr>
        <w:t xml:space="preserve">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r w:rsidR="00C51ABD">
        <w:rPr>
          <w:rFonts w:ascii="Times New Roman" w:hAnsi="Times New Roman" w:cs="Times New Roman"/>
          <w:b w:val="0"/>
          <w:sz w:val="28"/>
          <w:szCs w:val="28"/>
        </w:rPr>
        <w:t>Берт-</w:t>
      </w:r>
      <w:proofErr w:type="spellStart"/>
      <w:r w:rsidR="00C51ABD">
        <w:rPr>
          <w:rFonts w:ascii="Times New Roman" w:hAnsi="Times New Roman" w:cs="Times New Roman"/>
          <w:b w:val="0"/>
          <w:sz w:val="28"/>
          <w:szCs w:val="28"/>
        </w:rPr>
        <w:t>Дагский</w:t>
      </w:r>
      <w:proofErr w:type="spellEnd"/>
      <w:r w:rsidR="00507596" w:rsidRPr="00942FDA">
        <w:t xml:space="preserve"> </w:t>
      </w:r>
      <w:r w:rsidR="00507596">
        <w:t xml:space="preserve"> </w:t>
      </w:r>
      <w:r w:rsidR="00D8597D" w:rsidRPr="00942FDA">
        <w:rPr>
          <w:rFonts w:ascii="Times New Roman" w:hAnsi="Times New Roman" w:cs="Times New Roman"/>
          <w:b w:val="0"/>
          <w:sz w:val="28"/>
          <w:szCs w:val="28"/>
        </w:rPr>
        <w:t>Тес-</w:t>
      </w:r>
      <w:proofErr w:type="spellStart"/>
      <w:r w:rsidR="00D8597D" w:rsidRPr="00942FDA">
        <w:rPr>
          <w:rFonts w:ascii="Times New Roman" w:hAnsi="Times New Roman" w:cs="Times New Roman"/>
          <w:b w:val="0"/>
          <w:sz w:val="28"/>
          <w:szCs w:val="28"/>
        </w:rPr>
        <w:lastRenderedPageBreak/>
        <w:t>Хемского</w:t>
      </w:r>
      <w:proofErr w:type="spellEnd"/>
      <w:r w:rsidR="00D8597D" w:rsidRPr="00942FDA">
        <w:rPr>
          <w:rFonts w:ascii="Times New Roman" w:hAnsi="Times New Roman" w:cs="Times New Roman"/>
          <w:b w:val="0"/>
          <w:sz w:val="28"/>
          <w:szCs w:val="28"/>
        </w:rPr>
        <w:t xml:space="preserve"> </w:t>
      </w:r>
      <w:proofErr w:type="spellStart"/>
      <w:r w:rsidR="00D8597D" w:rsidRPr="00942FDA">
        <w:rPr>
          <w:rFonts w:ascii="Times New Roman" w:hAnsi="Times New Roman" w:cs="Times New Roman"/>
          <w:b w:val="0"/>
          <w:sz w:val="28"/>
          <w:szCs w:val="28"/>
        </w:rPr>
        <w:t>кожууна</w:t>
      </w:r>
      <w:proofErr w:type="spellEnd"/>
      <w:r w:rsidR="00D8597D" w:rsidRPr="00942FDA">
        <w:rPr>
          <w:rFonts w:ascii="Times New Roman" w:hAnsi="Times New Roman" w:cs="Times New Roman"/>
          <w:b w:val="0"/>
          <w:sz w:val="28"/>
          <w:szCs w:val="28"/>
        </w:rPr>
        <w:t xml:space="preserve"> Республики Тыва </w:t>
      </w:r>
      <w:r w:rsidR="00521C9D">
        <w:rPr>
          <w:rFonts w:ascii="Times New Roman" w:hAnsi="Times New Roman" w:cs="Times New Roman"/>
          <w:b w:val="0"/>
          <w:sz w:val="28"/>
          <w:szCs w:val="28"/>
        </w:rPr>
        <w:t xml:space="preserve"> на 2017</w:t>
      </w:r>
      <w:r w:rsidRPr="00942FDA">
        <w:rPr>
          <w:rFonts w:ascii="Times New Roman" w:hAnsi="Times New Roman" w:cs="Times New Roman"/>
          <w:b w:val="0"/>
          <w:sz w:val="28"/>
          <w:szCs w:val="28"/>
        </w:rPr>
        <w:t xml:space="preserve"> год</w:t>
      </w:r>
      <w:r w:rsidR="0021391B">
        <w:rPr>
          <w:rFonts w:ascii="Times New Roman" w:hAnsi="Times New Roman" w:cs="Times New Roman"/>
          <w:b w:val="0"/>
          <w:sz w:val="28"/>
          <w:szCs w:val="28"/>
        </w:rPr>
        <w:t xml:space="preserve"> и на плановый период 2018-2019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942FDA" w:rsidRDefault="00294995" w:rsidP="00BB2C87">
      <w:pPr>
        <w:ind w:firstLine="567"/>
        <w:jc w:val="both"/>
      </w:pPr>
      <w:r w:rsidRPr="00942FDA">
        <w:t xml:space="preserve">по доходам в сумме </w:t>
      </w:r>
      <w:r w:rsidR="00B602FC">
        <w:t>2390,1</w:t>
      </w:r>
      <w:r w:rsidRPr="00942FDA">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942FDA">
        <w:rPr>
          <w:rFonts w:ascii="Times New Roman" w:hAnsi="Times New Roman" w:cs="Times New Roman"/>
          <w:sz w:val="28"/>
          <w:szCs w:val="28"/>
        </w:rPr>
        <w:t xml:space="preserve">по расходам в сумме </w:t>
      </w:r>
      <w:r w:rsidR="00B602FC">
        <w:rPr>
          <w:rFonts w:ascii="Times New Roman" w:hAnsi="Times New Roman" w:cs="Times New Roman"/>
          <w:sz w:val="28"/>
          <w:szCs w:val="28"/>
        </w:rPr>
        <w:t>2390,1</w:t>
      </w:r>
      <w:r w:rsidRPr="00942FDA">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2017</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42FDA" w:rsidRDefault="00F479C1" w:rsidP="00BB2C87">
      <w:pPr>
        <w:ind w:firstLine="567"/>
        <w:jc w:val="both"/>
      </w:pPr>
    </w:p>
    <w:p w:rsidR="007C1627" w:rsidRPr="007C1627" w:rsidRDefault="007C1627" w:rsidP="007C1627">
      <w:pPr>
        <w:ind w:firstLine="567"/>
        <w:jc w:val="both"/>
      </w:pPr>
      <w:r w:rsidRPr="007C1627">
        <w:t xml:space="preserve">Согласно представленному </w:t>
      </w:r>
      <w:r w:rsidRPr="007C1627">
        <w:rPr>
          <w:b/>
        </w:rPr>
        <w:t xml:space="preserve">проекту решения </w:t>
      </w:r>
      <w:r w:rsidRPr="007C1627">
        <w:t xml:space="preserve">Хурала представителей </w:t>
      </w:r>
      <w:proofErr w:type="spellStart"/>
      <w:r w:rsidR="005376FE">
        <w:t>сумона</w:t>
      </w:r>
      <w:proofErr w:type="spellEnd"/>
      <w:r w:rsidR="005376FE">
        <w:t xml:space="preserve"> Берт-</w:t>
      </w:r>
      <w:proofErr w:type="spellStart"/>
      <w:r w:rsidR="005376FE">
        <w:t>Дагский</w:t>
      </w:r>
      <w:proofErr w:type="spellEnd"/>
      <w:r w:rsidRPr="007C1627">
        <w:t xml:space="preserve"> Тес-</w:t>
      </w:r>
      <w:proofErr w:type="spellStart"/>
      <w:r w:rsidRPr="007C1627">
        <w:t>Хемского</w:t>
      </w:r>
      <w:proofErr w:type="spellEnd"/>
      <w:r w:rsidRPr="007C1627">
        <w:t xml:space="preserve"> </w:t>
      </w:r>
      <w:proofErr w:type="spellStart"/>
      <w:r w:rsidRPr="007C1627">
        <w:t>кожууна</w:t>
      </w:r>
      <w:proofErr w:type="spellEnd"/>
      <w:r w:rsidRPr="007C1627">
        <w:t xml:space="preserve"> «Об исполнении бюджета сельского </w:t>
      </w:r>
      <w:r w:rsidR="00080294">
        <w:t xml:space="preserve">поселения </w:t>
      </w:r>
      <w:proofErr w:type="spellStart"/>
      <w:r w:rsidR="00080294">
        <w:t>сумона</w:t>
      </w:r>
      <w:proofErr w:type="spellEnd"/>
      <w:r w:rsidR="00080294">
        <w:t xml:space="preserve"> Берт-</w:t>
      </w:r>
      <w:proofErr w:type="spellStart"/>
      <w:r w:rsidR="00080294">
        <w:t>Дагский</w:t>
      </w:r>
      <w:proofErr w:type="spellEnd"/>
      <w:r w:rsidRPr="007C1627">
        <w:t xml:space="preserve"> Тес-</w:t>
      </w:r>
      <w:proofErr w:type="spellStart"/>
      <w:r w:rsidRPr="007C1627">
        <w:t>Хемского</w:t>
      </w:r>
      <w:proofErr w:type="spellEnd"/>
      <w:r w:rsidRPr="007C1627">
        <w:t xml:space="preserve"> </w:t>
      </w:r>
      <w:proofErr w:type="spellStart"/>
      <w:r>
        <w:t>кожууна</w:t>
      </w:r>
      <w:proofErr w:type="spellEnd"/>
      <w:r>
        <w:t xml:space="preserve"> Республики Тыва за 1 квартал 2017 </w:t>
      </w:r>
      <w:r w:rsidRPr="007C1627">
        <w:t>год</w:t>
      </w:r>
      <w:r>
        <w:t>а</w:t>
      </w:r>
      <w:r w:rsidRPr="007C1627">
        <w:t>»</w:t>
      </w:r>
      <w:r w:rsidR="00BF46B6">
        <w:t xml:space="preserve"> </w:t>
      </w:r>
      <w:r w:rsidRPr="007C1627">
        <w:t xml:space="preserve">доходная часть бюджета исполнена в сумме </w:t>
      </w:r>
      <w:r w:rsidR="00CF7D5F">
        <w:t>537,2</w:t>
      </w:r>
      <w:r w:rsidRPr="007C1627">
        <w:t xml:space="preserve"> тыс. рублей или на </w:t>
      </w:r>
      <w:r w:rsidR="006C3868">
        <w:t>22,5</w:t>
      </w:r>
      <w:r w:rsidRPr="007C1627">
        <w:t>%. Расходные обязател</w:t>
      </w:r>
      <w:r w:rsidR="00B204B3">
        <w:t>ьства бюджета исполнены в сумме</w:t>
      </w:r>
      <w:r w:rsidRPr="007C1627">
        <w:t xml:space="preserve"> </w:t>
      </w:r>
      <w:r w:rsidR="00E42765">
        <w:t xml:space="preserve">516,5 </w:t>
      </w:r>
      <w:r w:rsidRPr="007C1627">
        <w:t xml:space="preserve">тыс. рублей или на </w:t>
      </w:r>
      <w:r w:rsidR="0036132F">
        <w:t>21,6</w:t>
      </w:r>
      <w:r w:rsidRPr="007C1627">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proofErr w:type="spellStart"/>
      <w:r w:rsidR="00EC50EE" w:rsidRPr="00942FDA">
        <w:rPr>
          <w:b/>
        </w:rPr>
        <w:t>сумон</w:t>
      </w:r>
      <w:proofErr w:type="spellEnd"/>
      <w:r w:rsidR="00EC50EE" w:rsidRPr="00942FDA">
        <w:rPr>
          <w:b/>
        </w:rPr>
        <w:t xml:space="preserve"> </w:t>
      </w:r>
      <w:r w:rsidR="004723E4">
        <w:rPr>
          <w:b/>
          <w:bCs/>
        </w:rPr>
        <w:t>Берт-</w:t>
      </w:r>
      <w:proofErr w:type="spellStart"/>
      <w:r w:rsidR="004723E4">
        <w:rPr>
          <w:b/>
          <w:bCs/>
        </w:rPr>
        <w:t>Дагский</w:t>
      </w:r>
      <w:proofErr w:type="spellEnd"/>
      <w:r w:rsidR="00886E33" w:rsidRPr="00942FDA">
        <w:rPr>
          <w:bCs/>
        </w:rPr>
        <w:t xml:space="preserve"> </w:t>
      </w:r>
      <w:r w:rsidR="008C1818" w:rsidRPr="00942FDA">
        <w:rPr>
          <w:b/>
        </w:rPr>
        <w:t xml:space="preserve">за </w:t>
      </w:r>
      <w:r w:rsidR="00390BF4">
        <w:rPr>
          <w:b/>
        </w:rPr>
        <w:t>1 квартал</w:t>
      </w:r>
      <w:r w:rsidR="008C1818" w:rsidRPr="00942FDA">
        <w:rPr>
          <w:b/>
        </w:rPr>
        <w:t xml:space="preserve"> 201</w:t>
      </w:r>
      <w:r w:rsidR="00390BF4">
        <w:rPr>
          <w:b/>
        </w:rPr>
        <w:t>7</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r w:rsidRPr="00942FDA">
        <w:t xml:space="preserve">Исполнение по доходам бюджета сельского поселения </w:t>
      </w:r>
      <w:proofErr w:type="spellStart"/>
      <w:r w:rsidR="00381614" w:rsidRPr="00942FDA">
        <w:t>сумон</w:t>
      </w:r>
      <w:proofErr w:type="spellEnd"/>
      <w:r w:rsidR="00381614" w:rsidRPr="00942FDA">
        <w:t xml:space="preserve"> </w:t>
      </w:r>
      <w:r w:rsidR="006838AA">
        <w:t>Берт-</w:t>
      </w:r>
      <w:proofErr w:type="spellStart"/>
      <w:r w:rsidR="006838AA">
        <w:t>Дагский</w:t>
      </w:r>
      <w:proofErr w:type="spellEnd"/>
      <w:r w:rsidR="00457A2A" w:rsidRPr="00942FDA">
        <w:rPr>
          <w:bCs/>
        </w:rPr>
        <w:t xml:space="preserve"> </w:t>
      </w:r>
      <w:r w:rsidR="00381614" w:rsidRPr="00942FDA">
        <w:t>Тес-</w:t>
      </w:r>
      <w:proofErr w:type="spellStart"/>
      <w:r w:rsidR="00381614" w:rsidRPr="00942FDA">
        <w:t>Хемского</w:t>
      </w:r>
      <w:proofErr w:type="spellEnd"/>
      <w:r w:rsidR="00381614" w:rsidRPr="00942FDA">
        <w:t xml:space="preserve"> </w:t>
      </w:r>
      <w:proofErr w:type="spellStart"/>
      <w:r w:rsidR="00381614" w:rsidRPr="00942FDA">
        <w:t>кожууна</w:t>
      </w:r>
      <w:proofErr w:type="spellEnd"/>
      <w:r w:rsidR="00381614" w:rsidRPr="00942FDA">
        <w:t xml:space="preserve"> </w:t>
      </w:r>
      <w:r w:rsidRPr="00942FDA">
        <w:t xml:space="preserve"> по ф. 0503117</w:t>
      </w:r>
      <w:r w:rsidR="007C32A9" w:rsidRPr="00942FDA">
        <w:t xml:space="preserve"> на 01.</w:t>
      </w:r>
      <w:r w:rsidR="00701F1B">
        <w:t>04.2017</w:t>
      </w:r>
      <w:r w:rsidRPr="00942FDA">
        <w:t xml:space="preserve"> составило </w:t>
      </w:r>
      <w:r w:rsidR="00283B12">
        <w:t>537,5</w:t>
      </w:r>
      <w:r w:rsidR="00ED7EC4">
        <w:t xml:space="preserve"> </w:t>
      </w:r>
      <w:r w:rsidR="00467754">
        <w:t>тыс. рублей или 22,5</w:t>
      </w:r>
      <w:r w:rsidRPr="00942FDA">
        <w:t>% от ут</w:t>
      </w:r>
      <w:r w:rsidR="00F2230C" w:rsidRPr="00942FDA">
        <w:t>вержденных</w:t>
      </w:r>
      <w:r w:rsidRPr="00942FDA">
        <w:t xml:space="preserve"> </w:t>
      </w:r>
      <w:r w:rsidR="00381614" w:rsidRPr="00942FDA">
        <w:t xml:space="preserve">первоначальных </w:t>
      </w:r>
      <w:r w:rsidR="00252BA8">
        <w:t>бюджетных</w:t>
      </w:r>
      <w:r w:rsidRPr="00942FDA">
        <w:t xml:space="preserve"> назначений (</w:t>
      </w:r>
      <w:r w:rsidR="00C26DF9">
        <w:t>2390,1</w:t>
      </w:r>
      <w:r w:rsidR="00BF46B6">
        <w:t xml:space="preserve"> </w:t>
      </w:r>
      <w:r w:rsidRPr="00942FDA">
        <w:t xml:space="preserve">тыс. рублей), </w:t>
      </w:r>
      <w:r w:rsidRPr="00901C86">
        <w:t xml:space="preserve">что </w:t>
      </w:r>
      <w:r w:rsidR="00C26DF9">
        <w:rPr>
          <w:b/>
          <w:u w:val="single"/>
        </w:rPr>
        <w:t>больше</w:t>
      </w:r>
      <w:r w:rsidR="008B24B2" w:rsidRPr="00412713">
        <w:t xml:space="preserve"> </w:t>
      </w:r>
      <w:r w:rsidR="00381614" w:rsidRPr="00412713">
        <w:t xml:space="preserve">в сумме </w:t>
      </w:r>
      <w:r w:rsidR="00C26DF9">
        <w:t>66</w:t>
      </w:r>
      <w:r w:rsidR="00381614" w:rsidRPr="00412713">
        <w:t xml:space="preserve"> тыс. рублей</w:t>
      </w:r>
      <w:r w:rsidR="00C26DF9">
        <w:t>, или</w:t>
      </w:r>
      <w:r w:rsidR="00381614" w:rsidRPr="00901C86">
        <w:t xml:space="preserve"> </w:t>
      </w:r>
      <w:r w:rsidRPr="00901C86">
        <w:t xml:space="preserve">на </w:t>
      </w:r>
      <w:r w:rsidR="00C26DF9">
        <w:t>13,9</w:t>
      </w:r>
      <w:r w:rsidRPr="00901C86">
        <w:t xml:space="preserve"> % исполнения</w:t>
      </w:r>
      <w:r w:rsidRPr="00942FDA">
        <w:t xml:space="preserve"> бюджета по доходам </w:t>
      </w:r>
      <w:r w:rsidRPr="00412713">
        <w:t xml:space="preserve">за </w:t>
      </w:r>
      <w:r w:rsidR="00701F1B" w:rsidRPr="00412713">
        <w:t>1 квартал</w:t>
      </w:r>
      <w:r w:rsidR="007C32A9" w:rsidRPr="00412713">
        <w:t xml:space="preserve"> </w:t>
      </w:r>
      <w:r w:rsidR="00701F1B" w:rsidRPr="00412713">
        <w:t>2016</w:t>
      </w:r>
      <w:r w:rsidRPr="00412713">
        <w:t xml:space="preserve"> года</w:t>
      </w:r>
      <w:r w:rsidR="00381614" w:rsidRPr="00942FDA">
        <w:t xml:space="preserve"> (</w:t>
      </w:r>
      <w:r w:rsidR="00C26DF9">
        <w:t>471,5</w:t>
      </w:r>
      <w:r w:rsidR="00381614" w:rsidRPr="00942FDA">
        <w:t xml:space="preserve"> тыс. руб.).</w:t>
      </w:r>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A2268E">
        <w:t xml:space="preserve">56,8 </w:t>
      </w:r>
      <w:r w:rsidRPr="00942FDA">
        <w:t xml:space="preserve">тыс. рублей или </w:t>
      </w:r>
      <w:r w:rsidR="0093396E">
        <w:t xml:space="preserve">на </w:t>
      </w:r>
      <w:r w:rsidR="005F7F56">
        <w:t>22,5</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5F7F56">
        <w:t>253</w:t>
      </w:r>
      <w:r w:rsidR="005C6628" w:rsidRPr="00942FDA">
        <w:t xml:space="preserve"> тыс. рублей)</w:t>
      </w:r>
      <w:r w:rsidRPr="00942FDA">
        <w:t>, что на</w:t>
      </w:r>
      <w:r w:rsidRPr="00942FDA">
        <w:rPr>
          <w:color w:val="FF0000"/>
        </w:rPr>
        <w:t xml:space="preserve"> </w:t>
      </w:r>
      <w:r w:rsidR="00F76B1E">
        <w:t>9</w:t>
      </w:r>
      <w:r w:rsidR="00F534EE" w:rsidRPr="000B2700">
        <w:t xml:space="preserve"> </w:t>
      </w:r>
      <w:r w:rsidRPr="000B2700">
        <w:t>тыс</w:t>
      </w:r>
      <w:r w:rsidR="00F76B1E">
        <w:t>. рублей или на 18,8</w:t>
      </w:r>
      <w:r w:rsidRPr="00942FDA">
        <w:t xml:space="preserve">% </w:t>
      </w:r>
      <w:r w:rsidR="00097045">
        <w:rPr>
          <w:b/>
          <w:u w:val="single"/>
        </w:rPr>
        <w:t>больше</w:t>
      </w:r>
      <w:r w:rsidRPr="00942FDA">
        <w:t xml:space="preserve"> поступлений по налоговым доходам </w:t>
      </w:r>
      <w:r w:rsidR="00956B77" w:rsidRPr="00F83FDB">
        <w:t>за 1</w:t>
      </w:r>
      <w:r w:rsidR="00956B77" w:rsidRPr="00956B77">
        <w:rPr>
          <w:b/>
        </w:rPr>
        <w:t xml:space="preserve"> </w:t>
      </w:r>
      <w:r w:rsidR="00956B77" w:rsidRPr="00097045">
        <w:t>квартал 2016 года</w:t>
      </w:r>
      <w:r w:rsidR="00956B77">
        <w:t xml:space="preserve"> </w:t>
      </w:r>
      <w:r w:rsidR="00F5245D" w:rsidRPr="00942FDA">
        <w:t>(</w:t>
      </w:r>
      <w:r w:rsidR="00A60C45">
        <w:t>47,8</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002B599C">
        <w:t xml:space="preserve"> </w:t>
      </w:r>
      <w:r w:rsidRPr="00B765F0">
        <w:t>поступили</w:t>
      </w:r>
      <w:r w:rsidR="00093686">
        <w:t xml:space="preserve"> в бюджет </w:t>
      </w:r>
      <w:r w:rsidR="002B599C">
        <w:t>в объеме 7,3 тыс. рублей</w:t>
      </w:r>
      <w:r w:rsidR="00EC7F8A">
        <w:t xml:space="preserve"> или на 21,5%</w:t>
      </w:r>
      <w:r w:rsidR="002B599C">
        <w:t xml:space="preserve"> </w:t>
      </w:r>
      <w:r w:rsidRPr="00942FDA">
        <w:t>от ут</w:t>
      </w:r>
      <w:r w:rsidR="00F534EE" w:rsidRPr="00942FDA">
        <w:t>вержденного</w:t>
      </w:r>
      <w:r w:rsidRPr="00942FDA">
        <w:t xml:space="preserve"> по неналоговым доходам</w:t>
      </w:r>
      <w:r w:rsidR="00794A58">
        <w:t xml:space="preserve"> </w:t>
      </w:r>
      <w:r w:rsidRPr="00942FDA">
        <w:t>плана</w:t>
      </w:r>
      <w:r w:rsidR="00F534EE" w:rsidRPr="00942FDA">
        <w:t xml:space="preserve"> (</w:t>
      </w:r>
      <w:r w:rsidR="00EC7F8A">
        <w:t>34</w:t>
      </w:r>
      <w:r w:rsidR="00F534EE" w:rsidRPr="00942FDA">
        <w:t xml:space="preserve"> тыс. рублей)</w:t>
      </w:r>
      <w:r w:rsidRPr="00942FDA">
        <w:t>,</w:t>
      </w:r>
      <w:r w:rsidRPr="00942FDA">
        <w:rPr>
          <w:color w:val="FF0000"/>
        </w:rPr>
        <w:t xml:space="preserve"> </w:t>
      </w:r>
      <w:r w:rsidRPr="00942FDA">
        <w:t xml:space="preserve">что на </w:t>
      </w:r>
      <w:r w:rsidR="002435B7">
        <w:t>3,9</w:t>
      </w:r>
      <w:r w:rsidR="002160B9" w:rsidRPr="00942FDA">
        <w:t xml:space="preserve"> </w:t>
      </w:r>
      <w:r w:rsidRPr="00942FDA">
        <w:t>тыс. рублей</w:t>
      </w:r>
      <w:r w:rsidR="009A12DA">
        <w:t xml:space="preserve"> </w:t>
      </w:r>
      <w:r w:rsidRPr="00942FDA">
        <w:t xml:space="preserve"> </w:t>
      </w:r>
      <w:r w:rsidR="004D6D6C" w:rsidRPr="00194235">
        <w:rPr>
          <w:b/>
          <w:u w:val="single"/>
        </w:rPr>
        <w:t>у</w:t>
      </w:r>
      <w:r w:rsidR="002435B7">
        <w:rPr>
          <w:b/>
          <w:u w:val="single"/>
        </w:rPr>
        <w:t>величился</w:t>
      </w:r>
      <w:r w:rsidR="004D6D6C" w:rsidRPr="00942FDA">
        <w:rPr>
          <w:b/>
          <w:i/>
        </w:rPr>
        <w:t xml:space="preserve"> </w:t>
      </w:r>
      <w:r w:rsidRPr="00942FDA">
        <w:rPr>
          <w:b/>
          <w:i/>
        </w:rPr>
        <w:t xml:space="preserve"> </w:t>
      </w:r>
      <w:r w:rsidRPr="00942FDA">
        <w:t xml:space="preserve">поступлений по неналоговым доходам за </w:t>
      </w:r>
      <w:r w:rsidR="00361222">
        <w:t>1 квартал 2016</w:t>
      </w:r>
      <w:r w:rsidRPr="00942FDA">
        <w:t xml:space="preserve"> года</w:t>
      </w:r>
      <w:r w:rsidR="003E6869" w:rsidRPr="00942FDA">
        <w:t xml:space="preserve"> или на</w:t>
      </w:r>
      <w:r w:rsidR="002435B7">
        <w:t xml:space="preserve"> 114,7</w:t>
      </w:r>
      <w:r w:rsidR="004D6D6C" w:rsidRPr="00942FDA">
        <w:t>% (</w:t>
      </w:r>
      <w:r w:rsidR="002435B7">
        <w:t>3,4</w:t>
      </w:r>
      <w:r w:rsidR="00CB30F8">
        <w:t xml:space="preserve"> </w:t>
      </w:r>
      <w:r w:rsidR="00093686">
        <w:t>тыс. руб.</w:t>
      </w:r>
      <w:r w:rsidR="004D6D6C" w:rsidRPr="00942FDA">
        <w:t>)</w:t>
      </w:r>
      <w:r w:rsidRPr="00942FDA">
        <w:t xml:space="preserve">. </w:t>
      </w:r>
    </w:p>
    <w:p w:rsidR="004053B1" w:rsidRPr="00942FDA" w:rsidRDefault="004053B1" w:rsidP="00BB2C87">
      <w:pPr>
        <w:ind w:firstLine="567"/>
        <w:jc w:val="both"/>
      </w:pPr>
      <w:r w:rsidRPr="00942FDA">
        <w:rPr>
          <w:b/>
          <w:i/>
        </w:rPr>
        <w:t>Безвозмездные поступления</w:t>
      </w:r>
      <w:r w:rsidRPr="00942FDA">
        <w:rPr>
          <w:color w:val="FF0000"/>
        </w:rPr>
        <w:t xml:space="preserve"> </w:t>
      </w:r>
      <w:r w:rsidR="0085595C">
        <w:t>зачислены в сумме 473,1</w:t>
      </w:r>
      <w:r w:rsidR="0093396E">
        <w:t xml:space="preserve"> </w:t>
      </w:r>
      <w:r w:rsidRPr="00942FDA">
        <w:t>тыс. рублей при ут</w:t>
      </w:r>
      <w:r w:rsidR="002160B9" w:rsidRPr="00942FDA">
        <w:t>вержденном</w:t>
      </w:r>
      <w:r w:rsidRPr="00942FDA">
        <w:t xml:space="preserve"> плане </w:t>
      </w:r>
      <w:r w:rsidR="00C2259D">
        <w:t>2103,1</w:t>
      </w:r>
      <w:r w:rsidR="00C139C1" w:rsidRPr="00942FDA">
        <w:t xml:space="preserve"> </w:t>
      </w:r>
      <w:r w:rsidRPr="00942FDA">
        <w:t>тыс. рублей</w:t>
      </w:r>
      <w:r w:rsidR="008E4354">
        <w:t xml:space="preserve">, </w:t>
      </w:r>
      <w:r w:rsidR="0093396E">
        <w:t xml:space="preserve">или </w:t>
      </w:r>
      <w:r w:rsidR="00C2259D">
        <w:t>на 22,5</w:t>
      </w:r>
      <w:r w:rsidR="009B5CCF">
        <w:t>%</w:t>
      </w:r>
      <w:r w:rsidRPr="00942FDA">
        <w:t>.</w:t>
      </w:r>
    </w:p>
    <w:p w:rsidR="00787D37" w:rsidRDefault="00787D37" w:rsidP="004053B1">
      <w:pPr>
        <w:jc w:val="center"/>
      </w:pPr>
    </w:p>
    <w:p w:rsidR="004053B1" w:rsidRPr="00942FDA" w:rsidRDefault="004053B1" w:rsidP="004053B1">
      <w:pPr>
        <w:jc w:val="center"/>
      </w:pPr>
      <w:r w:rsidRPr="00942FDA">
        <w:t xml:space="preserve">Структура источников формирования доходов бюджета за </w:t>
      </w:r>
      <w:r w:rsidR="00361222">
        <w:t>1квартал</w:t>
      </w:r>
      <w:r w:rsidR="00610243" w:rsidRPr="00942FDA">
        <w:t xml:space="preserve"> </w:t>
      </w:r>
      <w:r w:rsidR="00361222">
        <w:t>2016 и 2017</w:t>
      </w:r>
      <w:r w:rsidRPr="00942FDA">
        <w:t xml:space="preserve"> годов</w:t>
      </w:r>
    </w:p>
    <w:p w:rsidR="004053B1" w:rsidRPr="00942FDA" w:rsidRDefault="004053B1" w:rsidP="004053B1">
      <w:pPr>
        <w:jc w:val="right"/>
      </w:pPr>
      <w:r w:rsidRPr="00942FDA">
        <w:lastRenderedPageBreak/>
        <w:t>Таблица 1</w:t>
      </w:r>
    </w:p>
    <w:p w:rsidR="0012210D" w:rsidRPr="00AE66DC" w:rsidRDefault="0012210D" w:rsidP="004053B1">
      <w:pPr>
        <w:jc w:val="right"/>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556"/>
        <w:gridCol w:w="1554"/>
        <w:gridCol w:w="1416"/>
        <w:gridCol w:w="1593"/>
        <w:gridCol w:w="1405"/>
      </w:tblGrid>
      <w:tr w:rsidR="00610243" w:rsidRPr="00AE66DC" w:rsidTr="006319E1">
        <w:tc>
          <w:tcPr>
            <w:tcW w:w="2682" w:type="dxa"/>
            <w:shd w:val="clear" w:color="auto" w:fill="auto"/>
            <w:vAlign w:val="center"/>
          </w:tcPr>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r w:rsidRPr="00AE66DC">
              <w:rPr>
                <w:sz w:val="24"/>
                <w:szCs w:val="24"/>
              </w:rPr>
              <w:t>Показатели</w:t>
            </w:r>
          </w:p>
        </w:tc>
        <w:tc>
          <w:tcPr>
            <w:tcW w:w="1556"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2016</w:t>
            </w:r>
          </w:p>
          <w:p w:rsidR="00610243" w:rsidRPr="00AE66DC" w:rsidRDefault="00610243" w:rsidP="005612AF">
            <w:pPr>
              <w:ind w:right="-44"/>
              <w:jc w:val="center"/>
              <w:rPr>
                <w:sz w:val="24"/>
                <w:szCs w:val="24"/>
              </w:rPr>
            </w:pPr>
          </w:p>
        </w:tc>
        <w:tc>
          <w:tcPr>
            <w:tcW w:w="1554" w:type="dxa"/>
            <w:shd w:val="clear" w:color="auto" w:fill="auto"/>
            <w:vAlign w:val="center"/>
          </w:tcPr>
          <w:p w:rsidR="00610243" w:rsidRPr="00AE66DC" w:rsidRDefault="00610243" w:rsidP="0065795D">
            <w:pPr>
              <w:ind w:right="-44"/>
              <w:jc w:val="center"/>
              <w:rPr>
                <w:sz w:val="24"/>
                <w:szCs w:val="24"/>
              </w:rPr>
            </w:pPr>
            <w:r w:rsidRPr="00AE66DC">
              <w:rPr>
                <w:sz w:val="24"/>
                <w:szCs w:val="24"/>
              </w:rPr>
              <w:t>Удель</w:t>
            </w:r>
            <w:r w:rsidR="0065795D">
              <w:rPr>
                <w:sz w:val="24"/>
                <w:szCs w:val="24"/>
              </w:rPr>
              <w:t>ный вес в общем объеме доходов за 1 квартал</w:t>
            </w:r>
            <w:r w:rsidRPr="00AE66DC">
              <w:rPr>
                <w:sz w:val="24"/>
                <w:szCs w:val="24"/>
              </w:rPr>
              <w:t xml:space="preserve"> </w:t>
            </w:r>
            <w:r w:rsidR="0065795D">
              <w:rPr>
                <w:sz w:val="24"/>
                <w:szCs w:val="24"/>
              </w:rPr>
              <w:t>2016</w:t>
            </w:r>
            <w:r w:rsidR="00B217F9" w:rsidRPr="00AE66DC">
              <w:rPr>
                <w:sz w:val="24"/>
                <w:szCs w:val="24"/>
              </w:rPr>
              <w:t>, %</w:t>
            </w:r>
          </w:p>
        </w:tc>
        <w:tc>
          <w:tcPr>
            <w:tcW w:w="1416"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2017</w:t>
            </w:r>
          </w:p>
          <w:p w:rsidR="00610243" w:rsidRPr="00AE66DC" w:rsidRDefault="00610243" w:rsidP="005612AF">
            <w:pPr>
              <w:ind w:right="-44"/>
              <w:jc w:val="center"/>
              <w:rPr>
                <w:sz w:val="24"/>
                <w:szCs w:val="24"/>
              </w:rPr>
            </w:pPr>
          </w:p>
        </w:tc>
        <w:tc>
          <w:tcPr>
            <w:tcW w:w="1593" w:type="dxa"/>
            <w:shd w:val="clear" w:color="auto" w:fill="auto"/>
            <w:vAlign w:val="center"/>
          </w:tcPr>
          <w:p w:rsidR="00610243" w:rsidRPr="00AE66DC" w:rsidRDefault="00610243" w:rsidP="006C43E4">
            <w:pPr>
              <w:ind w:right="-44"/>
              <w:jc w:val="center"/>
              <w:rPr>
                <w:sz w:val="24"/>
                <w:szCs w:val="24"/>
              </w:rPr>
            </w:pPr>
            <w:r w:rsidRPr="00AE66DC">
              <w:rPr>
                <w:sz w:val="24"/>
                <w:szCs w:val="24"/>
              </w:rPr>
              <w:t>Удель</w:t>
            </w:r>
            <w:r w:rsidR="006C43E4">
              <w:rPr>
                <w:sz w:val="24"/>
                <w:szCs w:val="24"/>
              </w:rPr>
              <w:t>ный вес в общем объеме доходов за 1 квартал</w:t>
            </w:r>
            <w:r w:rsidRPr="00AE66DC">
              <w:rPr>
                <w:sz w:val="24"/>
                <w:szCs w:val="24"/>
              </w:rPr>
              <w:t xml:space="preserve"> </w:t>
            </w:r>
            <w:r w:rsidR="0065795D">
              <w:rPr>
                <w:sz w:val="24"/>
                <w:szCs w:val="24"/>
              </w:rPr>
              <w:t>2017</w:t>
            </w:r>
            <w:r w:rsidR="00B217F9" w:rsidRPr="00AE66DC">
              <w:rPr>
                <w:sz w:val="24"/>
                <w:szCs w:val="24"/>
              </w:rPr>
              <w:t>, %</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Отклонение</w:t>
            </w:r>
          </w:p>
          <w:p w:rsidR="00610243" w:rsidRPr="00AE66DC" w:rsidRDefault="0057086C" w:rsidP="0065795D">
            <w:pPr>
              <w:ind w:right="-44"/>
              <w:jc w:val="center"/>
              <w:rPr>
                <w:sz w:val="24"/>
                <w:szCs w:val="24"/>
              </w:rPr>
            </w:pPr>
            <w:r>
              <w:rPr>
                <w:sz w:val="24"/>
                <w:szCs w:val="24"/>
              </w:rPr>
              <w:t xml:space="preserve">1 </w:t>
            </w:r>
            <w:proofErr w:type="spellStart"/>
            <w:r>
              <w:rPr>
                <w:sz w:val="24"/>
                <w:szCs w:val="24"/>
              </w:rPr>
              <w:t>кв</w:t>
            </w:r>
            <w:proofErr w:type="spellEnd"/>
            <w:r w:rsidR="0065795D">
              <w:rPr>
                <w:sz w:val="24"/>
                <w:szCs w:val="24"/>
              </w:rPr>
              <w:t xml:space="preserve"> 2017 от </w:t>
            </w:r>
            <w:r>
              <w:rPr>
                <w:sz w:val="24"/>
                <w:szCs w:val="24"/>
              </w:rPr>
              <w:t xml:space="preserve">1 </w:t>
            </w:r>
            <w:proofErr w:type="spellStart"/>
            <w:r>
              <w:rPr>
                <w:sz w:val="24"/>
                <w:szCs w:val="24"/>
              </w:rPr>
              <w:t>кв</w:t>
            </w:r>
            <w:proofErr w:type="spellEnd"/>
            <w:r w:rsidR="0065795D">
              <w:rPr>
                <w:sz w:val="24"/>
                <w:szCs w:val="24"/>
              </w:rPr>
              <w:t xml:space="preserve"> 2016</w:t>
            </w:r>
            <w:r w:rsidR="00610243" w:rsidRPr="00AE66DC">
              <w:rPr>
                <w:sz w:val="24"/>
                <w:szCs w:val="24"/>
              </w:rPr>
              <w:t>(+;-)</w:t>
            </w:r>
          </w:p>
        </w:tc>
      </w:tr>
      <w:tr w:rsidR="00610243" w:rsidRPr="00AE66DC" w:rsidTr="006319E1">
        <w:tc>
          <w:tcPr>
            <w:tcW w:w="2682" w:type="dxa"/>
            <w:shd w:val="clear" w:color="auto" w:fill="auto"/>
            <w:vAlign w:val="center"/>
          </w:tcPr>
          <w:p w:rsidR="00610243" w:rsidRPr="00AE66DC" w:rsidRDefault="00610243" w:rsidP="005612AF">
            <w:pPr>
              <w:ind w:right="-44"/>
              <w:jc w:val="center"/>
              <w:rPr>
                <w:sz w:val="24"/>
                <w:szCs w:val="24"/>
              </w:rPr>
            </w:pPr>
            <w:r w:rsidRPr="00AE66DC">
              <w:rPr>
                <w:sz w:val="24"/>
                <w:szCs w:val="24"/>
              </w:rPr>
              <w:t>1</w:t>
            </w:r>
          </w:p>
        </w:tc>
        <w:tc>
          <w:tcPr>
            <w:tcW w:w="1556" w:type="dxa"/>
            <w:shd w:val="clear" w:color="auto" w:fill="auto"/>
            <w:vAlign w:val="center"/>
          </w:tcPr>
          <w:p w:rsidR="00610243" w:rsidRPr="00AE66DC" w:rsidRDefault="00610243" w:rsidP="005612AF">
            <w:pPr>
              <w:ind w:right="-44"/>
              <w:jc w:val="center"/>
              <w:rPr>
                <w:sz w:val="24"/>
                <w:szCs w:val="24"/>
              </w:rPr>
            </w:pPr>
            <w:r w:rsidRPr="00AE66DC">
              <w:rPr>
                <w:sz w:val="24"/>
                <w:szCs w:val="24"/>
              </w:rPr>
              <w:t>2</w:t>
            </w:r>
          </w:p>
        </w:tc>
        <w:tc>
          <w:tcPr>
            <w:tcW w:w="1554" w:type="dxa"/>
            <w:shd w:val="clear" w:color="auto" w:fill="auto"/>
            <w:vAlign w:val="center"/>
          </w:tcPr>
          <w:p w:rsidR="00610243" w:rsidRPr="00AE66DC" w:rsidRDefault="00610243" w:rsidP="005612AF">
            <w:pPr>
              <w:ind w:right="-44"/>
              <w:jc w:val="center"/>
              <w:rPr>
                <w:sz w:val="24"/>
                <w:szCs w:val="24"/>
              </w:rPr>
            </w:pPr>
            <w:r w:rsidRPr="00AE66DC">
              <w:rPr>
                <w:sz w:val="24"/>
                <w:szCs w:val="24"/>
              </w:rPr>
              <w:t>3</w:t>
            </w:r>
          </w:p>
        </w:tc>
        <w:tc>
          <w:tcPr>
            <w:tcW w:w="1416" w:type="dxa"/>
            <w:shd w:val="clear" w:color="auto" w:fill="auto"/>
            <w:vAlign w:val="center"/>
          </w:tcPr>
          <w:p w:rsidR="00610243" w:rsidRPr="00AE66DC" w:rsidRDefault="00610243" w:rsidP="005612AF">
            <w:pPr>
              <w:ind w:right="-44"/>
              <w:jc w:val="center"/>
              <w:rPr>
                <w:sz w:val="24"/>
                <w:szCs w:val="24"/>
              </w:rPr>
            </w:pPr>
            <w:r w:rsidRPr="00AE66DC">
              <w:rPr>
                <w:sz w:val="24"/>
                <w:szCs w:val="24"/>
              </w:rPr>
              <w:t>4</w:t>
            </w:r>
          </w:p>
        </w:tc>
        <w:tc>
          <w:tcPr>
            <w:tcW w:w="1593" w:type="dxa"/>
            <w:shd w:val="clear" w:color="auto" w:fill="auto"/>
            <w:vAlign w:val="center"/>
          </w:tcPr>
          <w:p w:rsidR="00610243" w:rsidRPr="00AE66DC" w:rsidRDefault="00610243" w:rsidP="005612AF">
            <w:pPr>
              <w:ind w:right="-44"/>
              <w:jc w:val="center"/>
              <w:rPr>
                <w:sz w:val="24"/>
                <w:szCs w:val="24"/>
              </w:rPr>
            </w:pPr>
            <w:r w:rsidRPr="00AE66DC">
              <w:rPr>
                <w:sz w:val="24"/>
                <w:szCs w:val="24"/>
              </w:rPr>
              <w:t>5</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6</w:t>
            </w:r>
          </w:p>
        </w:tc>
      </w:tr>
      <w:tr w:rsidR="00453F9A" w:rsidRPr="00AE66DC" w:rsidTr="006319E1">
        <w:tc>
          <w:tcPr>
            <w:tcW w:w="2682" w:type="dxa"/>
            <w:shd w:val="clear" w:color="auto" w:fill="auto"/>
            <w:vAlign w:val="center"/>
          </w:tcPr>
          <w:p w:rsidR="00453F9A" w:rsidRPr="00453F9A" w:rsidRDefault="00453F9A" w:rsidP="00453F9A">
            <w:pPr>
              <w:ind w:right="-44"/>
              <w:rPr>
                <w:b/>
                <w:sz w:val="24"/>
                <w:szCs w:val="24"/>
              </w:rPr>
            </w:pPr>
            <w:r w:rsidRPr="00453F9A">
              <w:rPr>
                <w:b/>
                <w:sz w:val="24"/>
                <w:szCs w:val="24"/>
              </w:rPr>
              <w:t>Налоговые и неналоговые доходы</w:t>
            </w:r>
          </w:p>
        </w:tc>
        <w:tc>
          <w:tcPr>
            <w:tcW w:w="1556" w:type="dxa"/>
            <w:shd w:val="clear" w:color="auto" w:fill="auto"/>
            <w:vAlign w:val="center"/>
          </w:tcPr>
          <w:p w:rsidR="00453F9A" w:rsidRPr="00A119C6" w:rsidRDefault="00AF1D69" w:rsidP="005612AF">
            <w:pPr>
              <w:ind w:right="-44"/>
              <w:jc w:val="center"/>
              <w:rPr>
                <w:b/>
                <w:sz w:val="24"/>
                <w:szCs w:val="24"/>
              </w:rPr>
            </w:pPr>
            <w:r w:rsidRPr="00A119C6">
              <w:rPr>
                <w:b/>
                <w:sz w:val="24"/>
                <w:szCs w:val="24"/>
              </w:rPr>
              <w:t>51,2</w:t>
            </w:r>
          </w:p>
        </w:tc>
        <w:tc>
          <w:tcPr>
            <w:tcW w:w="1554" w:type="dxa"/>
            <w:shd w:val="clear" w:color="auto" w:fill="auto"/>
            <w:vAlign w:val="center"/>
          </w:tcPr>
          <w:p w:rsidR="00453F9A" w:rsidRPr="00453F9A" w:rsidRDefault="00AF1D69" w:rsidP="005612AF">
            <w:pPr>
              <w:ind w:right="-44"/>
              <w:jc w:val="center"/>
              <w:rPr>
                <w:b/>
                <w:sz w:val="24"/>
                <w:szCs w:val="24"/>
              </w:rPr>
            </w:pPr>
            <w:r>
              <w:rPr>
                <w:b/>
                <w:sz w:val="24"/>
                <w:szCs w:val="24"/>
              </w:rPr>
              <w:t>10,85</w:t>
            </w:r>
          </w:p>
        </w:tc>
        <w:tc>
          <w:tcPr>
            <w:tcW w:w="1416" w:type="dxa"/>
            <w:shd w:val="clear" w:color="auto" w:fill="auto"/>
            <w:vAlign w:val="center"/>
          </w:tcPr>
          <w:p w:rsidR="00453F9A" w:rsidRPr="00A119C6" w:rsidRDefault="00B4657A" w:rsidP="005612AF">
            <w:pPr>
              <w:ind w:right="-44"/>
              <w:jc w:val="center"/>
              <w:rPr>
                <w:b/>
                <w:sz w:val="24"/>
                <w:szCs w:val="24"/>
              </w:rPr>
            </w:pPr>
            <w:r w:rsidRPr="00A119C6">
              <w:rPr>
                <w:b/>
                <w:sz w:val="24"/>
                <w:szCs w:val="24"/>
              </w:rPr>
              <w:t>64,1</w:t>
            </w:r>
          </w:p>
        </w:tc>
        <w:tc>
          <w:tcPr>
            <w:tcW w:w="1593" w:type="dxa"/>
            <w:shd w:val="clear" w:color="auto" w:fill="auto"/>
            <w:vAlign w:val="center"/>
          </w:tcPr>
          <w:p w:rsidR="00453F9A" w:rsidRPr="00453F9A" w:rsidRDefault="00A667F0" w:rsidP="005612AF">
            <w:pPr>
              <w:ind w:right="-44"/>
              <w:jc w:val="center"/>
              <w:rPr>
                <w:b/>
                <w:sz w:val="24"/>
                <w:szCs w:val="24"/>
              </w:rPr>
            </w:pPr>
            <w:r>
              <w:rPr>
                <w:b/>
                <w:sz w:val="24"/>
                <w:szCs w:val="24"/>
              </w:rPr>
              <w:t>11,93</w:t>
            </w:r>
          </w:p>
        </w:tc>
        <w:tc>
          <w:tcPr>
            <w:tcW w:w="1405" w:type="dxa"/>
            <w:shd w:val="clear" w:color="auto" w:fill="auto"/>
            <w:vAlign w:val="center"/>
          </w:tcPr>
          <w:p w:rsidR="00453F9A" w:rsidRPr="00453F9A" w:rsidRDefault="001D591A" w:rsidP="005612AF">
            <w:pPr>
              <w:ind w:right="-44"/>
              <w:jc w:val="center"/>
              <w:rPr>
                <w:b/>
                <w:sz w:val="24"/>
                <w:szCs w:val="24"/>
              </w:rPr>
            </w:pPr>
            <w:r>
              <w:rPr>
                <w:b/>
                <w:sz w:val="24"/>
                <w:szCs w:val="24"/>
              </w:rPr>
              <w:t>12,9</w:t>
            </w:r>
          </w:p>
        </w:tc>
      </w:tr>
      <w:tr w:rsidR="00B97068" w:rsidRPr="00AE66DC" w:rsidTr="006319E1">
        <w:tc>
          <w:tcPr>
            <w:tcW w:w="2682" w:type="dxa"/>
            <w:shd w:val="clear" w:color="auto" w:fill="auto"/>
          </w:tcPr>
          <w:p w:rsidR="00B97068" w:rsidRPr="00453F9A" w:rsidRDefault="00B97068" w:rsidP="00B97068">
            <w:pPr>
              <w:ind w:right="-44"/>
              <w:rPr>
                <w:sz w:val="24"/>
                <w:szCs w:val="24"/>
              </w:rPr>
            </w:pPr>
            <w:r w:rsidRPr="00453F9A">
              <w:rPr>
                <w:sz w:val="24"/>
                <w:szCs w:val="24"/>
              </w:rPr>
              <w:t>Налоговые доходы</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B97068" w:rsidRPr="00A119C6" w:rsidRDefault="00AF1D69" w:rsidP="00301D7D">
            <w:pPr>
              <w:jc w:val="center"/>
              <w:rPr>
                <w:sz w:val="24"/>
                <w:szCs w:val="24"/>
              </w:rPr>
            </w:pPr>
            <w:r w:rsidRPr="00A119C6">
              <w:rPr>
                <w:sz w:val="24"/>
                <w:szCs w:val="24"/>
              </w:rPr>
              <w:t>47,8</w:t>
            </w:r>
          </w:p>
        </w:tc>
        <w:tc>
          <w:tcPr>
            <w:tcW w:w="1554" w:type="dxa"/>
            <w:tcBorders>
              <w:top w:val="single" w:sz="4" w:space="0" w:color="auto"/>
              <w:left w:val="nil"/>
              <w:bottom w:val="single" w:sz="4" w:space="0" w:color="auto"/>
              <w:right w:val="single" w:sz="4" w:space="0" w:color="auto"/>
            </w:tcBorders>
            <w:shd w:val="clear" w:color="auto" w:fill="auto"/>
            <w:vAlign w:val="center"/>
          </w:tcPr>
          <w:p w:rsidR="00B97068" w:rsidRPr="00DF547B" w:rsidRDefault="00AF1D69" w:rsidP="008166E2">
            <w:pPr>
              <w:jc w:val="center"/>
              <w:rPr>
                <w:sz w:val="24"/>
                <w:szCs w:val="24"/>
              </w:rPr>
            </w:pPr>
            <w:r>
              <w:rPr>
                <w:sz w:val="24"/>
                <w:szCs w:val="24"/>
              </w:rPr>
              <w:t>10,13</w:t>
            </w:r>
          </w:p>
        </w:tc>
        <w:tc>
          <w:tcPr>
            <w:tcW w:w="1416" w:type="dxa"/>
            <w:tcBorders>
              <w:top w:val="single" w:sz="4" w:space="0" w:color="auto"/>
              <w:left w:val="nil"/>
              <w:bottom w:val="single" w:sz="4" w:space="0" w:color="auto"/>
              <w:right w:val="single" w:sz="4" w:space="0" w:color="auto"/>
            </w:tcBorders>
            <w:shd w:val="clear" w:color="auto" w:fill="auto"/>
            <w:vAlign w:val="center"/>
          </w:tcPr>
          <w:p w:rsidR="00B97068" w:rsidRPr="00A119C6" w:rsidRDefault="00B4657A" w:rsidP="008166E2">
            <w:pPr>
              <w:jc w:val="center"/>
              <w:rPr>
                <w:sz w:val="24"/>
                <w:szCs w:val="24"/>
              </w:rPr>
            </w:pPr>
            <w:r w:rsidRPr="00A119C6">
              <w:rPr>
                <w:sz w:val="24"/>
                <w:szCs w:val="24"/>
              </w:rPr>
              <w:t>56,8</w:t>
            </w:r>
          </w:p>
        </w:tc>
        <w:tc>
          <w:tcPr>
            <w:tcW w:w="1593" w:type="dxa"/>
            <w:tcBorders>
              <w:top w:val="single" w:sz="4" w:space="0" w:color="auto"/>
              <w:left w:val="nil"/>
              <w:bottom w:val="single" w:sz="4" w:space="0" w:color="auto"/>
              <w:right w:val="single" w:sz="4" w:space="0" w:color="auto"/>
            </w:tcBorders>
            <w:shd w:val="clear" w:color="auto" w:fill="auto"/>
            <w:vAlign w:val="center"/>
          </w:tcPr>
          <w:p w:rsidR="00B97068" w:rsidRPr="005D04D6" w:rsidRDefault="00A667F0" w:rsidP="008166E2">
            <w:pPr>
              <w:jc w:val="center"/>
              <w:rPr>
                <w:sz w:val="24"/>
                <w:szCs w:val="24"/>
              </w:rPr>
            </w:pPr>
            <w:r>
              <w:rPr>
                <w:sz w:val="24"/>
                <w:szCs w:val="24"/>
              </w:rPr>
              <w:t>10,57</w:t>
            </w:r>
          </w:p>
        </w:tc>
        <w:tc>
          <w:tcPr>
            <w:tcW w:w="1405" w:type="dxa"/>
            <w:tcBorders>
              <w:top w:val="single" w:sz="4" w:space="0" w:color="auto"/>
              <w:left w:val="nil"/>
              <w:bottom w:val="single" w:sz="4" w:space="0" w:color="auto"/>
              <w:right w:val="single" w:sz="4" w:space="0" w:color="auto"/>
            </w:tcBorders>
            <w:shd w:val="clear" w:color="auto" w:fill="auto"/>
            <w:vAlign w:val="center"/>
          </w:tcPr>
          <w:p w:rsidR="00B97068" w:rsidRPr="00092EC3" w:rsidRDefault="001D591A" w:rsidP="008166E2">
            <w:pPr>
              <w:jc w:val="center"/>
              <w:rPr>
                <w:sz w:val="24"/>
                <w:szCs w:val="24"/>
              </w:rPr>
            </w:pPr>
            <w:r>
              <w:rPr>
                <w:sz w:val="24"/>
                <w:szCs w:val="24"/>
              </w:rPr>
              <w:t>9</w:t>
            </w:r>
          </w:p>
        </w:tc>
      </w:tr>
      <w:tr w:rsidR="00B97068" w:rsidRPr="00AE66DC" w:rsidTr="006319E1">
        <w:tc>
          <w:tcPr>
            <w:tcW w:w="2682" w:type="dxa"/>
            <w:shd w:val="clear" w:color="auto" w:fill="auto"/>
          </w:tcPr>
          <w:p w:rsidR="00B97068" w:rsidRPr="00453F9A" w:rsidRDefault="00B97068" w:rsidP="00B97068">
            <w:pPr>
              <w:ind w:right="-44"/>
              <w:rPr>
                <w:sz w:val="24"/>
                <w:szCs w:val="24"/>
              </w:rPr>
            </w:pPr>
            <w:r w:rsidRPr="00453F9A">
              <w:rPr>
                <w:sz w:val="24"/>
                <w:szCs w:val="24"/>
              </w:rPr>
              <w:t>Неналоговые доходы</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A119C6" w:rsidRDefault="00AF1D69" w:rsidP="00301D7D">
            <w:pPr>
              <w:jc w:val="center"/>
              <w:rPr>
                <w:sz w:val="24"/>
                <w:szCs w:val="24"/>
              </w:rPr>
            </w:pPr>
            <w:r w:rsidRPr="00A119C6">
              <w:rPr>
                <w:sz w:val="24"/>
                <w:szCs w:val="24"/>
              </w:rPr>
              <w:t>3,4</w:t>
            </w:r>
          </w:p>
        </w:tc>
        <w:tc>
          <w:tcPr>
            <w:tcW w:w="1554" w:type="dxa"/>
            <w:tcBorders>
              <w:top w:val="nil"/>
              <w:left w:val="nil"/>
              <w:bottom w:val="single" w:sz="4" w:space="0" w:color="auto"/>
              <w:right w:val="single" w:sz="4" w:space="0" w:color="auto"/>
            </w:tcBorders>
            <w:shd w:val="clear" w:color="auto" w:fill="auto"/>
            <w:vAlign w:val="center"/>
          </w:tcPr>
          <w:p w:rsidR="00AF1D69" w:rsidRPr="00DF547B" w:rsidRDefault="00AF1D69" w:rsidP="00AF1D69">
            <w:pPr>
              <w:jc w:val="center"/>
              <w:rPr>
                <w:sz w:val="24"/>
                <w:szCs w:val="24"/>
              </w:rPr>
            </w:pPr>
            <w:r>
              <w:rPr>
                <w:sz w:val="24"/>
                <w:szCs w:val="24"/>
              </w:rPr>
              <w:t>0,72</w:t>
            </w:r>
          </w:p>
        </w:tc>
        <w:tc>
          <w:tcPr>
            <w:tcW w:w="1416" w:type="dxa"/>
            <w:tcBorders>
              <w:top w:val="nil"/>
              <w:left w:val="nil"/>
              <w:bottom w:val="single" w:sz="4" w:space="0" w:color="auto"/>
              <w:right w:val="single" w:sz="4" w:space="0" w:color="auto"/>
            </w:tcBorders>
            <w:shd w:val="clear" w:color="auto" w:fill="auto"/>
            <w:vAlign w:val="center"/>
          </w:tcPr>
          <w:p w:rsidR="00B97068" w:rsidRPr="00A119C6" w:rsidRDefault="00B4657A" w:rsidP="008166E2">
            <w:pPr>
              <w:jc w:val="center"/>
              <w:rPr>
                <w:sz w:val="24"/>
                <w:szCs w:val="24"/>
              </w:rPr>
            </w:pPr>
            <w:r w:rsidRPr="00A119C6">
              <w:rPr>
                <w:sz w:val="24"/>
                <w:szCs w:val="24"/>
              </w:rPr>
              <w:t>7,3</w:t>
            </w:r>
          </w:p>
        </w:tc>
        <w:tc>
          <w:tcPr>
            <w:tcW w:w="1593" w:type="dxa"/>
            <w:tcBorders>
              <w:top w:val="nil"/>
              <w:left w:val="nil"/>
              <w:bottom w:val="single" w:sz="4" w:space="0" w:color="auto"/>
              <w:right w:val="single" w:sz="4" w:space="0" w:color="auto"/>
            </w:tcBorders>
            <w:shd w:val="clear" w:color="auto" w:fill="auto"/>
            <w:vAlign w:val="center"/>
          </w:tcPr>
          <w:p w:rsidR="00B97068" w:rsidRPr="005D04D6" w:rsidRDefault="00A667F0" w:rsidP="008166E2">
            <w:pPr>
              <w:jc w:val="center"/>
              <w:rPr>
                <w:sz w:val="24"/>
                <w:szCs w:val="24"/>
              </w:rPr>
            </w:pPr>
            <w:r>
              <w:rPr>
                <w:sz w:val="24"/>
                <w:szCs w:val="24"/>
              </w:rPr>
              <w:t>1,35</w:t>
            </w:r>
          </w:p>
        </w:tc>
        <w:tc>
          <w:tcPr>
            <w:tcW w:w="1405" w:type="dxa"/>
            <w:tcBorders>
              <w:top w:val="nil"/>
              <w:left w:val="nil"/>
              <w:bottom w:val="single" w:sz="4" w:space="0" w:color="auto"/>
              <w:right w:val="single" w:sz="4" w:space="0" w:color="auto"/>
            </w:tcBorders>
            <w:shd w:val="clear" w:color="auto" w:fill="auto"/>
            <w:vAlign w:val="center"/>
          </w:tcPr>
          <w:p w:rsidR="00B97068" w:rsidRPr="00092EC3" w:rsidRDefault="001D591A" w:rsidP="008166E2">
            <w:pPr>
              <w:jc w:val="center"/>
              <w:rPr>
                <w:sz w:val="24"/>
                <w:szCs w:val="24"/>
              </w:rPr>
            </w:pPr>
            <w:r>
              <w:rPr>
                <w:sz w:val="24"/>
                <w:szCs w:val="24"/>
              </w:rPr>
              <w:t>3,9</w:t>
            </w:r>
          </w:p>
        </w:tc>
      </w:tr>
      <w:tr w:rsidR="00B97068" w:rsidRPr="00AE66DC" w:rsidTr="006319E1">
        <w:tc>
          <w:tcPr>
            <w:tcW w:w="2682" w:type="dxa"/>
            <w:shd w:val="clear" w:color="auto" w:fill="auto"/>
          </w:tcPr>
          <w:p w:rsidR="00B97068" w:rsidRPr="00AE66DC" w:rsidRDefault="00B97068" w:rsidP="00B97068">
            <w:pPr>
              <w:ind w:right="-44"/>
              <w:rPr>
                <w:b/>
                <w:sz w:val="24"/>
                <w:szCs w:val="24"/>
              </w:rPr>
            </w:pPr>
            <w:r w:rsidRPr="00AE66DC">
              <w:rPr>
                <w:b/>
                <w:sz w:val="24"/>
                <w:szCs w:val="24"/>
              </w:rPr>
              <w:t>Безвозмездные поступления</w:t>
            </w:r>
            <w:r w:rsidR="00BF7BDF" w:rsidRPr="00AE66DC">
              <w:rPr>
                <w:b/>
                <w:sz w:val="24"/>
                <w:szCs w:val="24"/>
              </w:rPr>
              <w:t xml:space="preserve"> в том числе:</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A119C6" w:rsidRDefault="00AF1D69" w:rsidP="00A46DCE">
            <w:pPr>
              <w:jc w:val="center"/>
              <w:rPr>
                <w:b/>
                <w:sz w:val="24"/>
                <w:szCs w:val="24"/>
              </w:rPr>
            </w:pPr>
            <w:r w:rsidRPr="00A119C6">
              <w:rPr>
                <w:b/>
                <w:sz w:val="24"/>
                <w:szCs w:val="24"/>
              </w:rPr>
              <w:t>420,3</w:t>
            </w:r>
          </w:p>
        </w:tc>
        <w:tc>
          <w:tcPr>
            <w:tcW w:w="1554" w:type="dxa"/>
            <w:tcBorders>
              <w:top w:val="nil"/>
              <w:left w:val="nil"/>
              <w:bottom w:val="single" w:sz="4" w:space="0" w:color="auto"/>
              <w:right w:val="single" w:sz="4" w:space="0" w:color="auto"/>
            </w:tcBorders>
            <w:shd w:val="clear" w:color="auto" w:fill="auto"/>
            <w:vAlign w:val="center"/>
          </w:tcPr>
          <w:p w:rsidR="00B97068" w:rsidRPr="00AE66DC" w:rsidRDefault="00AF1D69" w:rsidP="00B97068">
            <w:pPr>
              <w:jc w:val="center"/>
              <w:rPr>
                <w:b/>
                <w:sz w:val="24"/>
                <w:szCs w:val="24"/>
              </w:rPr>
            </w:pPr>
            <w:r>
              <w:rPr>
                <w:b/>
                <w:sz w:val="24"/>
                <w:szCs w:val="24"/>
              </w:rPr>
              <w:t>89,14</w:t>
            </w:r>
          </w:p>
        </w:tc>
        <w:tc>
          <w:tcPr>
            <w:tcW w:w="1416" w:type="dxa"/>
            <w:tcBorders>
              <w:top w:val="nil"/>
              <w:left w:val="nil"/>
              <w:bottom w:val="single" w:sz="4" w:space="0" w:color="auto"/>
              <w:right w:val="single" w:sz="4" w:space="0" w:color="auto"/>
            </w:tcBorders>
            <w:shd w:val="clear" w:color="auto" w:fill="auto"/>
            <w:vAlign w:val="center"/>
          </w:tcPr>
          <w:p w:rsidR="00B97068" w:rsidRPr="00A119C6" w:rsidRDefault="00B4657A" w:rsidP="008166E2">
            <w:pPr>
              <w:jc w:val="center"/>
              <w:rPr>
                <w:b/>
                <w:sz w:val="24"/>
                <w:szCs w:val="24"/>
              </w:rPr>
            </w:pPr>
            <w:r w:rsidRPr="00A119C6">
              <w:rPr>
                <w:b/>
                <w:sz w:val="24"/>
                <w:szCs w:val="24"/>
              </w:rPr>
              <w:t>473,1</w:t>
            </w:r>
          </w:p>
        </w:tc>
        <w:tc>
          <w:tcPr>
            <w:tcW w:w="1593" w:type="dxa"/>
            <w:tcBorders>
              <w:top w:val="nil"/>
              <w:left w:val="nil"/>
              <w:bottom w:val="single" w:sz="4" w:space="0" w:color="auto"/>
              <w:right w:val="single" w:sz="4" w:space="0" w:color="auto"/>
            </w:tcBorders>
            <w:shd w:val="clear" w:color="auto" w:fill="auto"/>
            <w:vAlign w:val="center"/>
          </w:tcPr>
          <w:p w:rsidR="00B97068" w:rsidRPr="00AE66DC" w:rsidRDefault="00A667F0" w:rsidP="008166E2">
            <w:pPr>
              <w:jc w:val="center"/>
              <w:rPr>
                <w:b/>
                <w:sz w:val="24"/>
                <w:szCs w:val="24"/>
              </w:rPr>
            </w:pPr>
            <w:r>
              <w:rPr>
                <w:b/>
                <w:sz w:val="24"/>
                <w:szCs w:val="24"/>
              </w:rPr>
              <w:t>88,06</w:t>
            </w:r>
          </w:p>
        </w:tc>
        <w:tc>
          <w:tcPr>
            <w:tcW w:w="1405" w:type="dxa"/>
            <w:tcBorders>
              <w:top w:val="nil"/>
              <w:left w:val="nil"/>
              <w:bottom w:val="single" w:sz="4" w:space="0" w:color="auto"/>
              <w:right w:val="single" w:sz="4" w:space="0" w:color="auto"/>
            </w:tcBorders>
            <w:shd w:val="clear" w:color="auto" w:fill="auto"/>
            <w:vAlign w:val="center"/>
          </w:tcPr>
          <w:p w:rsidR="00B97068" w:rsidRPr="00AE66DC" w:rsidRDefault="001D591A" w:rsidP="008166E2">
            <w:pPr>
              <w:jc w:val="center"/>
              <w:rPr>
                <w:b/>
                <w:sz w:val="24"/>
                <w:szCs w:val="24"/>
              </w:rPr>
            </w:pPr>
            <w:r>
              <w:rPr>
                <w:b/>
                <w:sz w:val="24"/>
                <w:szCs w:val="24"/>
              </w:rPr>
              <w:t>52,8</w:t>
            </w:r>
          </w:p>
        </w:tc>
      </w:tr>
      <w:tr w:rsidR="00BF7BDF" w:rsidRPr="00AE66DC" w:rsidTr="006319E1">
        <w:tc>
          <w:tcPr>
            <w:tcW w:w="2682" w:type="dxa"/>
            <w:shd w:val="clear" w:color="auto" w:fill="auto"/>
          </w:tcPr>
          <w:p w:rsidR="00BF7BDF" w:rsidRPr="00AE66DC" w:rsidRDefault="00BF7BDF" w:rsidP="00BF7BDF">
            <w:pPr>
              <w:ind w:right="-44"/>
              <w:rPr>
                <w:sz w:val="24"/>
                <w:szCs w:val="24"/>
              </w:rPr>
            </w:pPr>
            <w:r w:rsidRPr="00AE66DC">
              <w:rPr>
                <w:sz w:val="24"/>
                <w:szCs w:val="24"/>
              </w:rPr>
              <w:t xml:space="preserve">дотация поселения на выравнивание бюджетной обеспеченности </w:t>
            </w:r>
          </w:p>
        </w:tc>
        <w:tc>
          <w:tcPr>
            <w:tcW w:w="1556" w:type="dxa"/>
            <w:tcBorders>
              <w:top w:val="nil"/>
              <w:left w:val="single" w:sz="4" w:space="0" w:color="auto"/>
              <w:bottom w:val="single" w:sz="4" w:space="0" w:color="auto"/>
              <w:right w:val="single" w:sz="4" w:space="0" w:color="auto"/>
            </w:tcBorders>
            <w:shd w:val="clear" w:color="auto" w:fill="auto"/>
            <w:vAlign w:val="center"/>
          </w:tcPr>
          <w:p w:rsidR="00BF7BDF" w:rsidRPr="00A119C6" w:rsidRDefault="00AF1D69" w:rsidP="00BF7BDF">
            <w:pPr>
              <w:jc w:val="center"/>
              <w:rPr>
                <w:sz w:val="24"/>
                <w:szCs w:val="24"/>
              </w:rPr>
            </w:pPr>
            <w:r w:rsidRPr="00A119C6">
              <w:rPr>
                <w:sz w:val="24"/>
                <w:szCs w:val="24"/>
              </w:rPr>
              <w:t>399,2</w:t>
            </w:r>
          </w:p>
        </w:tc>
        <w:tc>
          <w:tcPr>
            <w:tcW w:w="1554" w:type="dxa"/>
            <w:tcBorders>
              <w:top w:val="nil"/>
              <w:left w:val="nil"/>
              <w:bottom w:val="single" w:sz="4" w:space="0" w:color="auto"/>
              <w:right w:val="single" w:sz="4" w:space="0" w:color="auto"/>
            </w:tcBorders>
            <w:shd w:val="clear" w:color="auto" w:fill="auto"/>
            <w:vAlign w:val="center"/>
          </w:tcPr>
          <w:p w:rsidR="00BF7BDF" w:rsidRPr="00DF547B" w:rsidRDefault="00AF1D69" w:rsidP="001A41E4">
            <w:pPr>
              <w:jc w:val="center"/>
              <w:rPr>
                <w:sz w:val="24"/>
                <w:szCs w:val="24"/>
              </w:rPr>
            </w:pPr>
            <w:r>
              <w:rPr>
                <w:sz w:val="24"/>
                <w:szCs w:val="24"/>
              </w:rPr>
              <w:t>84,66</w:t>
            </w:r>
          </w:p>
        </w:tc>
        <w:tc>
          <w:tcPr>
            <w:tcW w:w="1416" w:type="dxa"/>
            <w:tcBorders>
              <w:top w:val="nil"/>
              <w:left w:val="nil"/>
              <w:bottom w:val="single" w:sz="4" w:space="0" w:color="auto"/>
              <w:right w:val="single" w:sz="4" w:space="0" w:color="auto"/>
            </w:tcBorders>
            <w:shd w:val="clear" w:color="auto" w:fill="auto"/>
            <w:vAlign w:val="center"/>
          </w:tcPr>
          <w:p w:rsidR="00BF7BDF" w:rsidRPr="00A119C6" w:rsidRDefault="00B4657A" w:rsidP="001A41E4">
            <w:pPr>
              <w:jc w:val="center"/>
              <w:rPr>
                <w:sz w:val="24"/>
                <w:szCs w:val="24"/>
              </w:rPr>
            </w:pPr>
            <w:r w:rsidRPr="00A119C6">
              <w:rPr>
                <w:sz w:val="24"/>
                <w:szCs w:val="24"/>
              </w:rPr>
              <w:t>457,2</w:t>
            </w:r>
          </w:p>
        </w:tc>
        <w:tc>
          <w:tcPr>
            <w:tcW w:w="1593" w:type="dxa"/>
            <w:tcBorders>
              <w:top w:val="nil"/>
              <w:left w:val="nil"/>
              <w:bottom w:val="single" w:sz="4" w:space="0" w:color="auto"/>
              <w:right w:val="single" w:sz="4" w:space="0" w:color="auto"/>
            </w:tcBorders>
            <w:shd w:val="clear" w:color="auto" w:fill="auto"/>
            <w:vAlign w:val="center"/>
          </w:tcPr>
          <w:p w:rsidR="00BF7BDF" w:rsidRPr="005D04D6" w:rsidRDefault="00A667F0" w:rsidP="001A41E4">
            <w:pPr>
              <w:jc w:val="center"/>
              <w:rPr>
                <w:sz w:val="24"/>
                <w:szCs w:val="24"/>
              </w:rPr>
            </w:pPr>
            <w:r>
              <w:rPr>
                <w:sz w:val="24"/>
                <w:szCs w:val="24"/>
              </w:rPr>
              <w:t>85,10</w:t>
            </w:r>
          </w:p>
        </w:tc>
        <w:tc>
          <w:tcPr>
            <w:tcW w:w="1405" w:type="dxa"/>
            <w:tcBorders>
              <w:top w:val="nil"/>
              <w:left w:val="nil"/>
              <w:bottom w:val="single" w:sz="4" w:space="0" w:color="auto"/>
              <w:right w:val="single" w:sz="4" w:space="0" w:color="auto"/>
            </w:tcBorders>
            <w:shd w:val="clear" w:color="auto" w:fill="auto"/>
            <w:vAlign w:val="center"/>
          </w:tcPr>
          <w:p w:rsidR="00BF7BDF" w:rsidRPr="00C26FCF" w:rsidRDefault="001D591A" w:rsidP="001A41E4">
            <w:pPr>
              <w:jc w:val="center"/>
              <w:rPr>
                <w:b/>
                <w:sz w:val="24"/>
                <w:szCs w:val="24"/>
              </w:rPr>
            </w:pPr>
            <w:r>
              <w:rPr>
                <w:b/>
                <w:sz w:val="24"/>
                <w:szCs w:val="24"/>
              </w:rPr>
              <w:t>58</w:t>
            </w:r>
          </w:p>
        </w:tc>
      </w:tr>
      <w:tr w:rsidR="00BF7BDF" w:rsidRPr="00AE66DC" w:rsidTr="006319E1">
        <w:tc>
          <w:tcPr>
            <w:tcW w:w="2682" w:type="dxa"/>
            <w:shd w:val="clear" w:color="auto" w:fill="auto"/>
          </w:tcPr>
          <w:p w:rsidR="00BF7BDF" w:rsidRPr="00AE66DC" w:rsidRDefault="00BF7BDF" w:rsidP="00BF7BDF">
            <w:pPr>
              <w:ind w:right="-44"/>
              <w:rPr>
                <w:sz w:val="24"/>
                <w:szCs w:val="24"/>
              </w:rPr>
            </w:pPr>
            <w:r w:rsidRPr="00AE66DC">
              <w:rPr>
                <w:sz w:val="24"/>
                <w:szCs w:val="24"/>
              </w:rPr>
              <w:t xml:space="preserve">Субвенция на осуществления первичного воинского учета </w:t>
            </w:r>
          </w:p>
        </w:tc>
        <w:tc>
          <w:tcPr>
            <w:tcW w:w="1556" w:type="dxa"/>
            <w:tcBorders>
              <w:top w:val="nil"/>
              <w:left w:val="single" w:sz="4" w:space="0" w:color="auto"/>
              <w:bottom w:val="single" w:sz="4" w:space="0" w:color="auto"/>
              <w:right w:val="single" w:sz="4" w:space="0" w:color="auto"/>
            </w:tcBorders>
            <w:shd w:val="clear" w:color="auto" w:fill="auto"/>
            <w:vAlign w:val="center"/>
          </w:tcPr>
          <w:p w:rsidR="00BF7BDF" w:rsidRPr="00A119C6" w:rsidRDefault="00AF1D69" w:rsidP="00BF7BDF">
            <w:pPr>
              <w:jc w:val="center"/>
              <w:rPr>
                <w:sz w:val="24"/>
                <w:szCs w:val="24"/>
              </w:rPr>
            </w:pPr>
            <w:r w:rsidRPr="00A119C6">
              <w:rPr>
                <w:sz w:val="24"/>
                <w:szCs w:val="24"/>
              </w:rPr>
              <w:t>21,1</w:t>
            </w:r>
          </w:p>
        </w:tc>
        <w:tc>
          <w:tcPr>
            <w:tcW w:w="1554" w:type="dxa"/>
            <w:tcBorders>
              <w:top w:val="nil"/>
              <w:left w:val="nil"/>
              <w:bottom w:val="single" w:sz="4" w:space="0" w:color="auto"/>
              <w:right w:val="single" w:sz="4" w:space="0" w:color="auto"/>
            </w:tcBorders>
            <w:shd w:val="clear" w:color="auto" w:fill="auto"/>
            <w:vAlign w:val="center"/>
          </w:tcPr>
          <w:p w:rsidR="00BF7BDF" w:rsidRPr="00DF547B" w:rsidRDefault="00AF1D69" w:rsidP="001A41E4">
            <w:pPr>
              <w:jc w:val="center"/>
              <w:rPr>
                <w:sz w:val="24"/>
                <w:szCs w:val="24"/>
              </w:rPr>
            </w:pPr>
            <w:r>
              <w:rPr>
                <w:sz w:val="24"/>
                <w:szCs w:val="24"/>
              </w:rPr>
              <w:t>4,47</w:t>
            </w:r>
          </w:p>
        </w:tc>
        <w:tc>
          <w:tcPr>
            <w:tcW w:w="1416" w:type="dxa"/>
            <w:tcBorders>
              <w:top w:val="nil"/>
              <w:left w:val="nil"/>
              <w:bottom w:val="single" w:sz="4" w:space="0" w:color="auto"/>
              <w:right w:val="single" w:sz="4" w:space="0" w:color="auto"/>
            </w:tcBorders>
            <w:shd w:val="clear" w:color="auto" w:fill="auto"/>
            <w:vAlign w:val="center"/>
          </w:tcPr>
          <w:p w:rsidR="00BF7BDF" w:rsidRPr="00A119C6" w:rsidRDefault="00B4657A" w:rsidP="001A41E4">
            <w:pPr>
              <w:jc w:val="center"/>
              <w:rPr>
                <w:sz w:val="24"/>
                <w:szCs w:val="24"/>
              </w:rPr>
            </w:pPr>
            <w:r w:rsidRPr="00A119C6">
              <w:rPr>
                <w:sz w:val="24"/>
                <w:szCs w:val="24"/>
              </w:rPr>
              <w:t>15,9</w:t>
            </w:r>
          </w:p>
        </w:tc>
        <w:tc>
          <w:tcPr>
            <w:tcW w:w="1593" w:type="dxa"/>
            <w:tcBorders>
              <w:top w:val="nil"/>
              <w:left w:val="nil"/>
              <w:bottom w:val="single" w:sz="4" w:space="0" w:color="auto"/>
              <w:right w:val="single" w:sz="4" w:space="0" w:color="auto"/>
            </w:tcBorders>
            <w:shd w:val="clear" w:color="auto" w:fill="auto"/>
            <w:vAlign w:val="center"/>
          </w:tcPr>
          <w:p w:rsidR="00BF7BDF" w:rsidRPr="005D04D6" w:rsidRDefault="00A667F0" w:rsidP="001A41E4">
            <w:pPr>
              <w:jc w:val="center"/>
              <w:rPr>
                <w:sz w:val="24"/>
                <w:szCs w:val="24"/>
              </w:rPr>
            </w:pPr>
            <w:r>
              <w:rPr>
                <w:sz w:val="24"/>
                <w:szCs w:val="24"/>
              </w:rPr>
              <w:t>2,95</w:t>
            </w:r>
          </w:p>
        </w:tc>
        <w:tc>
          <w:tcPr>
            <w:tcW w:w="1405" w:type="dxa"/>
            <w:tcBorders>
              <w:top w:val="nil"/>
              <w:left w:val="nil"/>
              <w:bottom w:val="single" w:sz="4" w:space="0" w:color="auto"/>
              <w:right w:val="single" w:sz="4" w:space="0" w:color="auto"/>
            </w:tcBorders>
            <w:shd w:val="clear" w:color="auto" w:fill="auto"/>
            <w:vAlign w:val="center"/>
          </w:tcPr>
          <w:p w:rsidR="00BF7BDF" w:rsidRPr="00C26FCF" w:rsidRDefault="001D591A" w:rsidP="001A41E4">
            <w:pPr>
              <w:jc w:val="center"/>
              <w:rPr>
                <w:b/>
                <w:sz w:val="24"/>
                <w:szCs w:val="24"/>
              </w:rPr>
            </w:pPr>
            <w:r>
              <w:rPr>
                <w:b/>
                <w:sz w:val="24"/>
                <w:szCs w:val="24"/>
              </w:rPr>
              <w:t>-5,2</w:t>
            </w:r>
          </w:p>
        </w:tc>
      </w:tr>
      <w:tr w:rsidR="00B97068" w:rsidRPr="00AE66DC" w:rsidTr="006319E1">
        <w:tc>
          <w:tcPr>
            <w:tcW w:w="2682" w:type="dxa"/>
            <w:shd w:val="clear" w:color="auto" w:fill="auto"/>
          </w:tcPr>
          <w:p w:rsidR="00B97068" w:rsidRPr="00AE66DC" w:rsidRDefault="00B97068" w:rsidP="00B97068">
            <w:pPr>
              <w:ind w:right="-44"/>
              <w:rPr>
                <w:b/>
                <w:sz w:val="24"/>
                <w:szCs w:val="24"/>
              </w:rPr>
            </w:pPr>
            <w:r w:rsidRPr="00AE66DC">
              <w:rPr>
                <w:b/>
                <w:sz w:val="24"/>
                <w:szCs w:val="24"/>
              </w:rPr>
              <w:t>ВСЕГО ДОХОДОВ</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A119C6" w:rsidRDefault="00AF1D69" w:rsidP="00BF7BDF">
            <w:pPr>
              <w:jc w:val="center"/>
              <w:rPr>
                <w:b/>
                <w:bCs/>
                <w:sz w:val="24"/>
                <w:szCs w:val="24"/>
              </w:rPr>
            </w:pPr>
            <w:r w:rsidRPr="00A119C6">
              <w:rPr>
                <w:b/>
                <w:bCs/>
                <w:sz w:val="24"/>
                <w:szCs w:val="24"/>
              </w:rPr>
              <w:t>471,5</w:t>
            </w:r>
          </w:p>
        </w:tc>
        <w:tc>
          <w:tcPr>
            <w:tcW w:w="1554" w:type="dxa"/>
            <w:tcBorders>
              <w:top w:val="nil"/>
              <w:left w:val="nil"/>
              <w:bottom w:val="single" w:sz="4" w:space="0" w:color="auto"/>
              <w:right w:val="single" w:sz="4" w:space="0" w:color="auto"/>
            </w:tcBorders>
            <w:shd w:val="clear" w:color="auto" w:fill="auto"/>
            <w:vAlign w:val="center"/>
          </w:tcPr>
          <w:p w:rsidR="00B97068" w:rsidRPr="00AE66DC" w:rsidRDefault="00AF1D69" w:rsidP="00B97068">
            <w:pPr>
              <w:jc w:val="center"/>
              <w:rPr>
                <w:b/>
                <w:bCs/>
                <w:sz w:val="24"/>
                <w:szCs w:val="24"/>
              </w:rPr>
            </w:pPr>
            <w:r>
              <w:rPr>
                <w:b/>
                <w:bCs/>
                <w:sz w:val="24"/>
                <w:szCs w:val="24"/>
              </w:rPr>
              <w:t>100</w:t>
            </w:r>
          </w:p>
        </w:tc>
        <w:tc>
          <w:tcPr>
            <w:tcW w:w="1416" w:type="dxa"/>
            <w:tcBorders>
              <w:top w:val="nil"/>
              <w:left w:val="nil"/>
              <w:bottom w:val="single" w:sz="4" w:space="0" w:color="auto"/>
              <w:right w:val="single" w:sz="4" w:space="0" w:color="auto"/>
            </w:tcBorders>
            <w:shd w:val="clear" w:color="auto" w:fill="auto"/>
            <w:vAlign w:val="center"/>
          </w:tcPr>
          <w:p w:rsidR="00B97068" w:rsidRPr="00A119C6" w:rsidRDefault="00B4657A" w:rsidP="008166E2">
            <w:pPr>
              <w:jc w:val="center"/>
              <w:rPr>
                <w:b/>
                <w:bCs/>
                <w:sz w:val="24"/>
                <w:szCs w:val="24"/>
              </w:rPr>
            </w:pPr>
            <w:r w:rsidRPr="00A119C6">
              <w:rPr>
                <w:b/>
                <w:bCs/>
                <w:sz w:val="24"/>
                <w:szCs w:val="24"/>
              </w:rPr>
              <w:t>537,2</w:t>
            </w:r>
          </w:p>
        </w:tc>
        <w:tc>
          <w:tcPr>
            <w:tcW w:w="1593" w:type="dxa"/>
            <w:tcBorders>
              <w:top w:val="nil"/>
              <w:left w:val="nil"/>
              <w:bottom w:val="single" w:sz="4" w:space="0" w:color="auto"/>
              <w:right w:val="single" w:sz="4" w:space="0" w:color="auto"/>
            </w:tcBorders>
            <w:shd w:val="clear" w:color="auto" w:fill="auto"/>
            <w:vAlign w:val="center"/>
          </w:tcPr>
          <w:p w:rsidR="00B97068" w:rsidRPr="00AE66DC" w:rsidRDefault="00B50A87" w:rsidP="00B9706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B97068" w:rsidRPr="00AE66DC" w:rsidRDefault="001D591A" w:rsidP="00160156">
            <w:pPr>
              <w:jc w:val="center"/>
              <w:rPr>
                <w:b/>
                <w:bCs/>
                <w:sz w:val="24"/>
                <w:szCs w:val="24"/>
              </w:rPr>
            </w:pPr>
            <w:r>
              <w:rPr>
                <w:b/>
                <w:bCs/>
                <w:sz w:val="24"/>
                <w:szCs w:val="24"/>
              </w:rPr>
              <w:t>65,7</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представленных табличных  данных видно, что </w:t>
      </w:r>
      <w:r w:rsidR="00FF6011">
        <w:rPr>
          <w:color w:val="000000"/>
          <w:sz w:val="28"/>
          <w:szCs w:val="28"/>
        </w:rPr>
        <w:t xml:space="preserve">по </w:t>
      </w:r>
      <w:r w:rsidRPr="00903A4A">
        <w:rPr>
          <w:color w:val="000000"/>
          <w:sz w:val="28"/>
          <w:szCs w:val="28"/>
        </w:rPr>
        <w:t>сравнени</w:t>
      </w:r>
      <w:r w:rsidR="00FF6011">
        <w:rPr>
          <w:color w:val="000000"/>
          <w:sz w:val="28"/>
          <w:szCs w:val="28"/>
        </w:rPr>
        <w:t>ю</w:t>
      </w:r>
      <w:r w:rsidRPr="00903A4A">
        <w:rPr>
          <w:color w:val="000000"/>
          <w:sz w:val="28"/>
          <w:szCs w:val="28"/>
        </w:rPr>
        <w:t xml:space="preserve"> с аналогичным периодом 201</w:t>
      </w:r>
      <w:r w:rsidR="0074544A">
        <w:rPr>
          <w:color w:val="000000"/>
          <w:sz w:val="28"/>
          <w:szCs w:val="28"/>
        </w:rPr>
        <w:t>6</w:t>
      </w:r>
      <w:r w:rsidRPr="00903A4A">
        <w:rPr>
          <w:color w:val="000000"/>
          <w:sz w:val="28"/>
          <w:szCs w:val="28"/>
        </w:rPr>
        <w:t xml:space="preserve"> года в текущем  году произошло </w:t>
      </w:r>
      <w:r w:rsidRPr="00BA31A3">
        <w:rPr>
          <w:b/>
          <w:color w:val="000000"/>
          <w:sz w:val="28"/>
          <w:szCs w:val="28"/>
          <w:u w:val="single"/>
        </w:rPr>
        <w:t>у</w:t>
      </w:r>
      <w:r w:rsidR="00CE1110" w:rsidRPr="00BA31A3">
        <w:rPr>
          <w:b/>
          <w:color w:val="000000"/>
          <w:sz w:val="28"/>
          <w:szCs w:val="28"/>
          <w:u w:val="single"/>
        </w:rPr>
        <w:t>величение</w:t>
      </w:r>
      <w:r w:rsidR="00CE1110">
        <w:rPr>
          <w:b/>
          <w:i/>
          <w:color w:val="000000"/>
          <w:sz w:val="28"/>
          <w:szCs w:val="28"/>
          <w:u w:val="single"/>
        </w:rPr>
        <w:t xml:space="preserve"> </w:t>
      </w:r>
      <w:r>
        <w:rPr>
          <w:color w:val="000000"/>
          <w:sz w:val="28"/>
          <w:szCs w:val="28"/>
        </w:rPr>
        <w:t xml:space="preserve">по налоговым и </w:t>
      </w:r>
      <w:r w:rsidR="00D258F8">
        <w:rPr>
          <w:sz w:val="28"/>
          <w:szCs w:val="28"/>
        </w:rPr>
        <w:t xml:space="preserve">неналоговым доходам общей сумме </w:t>
      </w:r>
      <w:r w:rsidR="00CC02CA">
        <w:rPr>
          <w:sz w:val="28"/>
          <w:szCs w:val="28"/>
        </w:rPr>
        <w:t>на 18,1  тыс. руб.</w:t>
      </w:r>
      <w:r w:rsidR="0081019D">
        <w:rPr>
          <w:sz w:val="28"/>
          <w:szCs w:val="28"/>
        </w:rPr>
        <w:t xml:space="preserve"> или на 25,2</w:t>
      </w:r>
      <w:r w:rsidRPr="001D1643">
        <w:rPr>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267D85" w:rsidP="00123B0D">
      <w:pPr>
        <w:pStyle w:val="af7"/>
        <w:shd w:val="clear" w:color="auto" w:fill="FFFFFF"/>
        <w:spacing w:before="150" w:beforeAutospacing="0" w:after="150" w:afterAutospacing="0"/>
        <w:ind w:firstLine="708"/>
        <w:contextualSpacing/>
        <w:jc w:val="both"/>
        <w:rPr>
          <w:color w:val="000000"/>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74544A">
        <w:rPr>
          <w:color w:val="000000"/>
          <w:sz w:val="28"/>
          <w:szCs w:val="28"/>
        </w:rPr>
        <w:t>6</w:t>
      </w:r>
      <w:r w:rsidR="00123B0D">
        <w:rPr>
          <w:color w:val="000000"/>
          <w:sz w:val="28"/>
          <w:szCs w:val="28"/>
        </w:rPr>
        <w:t xml:space="preserve"> года</w:t>
      </w:r>
      <w:r w:rsidR="00903A4A" w:rsidRPr="00903A4A">
        <w:rPr>
          <w:color w:val="000000"/>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xml:space="preserve">- </w:t>
      </w:r>
      <w:r w:rsidR="003D30BD">
        <w:rPr>
          <w:color w:val="000000"/>
          <w:sz w:val="28"/>
          <w:szCs w:val="28"/>
        </w:rPr>
        <w:t xml:space="preserve">увеличение </w:t>
      </w:r>
      <w:r w:rsidRPr="00903A4A">
        <w:rPr>
          <w:color w:val="000000"/>
          <w:sz w:val="28"/>
          <w:szCs w:val="28"/>
        </w:rPr>
        <w:t xml:space="preserve">по налоговым доходам на </w:t>
      </w:r>
      <w:r w:rsidR="005F65CD">
        <w:rPr>
          <w:color w:val="000000"/>
          <w:sz w:val="28"/>
          <w:szCs w:val="28"/>
        </w:rPr>
        <w:t>9</w:t>
      </w:r>
      <w:r w:rsidR="00764DA0">
        <w:rPr>
          <w:color w:val="000000"/>
          <w:sz w:val="28"/>
          <w:szCs w:val="28"/>
        </w:rPr>
        <w:t xml:space="preserve"> </w:t>
      </w:r>
      <w:r w:rsidR="009F4F65">
        <w:rPr>
          <w:color w:val="000000"/>
          <w:sz w:val="28"/>
          <w:szCs w:val="28"/>
        </w:rPr>
        <w:t>тыс. руб.</w:t>
      </w:r>
      <w:r w:rsidRPr="00903A4A">
        <w:rPr>
          <w:color w:val="000000"/>
          <w:sz w:val="28"/>
          <w:szCs w:val="28"/>
        </w:rPr>
        <w:t xml:space="preserve"> или на </w:t>
      </w:r>
      <w:r w:rsidR="005F65CD">
        <w:rPr>
          <w:color w:val="000000"/>
          <w:sz w:val="28"/>
          <w:szCs w:val="28"/>
        </w:rPr>
        <w:t>18,8</w:t>
      </w:r>
      <w:r w:rsidRPr="00903A4A">
        <w:rPr>
          <w:color w:val="000000"/>
          <w:sz w:val="28"/>
          <w:szCs w:val="28"/>
        </w:rPr>
        <w:t>%;</w:t>
      </w:r>
    </w:p>
    <w:p w:rsidR="00903A4A" w:rsidRPr="00C17448" w:rsidRDefault="009E7F19" w:rsidP="00903A4A">
      <w:pPr>
        <w:pStyle w:val="af7"/>
        <w:shd w:val="clear" w:color="auto" w:fill="FFFFFF"/>
        <w:spacing w:before="150" w:beforeAutospacing="0" w:after="150" w:afterAutospacing="0"/>
        <w:contextualSpacing/>
        <w:jc w:val="both"/>
        <w:rPr>
          <w:sz w:val="28"/>
          <w:szCs w:val="28"/>
        </w:rPr>
      </w:pPr>
      <w:r>
        <w:rPr>
          <w:color w:val="000000"/>
          <w:sz w:val="28"/>
          <w:szCs w:val="28"/>
        </w:rPr>
        <w:t xml:space="preserve">- </w:t>
      </w:r>
      <w:r w:rsidR="005F65CD">
        <w:rPr>
          <w:color w:val="000000"/>
          <w:sz w:val="28"/>
          <w:szCs w:val="28"/>
        </w:rPr>
        <w:t>увеличение</w:t>
      </w:r>
      <w:r w:rsidR="003D30BD">
        <w:rPr>
          <w:color w:val="000000"/>
          <w:sz w:val="28"/>
          <w:szCs w:val="28"/>
        </w:rPr>
        <w:t xml:space="preserve"> </w:t>
      </w:r>
      <w:r>
        <w:rPr>
          <w:color w:val="000000"/>
          <w:sz w:val="28"/>
          <w:szCs w:val="28"/>
        </w:rPr>
        <w:t xml:space="preserve">по неналоговым доходам на </w:t>
      </w:r>
      <w:r w:rsidR="005F65CD">
        <w:rPr>
          <w:color w:val="000000"/>
          <w:sz w:val="28"/>
          <w:szCs w:val="28"/>
        </w:rPr>
        <w:t>3,9</w:t>
      </w:r>
      <w:r w:rsidR="00764DA0">
        <w:rPr>
          <w:color w:val="000000"/>
          <w:sz w:val="28"/>
          <w:szCs w:val="28"/>
        </w:rPr>
        <w:t xml:space="preserve"> </w:t>
      </w:r>
      <w:r w:rsidR="009F4F65">
        <w:rPr>
          <w:sz w:val="28"/>
          <w:szCs w:val="28"/>
        </w:rPr>
        <w:t>тыс. руб.</w:t>
      </w:r>
      <w:r w:rsidR="005F65CD">
        <w:rPr>
          <w:sz w:val="28"/>
          <w:szCs w:val="28"/>
        </w:rPr>
        <w:t xml:space="preserve"> или на 114,7</w:t>
      </w:r>
      <w:r w:rsidR="00903A4A" w:rsidRPr="00C17448">
        <w:rPr>
          <w:sz w:val="28"/>
          <w:szCs w:val="28"/>
        </w:rPr>
        <w:t>%;</w:t>
      </w:r>
    </w:p>
    <w:p w:rsidR="00903A4A" w:rsidRPr="00A13B89" w:rsidRDefault="00903A4A" w:rsidP="00A13B89">
      <w:pPr>
        <w:pStyle w:val="af7"/>
        <w:shd w:val="clear" w:color="auto" w:fill="FFFFFF"/>
        <w:spacing w:before="150" w:beforeAutospacing="0" w:after="150" w:afterAutospacing="0"/>
        <w:contextualSpacing/>
        <w:jc w:val="both"/>
        <w:rPr>
          <w:sz w:val="28"/>
          <w:szCs w:val="28"/>
        </w:rPr>
      </w:pPr>
      <w:r w:rsidRPr="00C17448">
        <w:rPr>
          <w:sz w:val="28"/>
          <w:szCs w:val="28"/>
        </w:rPr>
        <w:t xml:space="preserve">- </w:t>
      </w:r>
      <w:r w:rsidR="00CD51E4">
        <w:rPr>
          <w:sz w:val="28"/>
          <w:szCs w:val="28"/>
        </w:rPr>
        <w:t>увеличение</w:t>
      </w:r>
      <w:r w:rsidR="00011FA4">
        <w:rPr>
          <w:sz w:val="28"/>
          <w:szCs w:val="28"/>
        </w:rPr>
        <w:t xml:space="preserve"> </w:t>
      </w:r>
      <w:r w:rsidRPr="00C17448">
        <w:rPr>
          <w:sz w:val="28"/>
          <w:szCs w:val="28"/>
        </w:rPr>
        <w:t>по безвозмездным поступлениям </w:t>
      </w:r>
      <w:r w:rsidR="0050522F">
        <w:rPr>
          <w:sz w:val="28"/>
          <w:szCs w:val="28"/>
        </w:rPr>
        <w:t>больше</w:t>
      </w:r>
      <w:r w:rsidRPr="00C17448">
        <w:rPr>
          <w:sz w:val="28"/>
          <w:szCs w:val="28"/>
        </w:rPr>
        <w:t xml:space="preserve"> на </w:t>
      </w:r>
      <w:r w:rsidR="00CD51E4">
        <w:rPr>
          <w:sz w:val="28"/>
          <w:szCs w:val="28"/>
        </w:rPr>
        <w:t>52,8</w:t>
      </w:r>
      <w:r w:rsidR="009F4F65">
        <w:rPr>
          <w:sz w:val="28"/>
          <w:szCs w:val="28"/>
        </w:rPr>
        <w:t xml:space="preserve"> тыс. руб.</w:t>
      </w:r>
      <w:r w:rsidRPr="00C17448">
        <w:rPr>
          <w:sz w:val="28"/>
          <w:szCs w:val="28"/>
        </w:rPr>
        <w:t xml:space="preserve"> или на </w:t>
      </w:r>
      <w:r w:rsidR="00CD51E4">
        <w:rPr>
          <w:sz w:val="28"/>
          <w:szCs w:val="28"/>
        </w:rPr>
        <w:t>12,5</w:t>
      </w:r>
      <w:r w:rsidRPr="00C17448">
        <w:rPr>
          <w:sz w:val="28"/>
          <w:szCs w:val="28"/>
        </w:rPr>
        <w:t>%.</w:t>
      </w:r>
    </w:p>
    <w:p w:rsidR="002F76FE" w:rsidRPr="00A13B89"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r w:rsidR="00AB469E" w:rsidRPr="00A13B89">
        <w:rPr>
          <w:b/>
        </w:rPr>
        <w:t>сельского</w:t>
      </w:r>
      <w:r w:rsidR="00694308" w:rsidRPr="00A13B89">
        <w:rPr>
          <w:b/>
        </w:rPr>
        <w:t xml:space="preserve"> поселения</w:t>
      </w:r>
      <w:r w:rsidR="000419C2" w:rsidRPr="00A13B89">
        <w:rPr>
          <w:b/>
        </w:rPr>
        <w:t xml:space="preserve"> </w:t>
      </w:r>
      <w:proofErr w:type="spellStart"/>
      <w:r w:rsidR="002011C6">
        <w:rPr>
          <w:b/>
        </w:rPr>
        <w:t>сумон</w:t>
      </w:r>
      <w:proofErr w:type="spellEnd"/>
      <w:r w:rsidR="002011C6">
        <w:rPr>
          <w:b/>
        </w:rPr>
        <w:t xml:space="preserve"> </w:t>
      </w:r>
      <w:r w:rsidR="002011C6" w:rsidRPr="002011C6">
        <w:rPr>
          <w:b/>
        </w:rPr>
        <w:t>Берт-</w:t>
      </w:r>
      <w:proofErr w:type="spellStart"/>
      <w:r w:rsidR="002011C6" w:rsidRPr="002011C6">
        <w:rPr>
          <w:b/>
        </w:rPr>
        <w:t>Дагской</w:t>
      </w:r>
      <w:proofErr w:type="spellEnd"/>
      <w:r w:rsidR="002011C6" w:rsidRPr="002011C6">
        <w:rPr>
          <w:b/>
        </w:rPr>
        <w:t xml:space="preserve"> </w:t>
      </w:r>
      <w:r w:rsidR="000419C2" w:rsidRPr="00A13B89">
        <w:rPr>
          <w:b/>
        </w:rPr>
        <w:t>за 1 квартал 2017 года</w:t>
      </w:r>
    </w:p>
    <w:p w:rsidR="00682D82" w:rsidRPr="00942FDA" w:rsidRDefault="000606DB" w:rsidP="00A13B89">
      <w:pPr>
        <w:jc w:val="both"/>
        <w:rPr>
          <w:color w:val="FF0000"/>
        </w:rPr>
      </w:pPr>
      <w:r>
        <w:t xml:space="preserve">        </w:t>
      </w:r>
      <w:r w:rsidR="00345223">
        <w:t xml:space="preserve"> </w:t>
      </w:r>
      <w:r w:rsidR="00AF2126">
        <w:t>За 1 квартал 2017 года</w:t>
      </w:r>
      <w:r w:rsidR="00682D82" w:rsidRPr="00942FDA">
        <w:t xml:space="preserve"> согласно ф. 0503117 квартальной бюджетной отчетности расходы бюджета сельского поселения</w:t>
      </w:r>
      <w:r w:rsidR="00682D82" w:rsidRPr="00942FDA">
        <w:rPr>
          <w:color w:val="FF0000"/>
        </w:rPr>
        <w:t xml:space="preserve"> </w:t>
      </w:r>
      <w:r w:rsidR="00060AA3">
        <w:rPr>
          <w:color w:val="000000" w:themeColor="text1"/>
        </w:rPr>
        <w:t>Берт-</w:t>
      </w:r>
      <w:proofErr w:type="spellStart"/>
      <w:r w:rsidR="00060AA3">
        <w:rPr>
          <w:color w:val="000000" w:themeColor="text1"/>
        </w:rPr>
        <w:t>Дагский</w:t>
      </w:r>
      <w:proofErr w:type="spellEnd"/>
      <w:r w:rsidR="0025041E" w:rsidRPr="00942FDA">
        <w:t xml:space="preserve"> </w:t>
      </w:r>
      <w:r w:rsidR="0025041E">
        <w:t xml:space="preserve"> </w:t>
      </w:r>
      <w:r w:rsidR="00682D82" w:rsidRPr="00942FDA">
        <w:t xml:space="preserve">исполнены в сумме </w:t>
      </w:r>
      <w:r w:rsidR="00060AA3">
        <w:t>516,5</w:t>
      </w:r>
      <w:r w:rsidR="00653D2F" w:rsidRPr="00942FDA">
        <w:t xml:space="preserve"> </w:t>
      </w:r>
      <w:r w:rsidR="00682D82" w:rsidRPr="00942FDA">
        <w:t xml:space="preserve">тыс. рублей, что составляет </w:t>
      </w:r>
      <w:r w:rsidR="007A2EF6">
        <w:t>21,6</w:t>
      </w:r>
      <w:r w:rsidR="00B66E36">
        <w:t xml:space="preserve">% от </w:t>
      </w:r>
      <w:r w:rsidR="00682D82" w:rsidRPr="00942FDA">
        <w:t>плановых назначений</w:t>
      </w:r>
      <w:r w:rsidR="00C511C3" w:rsidRPr="00942FDA">
        <w:t xml:space="preserve"> (</w:t>
      </w:r>
      <w:r w:rsidR="007A2EF6">
        <w:t>2390,1</w:t>
      </w:r>
      <w:r w:rsidR="00B66E36">
        <w:t xml:space="preserve"> тыс. руб.</w:t>
      </w:r>
      <w:r w:rsidR="000B6AA2" w:rsidRPr="00942FDA">
        <w:t>)</w:t>
      </w:r>
      <w:r w:rsidR="00682D82" w:rsidRPr="00942FDA">
        <w:t>.</w:t>
      </w:r>
      <w:r w:rsidR="00682D82" w:rsidRPr="00942FDA">
        <w:rPr>
          <w:color w:val="FF0000"/>
        </w:rPr>
        <w:t xml:space="preserve"> </w:t>
      </w:r>
      <w:r w:rsidR="00682D82" w:rsidRPr="00942FDA">
        <w:t>Относительно аналогичного периода 201</w:t>
      </w:r>
      <w:r w:rsidR="00AF2126">
        <w:t>6</w:t>
      </w:r>
      <w:r w:rsidR="00682D82" w:rsidRPr="00942FDA">
        <w:t xml:space="preserve"> года расходы </w:t>
      </w:r>
      <w:r w:rsidR="00564280" w:rsidRPr="00564280">
        <w:rPr>
          <w:b/>
          <w:u w:val="single"/>
        </w:rPr>
        <w:t>уменьшились</w:t>
      </w:r>
      <w:r w:rsidR="00682D82" w:rsidRPr="00942FDA">
        <w:rPr>
          <w:b/>
          <w:i/>
        </w:rPr>
        <w:t xml:space="preserve"> </w:t>
      </w:r>
      <w:r w:rsidR="009960E4" w:rsidRPr="009960E4">
        <w:t>на</w:t>
      </w:r>
      <w:r w:rsidR="009960E4">
        <w:rPr>
          <w:b/>
          <w:i/>
        </w:rPr>
        <w:t xml:space="preserve"> </w:t>
      </w:r>
      <w:r w:rsidR="007A29F4">
        <w:t>155,9</w:t>
      </w:r>
      <w:r w:rsidR="009960E4" w:rsidRPr="009960E4">
        <w:t xml:space="preserve"> тыс. рублей</w:t>
      </w:r>
      <w:r w:rsidR="009960E4">
        <w:rPr>
          <w:b/>
          <w:i/>
        </w:rPr>
        <w:t xml:space="preserve"> </w:t>
      </w:r>
      <w:r w:rsidR="009960E4" w:rsidRPr="009960E4">
        <w:t>или на</w:t>
      </w:r>
      <w:r w:rsidR="009960E4">
        <w:rPr>
          <w:b/>
          <w:i/>
        </w:rPr>
        <w:t xml:space="preserve"> </w:t>
      </w:r>
      <w:r w:rsidR="009960E4">
        <w:t>1,9</w:t>
      </w:r>
      <w:r w:rsidR="00682D82" w:rsidRPr="00942FDA">
        <w:t xml:space="preserve">% </w:t>
      </w:r>
      <w:r w:rsidR="00FC20D4">
        <w:t>(360,6</w:t>
      </w:r>
      <w:r w:rsidR="009960E4">
        <w:t xml:space="preserve"> тыс. руб.)</w:t>
      </w:r>
      <w:r w:rsidR="00682D82" w:rsidRPr="00942FDA">
        <w:t>.</w:t>
      </w:r>
      <w:r w:rsidR="00682D82" w:rsidRPr="00942FDA">
        <w:rPr>
          <w:color w:val="FF0000"/>
        </w:rPr>
        <w:t xml:space="preserve"> </w:t>
      </w:r>
    </w:p>
    <w:p w:rsidR="00913684" w:rsidRPr="00942FDA"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2017</w:t>
      </w:r>
      <w:r w:rsidRPr="002A6C6F">
        <w:rPr>
          <w:b/>
        </w:rPr>
        <w:t xml:space="preserve"> года по разделам классификации расходов</w:t>
      </w:r>
    </w:p>
    <w:p w:rsidR="00682D82" w:rsidRPr="001D4B3C" w:rsidRDefault="00682D82" w:rsidP="009A0784">
      <w:pPr>
        <w:tabs>
          <w:tab w:val="left" w:pos="0"/>
        </w:tabs>
        <w:autoSpaceDE w:val="0"/>
        <w:autoSpaceDN w:val="0"/>
        <w:adjustRightInd w:val="0"/>
        <w:jc w:val="right"/>
      </w:pPr>
      <w:r w:rsidRPr="001D4B3C">
        <w:t>Таблица 2</w:t>
      </w:r>
    </w:p>
    <w:p w:rsidR="00682D82" w:rsidRPr="001D4B3C" w:rsidRDefault="00682D82" w:rsidP="00682D82">
      <w:pPr>
        <w:tabs>
          <w:tab w:val="left" w:pos="0"/>
        </w:tabs>
        <w:autoSpaceDE w:val="0"/>
        <w:autoSpaceDN w:val="0"/>
        <w:adjustRightInd w:val="0"/>
        <w:jc w:val="right"/>
      </w:pPr>
      <w:r w:rsidRPr="001D4B3C">
        <w:lastRenderedPageBreak/>
        <w:t xml:space="preserve">                                                                                                                                                                           тыс. рублей</w:t>
      </w:r>
    </w:p>
    <w:tbl>
      <w:tblPr>
        <w:tblW w:w="4967" w:type="pct"/>
        <w:tblInd w:w="-34" w:type="dxa"/>
        <w:tblLayout w:type="fixed"/>
        <w:tblLook w:val="04A0" w:firstRow="1" w:lastRow="0" w:firstColumn="1" w:lastColumn="0" w:noHBand="0" w:noVBand="1"/>
      </w:tblPr>
      <w:tblGrid>
        <w:gridCol w:w="3119"/>
        <w:gridCol w:w="567"/>
        <w:gridCol w:w="1562"/>
        <w:gridCol w:w="991"/>
        <w:gridCol w:w="1416"/>
        <w:gridCol w:w="1313"/>
        <w:gridCol w:w="1104"/>
      </w:tblGrid>
      <w:tr w:rsidR="009A0784" w:rsidRPr="00942FDA" w:rsidTr="00FF5EDF">
        <w:tc>
          <w:tcPr>
            <w:tcW w:w="1548" w:type="pct"/>
            <w:tcBorders>
              <w:top w:val="single" w:sz="4" w:space="0" w:color="auto"/>
              <w:left w:val="single" w:sz="4" w:space="0" w:color="auto"/>
              <w:bottom w:val="single" w:sz="4" w:space="0" w:color="000000"/>
              <w:right w:val="single" w:sz="4" w:space="0" w:color="auto"/>
            </w:tcBorders>
            <w:shd w:val="clear" w:color="auto" w:fill="FFFFFF"/>
            <w:vAlign w:val="center"/>
          </w:tcPr>
          <w:p w:rsidR="009A0784" w:rsidRPr="00AA305F" w:rsidRDefault="009A0784" w:rsidP="00183E14">
            <w:pPr>
              <w:pStyle w:val="afb"/>
              <w:ind w:left="-108" w:right="-111"/>
              <w:jc w:val="center"/>
              <w:rPr>
                <w:b/>
                <w:sz w:val="22"/>
                <w:szCs w:val="22"/>
              </w:rPr>
            </w:pPr>
            <w:r w:rsidRPr="00AA305F">
              <w:rPr>
                <w:b/>
                <w:sz w:val="22"/>
                <w:szCs w:val="22"/>
              </w:rPr>
              <w:t>Наименование расходов</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A305F" w:rsidRDefault="009A0784" w:rsidP="00FF55BD">
            <w:pPr>
              <w:pStyle w:val="afb"/>
              <w:ind w:left="-108" w:right="-111"/>
              <w:jc w:val="center"/>
              <w:rPr>
                <w:b/>
                <w:sz w:val="22"/>
                <w:szCs w:val="22"/>
              </w:rPr>
            </w:pPr>
            <w:r w:rsidRPr="00AA305F">
              <w:rPr>
                <w:b/>
                <w:sz w:val="22"/>
                <w:szCs w:val="22"/>
              </w:rPr>
              <w:t>Р</w:t>
            </w:r>
            <w:r w:rsidR="00FF55BD" w:rsidRPr="00AA305F">
              <w:rPr>
                <w:b/>
                <w:sz w:val="22"/>
                <w:szCs w:val="22"/>
              </w:rPr>
              <w:t>а</w:t>
            </w:r>
            <w:r w:rsidRPr="00AA305F">
              <w:rPr>
                <w:b/>
                <w:sz w:val="22"/>
                <w:szCs w:val="22"/>
              </w:rPr>
              <w:t>з</w:t>
            </w:r>
            <w:r w:rsidR="00FF55BD" w:rsidRPr="00AA305F">
              <w:rPr>
                <w:b/>
                <w:sz w:val="22"/>
                <w:szCs w:val="22"/>
              </w:rPr>
              <w:t>дел</w:t>
            </w:r>
          </w:p>
        </w:tc>
        <w:tc>
          <w:tcPr>
            <w:tcW w:w="775" w:type="pct"/>
            <w:tcBorders>
              <w:top w:val="single" w:sz="4" w:space="0" w:color="auto"/>
              <w:left w:val="nil"/>
              <w:bottom w:val="single" w:sz="4" w:space="0" w:color="auto"/>
              <w:right w:val="single" w:sz="4" w:space="0" w:color="auto"/>
            </w:tcBorders>
            <w:shd w:val="clear" w:color="auto" w:fill="FFFFFF"/>
            <w:vAlign w:val="center"/>
          </w:tcPr>
          <w:p w:rsidR="009A0784" w:rsidRPr="00AA305F" w:rsidRDefault="00124B65" w:rsidP="00183E14">
            <w:pPr>
              <w:pStyle w:val="afb"/>
              <w:ind w:left="-108" w:right="-111"/>
              <w:jc w:val="center"/>
              <w:rPr>
                <w:b/>
                <w:sz w:val="22"/>
                <w:szCs w:val="22"/>
              </w:rPr>
            </w:pPr>
            <w:r w:rsidRPr="00AA305F">
              <w:rPr>
                <w:b/>
                <w:sz w:val="22"/>
                <w:szCs w:val="22"/>
              </w:rPr>
              <w:t xml:space="preserve">Исполнено за 1 </w:t>
            </w:r>
            <w:proofErr w:type="spellStart"/>
            <w:r w:rsidRPr="00AA305F">
              <w:rPr>
                <w:b/>
                <w:sz w:val="22"/>
                <w:szCs w:val="22"/>
              </w:rPr>
              <w:t>кв</w:t>
            </w:r>
            <w:proofErr w:type="spellEnd"/>
            <w:r w:rsidRPr="00AA305F">
              <w:rPr>
                <w:b/>
                <w:sz w:val="22"/>
                <w:szCs w:val="22"/>
              </w:rPr>
              <w:t xml:space="preserve"> 2016г</w:t>
            </w:r>
          </w:p>
        </w:tc>
        <w:tc>
          <w:tcPr>
            <w:tcW w:w="492" w:type="pct"/>
            <w:tcBorders>
              <w:top w:val="single" w:sz="4" w:space="0" w:color="auto"/>
              <w:left w:val="nil"/>
              <w:bottom w:val="single" w:sz="4" w:space="0" w:color="auto"/>
              <w:right w:val="single" w:sz="4" w:space="0" w:color="auto"/>
            </w:tcBorders>
            <w:shd w:val="clear" w:color="auto" w:fill="FFFFFF"/>
            <w:vAlign w:val="center"/>
          </w:tcPr>
          <w:p w:rsidR="009A0784" w:rsidRPr="00AA305F" w:rsidRDefault="00124B65" w:rsidP="00183E14">
            <w:pPr>
              <w:pStyle w:val="afb"/>
              <w:ind w:left="-108" w:right="-111"/>
              <w:jc w:val="center"/>
              <w:rPr>
                <w:b/>
                <w:sz w:val="22"/>
                <w:szCs w:val="22"/>
              </w:rPr>
            </w:pPr>
            <w:r w:rsidRPr="00AA305F">
              <w:rPr>
                <w:b/>
                <w:sz w:val="22"/>
                <w:szCs w:val="22"/>
              </w:rPr>
              <w:t>% исполнения</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A305F" w:rsidRDefault="0057086C" w:rsidP="00124B65">
            <w:pPr>
              <w:pStyle w:val="afb"/>
              <w:ind w:left="-108" w:right="-111"/>
              <w:jc w:val="center"/>
              <w:rPr>
                <w:b/>
                <w:sz w:val="22"/>
                <w:szCs w:val="22"/>
              </w:rPr>
            </w:pPr>
            <w:r w:rsidRPr="00AA305F">
              <w:rPr>
                <w:b/>
                <w:sz w:val="22"/>
                <w:szCs w:val="22"/>
              </w:rPr>
              <w:t xml:space="preserve">Исполнено за 1 </w:t>
            </w:r>
            <w:proofErr w:type="spellStart"/>
            <w:r w:rsidRPr="00AA305F">
              <w:rPr>
                <w:b/>
                <w:sz w:val="22"/>
                <w:szCs w:val="22"/>
              </w:rPr>
              <w:t>кв</w:t>
            </w:r>
            <w:proofErr w:type="spellEnd"/>
            <w:r w:rsidRPr="00AA305F">
              <w:rPr>
                <w:b/>
                <w:sz w:val="22"/>
                <w:szCs w:val="22"/>
              </w:rPr>
              <w:t xml:space="preserve"> 2017г</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A305F" w:rsidRDefault="0057086C" w:rsidP="00AF2126">
            <w:pPr>
              <w:pStyle w:val="afb"/>
              <w:ind w:left="-108" w:right="-111"/>
              <w:jc w:val="center"/>
              <w:rPr>
                <w:b/>
                <w:sz w:val="22"/>
                <w:szCs w:val="22"/>
              </w:rPr>
            </w:pPr>
            <w:r w:rsidRPr="00AA305F">
              <w:rPr>
                <w:b/>
                <w:sz w:val="22"/>
                <w:szCs w:val="22"/>
              </w:rPr>
              <w:t>% исполнения</w:t>
            </w:r>
          </w:p>
        </w:tc>
        <w:tc>
          <w:tcPr>
            <w:tcW w:w="548" w:type="pct"/>
            <w:tcBorders>
              <w:top w:val="single" w:sz="4" w:space="0" w:color="auto"/>
              <w:left w:val="nil"/>
              <w:bottom w:val="single" w:sz="4" w:space="0" w:color="auto"/>
              <w:right w:val="single" w:sz="4" w:space="0" w:color="auto"/>
            </w:tcBorders>
            <w:shd w:val="clear" w:color="auto" w:fill="FFFFFF"/>
            <w:vAlign w:val="center"/>
          </w:tcPr>
          <w:p w:rsidR="0057086C" w:rsidRPr="00AA305F" w:rsidRDefault="0057086C" w:rsidP="0057086C">
            <w:pPr>
              <w:pStyle w:val="afb"/>
              <w:ind w:left="-108" w:right="-111"/>
              <w:rPr>
                <w:b/>
                <w:sz w:val="22"/>
                <w:szCs w:val="22"/>
              </w:rPr>
            </w:pPr>
            <w:r w:rsidRPr="00AA305F">
              <w:rPr>
                <w:b/>
                <w:sz w:val="22"/>
                <w:szCs w:val="22"/>
              </w:rPr>
              <w:t>Отклонение</w:t>
            </w:r>
          </w:p>
          <w:p w:rsidR="009A0784" w:rsidRPr="00AA305F" w:rsidRDefault="0057086C" w:rsidP="0057086C">
            <w:pPr>
              <w:pStyle w:val="afb"/>
              <w:ind w:left="-108" w:right="-111"/>
              <w:jc w:val="center"/>
              <w:rPr>
                <w:b/>
                <w:sz w:val="22"/>
                <w:szCs w:val="22"/>
              </w:rPr>
            </w:pPr>
            <w:r w:rsidRPr="00AA305F">
              <w:rPr>
                <w:b/>
                <w:sz w:val="22"/>
                <w:szCs w:val="22"/>
              </w:rPr>
              <w:t xml:space="preserve">1 </w:t>
            </w:r>
            <w:proofErr w:type="spellStart"/>
            <w:r w:rsidRPr="00AA305F">
              <w:rPr>
                <w:b/>
                <w:sz w:val="22"/>
                <w:szCs w:val="22"/>
              </w:rPr>
              <w:t>кв</w:t>
            </w:r>
            <w:proofErr w:type="spellEnd"/>
            <w:r w:rsidRPr="00AA305F">
              <w:rPr>
                <w:b/>
                <w:sz w:val="22"/>
                <w:szCs w:val="22"/>
              </w:rPr>
              <w:t xml:space="preserve"> 2017 от 1 </w:t>
            </w:r>
            <w:proofErr w:type="spellStart"/>
            <w:r w:rsidRPr="00AA305F">
              <w:rPr>
                <w:b/>
                <w:sz w:val="22"/>
                <w:szCs w:val="22"/>
              </w:rPr>
              <w:t>кв</w:t>
            </w:r>
            <w:proofErr w:type="spellEnd"/>
            <w:r w:rsidRPr="00AA305F">
              <w:rPr>
                <w:b/>
                <w:sz w:val="22"/>
                <w:szCs w:val="22"/>
              </w:rPr>
              <w:t xml:space="preserve"> 2016(+;-)</w:t>
            </w:r>
          </w:p>
        </w:tc>
      </w:tr>
      <w:tr w:rsidR="0060797A" w:rsidRPr="00942FDA" w:rsidTr="00FF5EDF">
        <w:trPr>
          <w:trHeight w:val="291"/>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«Общегосударственные вопросы»</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60797A" w:rsidRPr="00055F9A" w:rsidRDefault="00E938BB" w:rsidP="0060797A">
            <w:pPr>
              <w:pStyle w:val="afb"/>
              <w:ind w:left="-108" w:right="-111"/>
              <w:jc w:val="center"/>
              <w:rPr>
                <w:sz w:val="22"/>
                <w:szCs w:val="22"/>
              </w:rPr>
            </w:pPr>
            <w:r w:rsidRPr="00055F9A">
              <w:rPr>
                <w:sz w:val="22"/>
                <w:szCs w:val="22"/>
              </w:rPr>
              <w:t>341,2</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055F9A" w:rsidP="00C121FC">
            <w:pPr>
              <w:pStyle w:val="afb"/>
              <w:ind w:left="-108" w:right="-111"/>
              <w:jc w:val="center"/>
              <w:rPr>
                <w:sz w:val="22"/>
                <w:szCs w:val="22"/>
              </w:rPr>
            </w:pPr>
            <w:r>
              <w:rPr>
                <w:sz w:val="22"/>
                <w:szCs w:val="22"/>
              </w:rPr>
              <w:t>67</w:t>
            </w:r>
          </w:p>
        </w:tc>
        <w:tc>
          <w:tcPr>
            <w:tcW w:w="703" w:type="pct"/>
            <w:tcBorders>
              <w:top w:val="nil"/>
              <w:left w:val="nil"/>
              <w:bottom w:val="single" w:sz="4" w:space="0" w:color="auto"/>
              <w:right w:val="single" w:sz="4" w:space="0" w:color="auto"/>
            </w:tcBorders>
            <w:shd w:val="clear" w:color="auto" w:fill="auto"/>
            <w:vAlign w:val="center"/>
          </w:tcPr>
          <w:p w:rsidR="0060797A" w:rsidRPr="00055F9A" w:rsidRDefault="00055F9A" w:rsidP="00183E14">
            <w:pPr>
              <w:pStyle w:val="afb"/>
              <w:ind w:left="-108" w:right="-111"/>
              <w:jc w:val="center"/>
              <w:rPr>
                <w:sz w:val="22"/>
                <w:szCs w:val="22"/>
              </w:rPr>
            </w:pPr>
            <w:r w:rsidRPr="00055F9A">
              <w:rPr>
                <w:sz w:val="22"/>
                <w:szCs w:val="22"/>
              </w:rPr>
              <w:t>488,6</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797A" w:rsidRPr="00AA305F" w:rsidRDefault="00055F9A" w:rsidP="005E1F63">
            <w:pPr>
              <w:pStyle w:val="afb"/>
              <w:ind w:left="-108" w:right="-111"/>
              <w:jc w:val="center"/>
              <w:rPr>
                <w:sz w:val="22"/>
                <w:szCs w:val="22"/>
              </w:rPr>
            </w:pPr>
            <w:r>
              <w:rPr>
                <w:sz w:val="22"/>
                <w:szCs w:val="22"/>
              </w:rPr>
              <w:t>87</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055F9A" w:rsidP="00961F31">
            <w:pPr>
              <w:pStyle w:val="afb"/>
              <w:ind w:left="-108" w:right="-111"/>
              <w:jc w:val="center"/>
              <w:rPr>
                <w:sz w:val="22"/>
                <w:szCs w:val="22"/>
              </w:rPr>
            </w:pPr>
            <w:r>
              <w:rPr>
                <w:sz w:val="22"/>
                <w:szCs w:val="22"/>
              </w:rPr>
              <w:t>147,4</w:t>
            </w:r>
          </w:p>
        </w:tc>
      </w:tr>
      <w:tr w:rsidR="0060797A" w:rsidRPr="00942FDA" w:rsidTr="00FF5EDF">
        <w:trPr>
          <w:trHeight w:val="29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«Национальная оборона»</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02</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E938BB" w:rsidP="00183E14">
            <w:pPr>
              <w:pStyle w:val="afb"/>
              <w:ind w:left="-108" w:right="-111"/>
              <w:jc w:val="center"/>
              <w:rPr>
                <w:sz w:val="22"/>
                <w:szCs w:val="22"/>
              </w:rPr>
            </w:pPr>
            <w:r w:rsidRPr="00055F9A">
              <w:rPr>
                <w:sz w:val="22"/>
                <w:szCs w:val="22"/>
              </w:rPr>
              <w:t>19,4</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BA06F2" w:rsidP="00C121FC">
            <w:pPr>
              <w:pStyle w:val="afb"/>
              <w:ind w:left="-108" w:right="-111"/>
              <w:jc w:val="center"/>
              <w:rPr>
                <w:sz w:val="22"/>
                <w:szCs w:val="22"/>
              </w:rPr>
            </w:pPr>
            <w:r>
              <w:rPr>
                <w:sz w:val="22"/>
                <w:szCs w:val="22"/>
              </w:rPr>
              <w:t>99,5</w:t>
            </w:r>
          </w:p>
        </w:tc>
        <w:tc>
          <w:tcPr>
            <w:tcW w:w="703" w:type="pct"/>
            <w:tcBorders>
              <w:top w:val="nil"/>
              <w:left w:val="nil"/>
              <w:bottom w:val="single" w:sz="4" w:space="0" w:color="auto"/>
              <w:right w:val="single" w:sz="4" w:space="0" w:color="auto"/>
            </w:tcBorders>
            <w:shd w:val="clear" w:color="auto" w:fill="auto"/>
            <w:vAlign w:val="center"/>
          </w:tcPr>
          <w:p w:rsidR="0060797A" w:rsidRPr="00055F9A" w:rsidRDefault="00055F9A" w:rsidP="00183E14">
            <w:pPr>
              <w:pStyle w:val="afb"/>
              <w:ind w:left="-108" w:right="-111"/>
              <w:jc w:val="center"/>
              <w:rPr>
                <w:sz w:val="22"/>
                <w:szCs w:val="22"/>
              </w:rPr>
            </w:pPr>
            <w:r w:rsidRPr="00055F9A">
              <w:rPr>
                <w:sz w:val="22"/>
                <w:szCs w:val="22"/>
              </w:rPr>
              <w:t>15,9</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055F9A" w:rsidP="00183E14">
            <w:pPr>
              <w:pStyle w:val="afb"/>
              <w:ind w:left="-108" w:right="-111"/>
              <w:jc w:val="center"/>
              <w:rPr>
                <w:sz w:val="22"/>
                <w:szCs w:val="22"/>
              </w:rPr>
            </w:pPr>
            <w:r>
              <w:rPr>
                <w:sz w:val="22"/>
                <w:szCs w:val="22"/>
              </w:rPr>
              <w:t>66</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055F9A" w:rsidP="00183E14">
            <w:pPr>
              <w:pStyle w:val="afb"/>
              <w:ind w:left="-108" w:right="-111"/>
              <w:jc w:val="center"/>
              <w:rPr>
                <w:sz w:val="22"/>
                <w:szCs w:val="22"/>
              </w:rPr>
            </w:pPr>
            <w:r>
              <w:rPr>
                <w:sz w:val="22"/>
                <w:szCs w:val="22"/>
              </w:rPr>
              <w:t>-3,5</w:t>
            </w:r>
          </w:p>
        </w:tc>
      </w:tr>
      <w:tr w:rsidR="0060797A" w:rsidRPr="00942FDA" w:rsidTr="00FF5EDF">
        <w:trPr>
          <w:trHeight w:val="19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«Национальная экономика»</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60797A">
            <w:pPr>
              <w:pStyle w:val="afb"/>
              <w:ind w:left="-108" w:right="-111"/>
              <w:jc w:val="center"/>
              <w:rPr>
                <w:b/>
                <w:sz w:val="22"/>
                <w:szCs w:val="22"/>
              </w:rPr>
            </w:pPr>
            <w:r w:rsidRPr="00AA305F">
              <w:rPr>
                <w:b/>
                <w:sz w:val="22"/>
                <w:szCs w:val="22"/>
              </w:rPr>
              <w:t>04</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E938BB" w:rsidP="00183E14">
            <w:pPr>
              <w:pStyle w:val="afb"/>
              <w:ind w:left="-108" w:right="-111"/>
              <w:jc w:val="center"/>
              <w:rPr>
                <w:sz w:val="22"/>
                <w:szCs w:val="22"/>
              </w:rPr>
            </w:pPr>
            <w:r w:rsidRPr="00055F9A">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BA06F2" w:rsidP="00C121FC">
            <w:pPr>
              <w:pStyle w:val="afb"/>
              <w:ind w:left="-108" w:right="-111"/>
              <w:jc w:val="center"/>
              <w:rPr>
                <w:sz w:val="22"/>
                <w:szCs w:val="22"/>
              </w:rPr>
            </w:pPr>
            <w:r>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055F9A" w:rsidRDefault="00055F9A" w:rsidP="00183E14">
            <w:pPr>
              <w:pStyle w:val="afb"/>
              <w:ind w:left="-108" w:right="-111"/>
              <w:jc w:val="center"/>
              <w:rPr>
                <w:sz w:val="22"/>
                <w:szCs w:val="22"/>
              </w:rPr>
            </w:pPr>
            <w:r w:rsidRPr="00055F9A">
              <w:rPr>
                <w:sz w:val="22"/>
                <w:szCs w:val="22"/>
              </w:rPr>
              <w:t>12</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055F9A" w:rsidP="00183E14">
            <w:pPr>
              <w:pStyle w:val="afb"/>
              <w:ind w:left="-108" w:right="-111"/>
              <w:jc w:val="center"/>
              <w:rPr>
                <w:sz w:val="22"/>
                <w:szCs w:val="22"/>
              </w:rPr>
            </w:pPr>
            <w:r>
              <w:rPr>
                <w:sz w:val="22"/>
                <w:szCs w:val="22"/>
              </w:rPr>
              <w:t>100</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055F9A" w:rsidP="00183E14">
            <w:pPr>
              <w:pStyle w:val="afb"/>
              <w:ind w:left="-108" w:right="-111"/>
              <w:jc w:val="center"/>
              <w:rPr>
                <w:sz w:val="22"/>
                <w:szCs w:val="22"/>
              </w:rPr>
            </w:pPr>
            <w:r>
              <w:rPr>
                <w:sz w:val="22"/>
                <w:szCs w:val="22"/>
              </w:rPr>
              <w:t>-12</w:t>
            </w:r>
          </w:p>
        </w:tc>
      </w:tr>
      <w:tr w:rsidR="0060797A" w:rsidRPr="00942FDA" w:rsidTr="00FF5EDF">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«Жилищно-коммунальное хозяйство»</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05</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E938BB" w:rsidP="0060797A">
            <w:pPr>
              <w:pStyle w:val="afb"/>
              <w:ind w:left="-108" w:right="-111"/>
              <w:jc w:val="center"/>
              <w:rPr>
                <w:sz w:val="22"/>
                <w:szCs w:val="22"/>
              </w:rPr>
            </w:pPr>
            <w:r w:rsidRPr="00055F9A">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BA06F2" w:rsidP="00C121FC">
            <w:pPr>
              <w:pStyle w:val="afb"/>
              <w:ind w:left="-108" w:right="-111"/>
              <w:jc w:val="center"/>
              <w:rPr>
                <w:sz w:val="22"/>
                <w:szCs w:val="22"/>
              </w:rPr>
            </w:pPr>
            <w:r>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055F9A" w:rsidRDefault="00055F9A" w:rsidP="00183E14">
            <w:pPr>
              <w:pStyle w:val="afb"/>
              <w:ind w:left="-108" w:right="-111"/>
              <w:jc w:val="center"/>
              <w:rPr>
                <w:sz w:val="22"/>
                <w:szCs w:val="22"/>
              </w:rPr>
            </w:pPr>
            <w:r w:rsidRPr="00055F9A">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055F9A" w:rsidP="00183E14">
            <w:pPr>
              <w:pStyle w:val="afb"/>
              <w:ind w:left="-108" w:right="-111"/>
              <w:jc w:val="center"/>
              <w:rPr>
                <w:sz w:val="22"/>
                <w:szCs w:val="22"/>
              </w:rPr>
            </w:pPr>
            <w:r>
              <w:rPr>
                <w:sz w:val="22"/>
                <w:szCs w:val="22"/>
              </w:rPr>
              <w:t>0</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055F9A" w:rsidP="00183E14">
            <w:pPr>
              <w:pStyle w:val="afb"/>
              <w:ind w:left="-108" w:right="-111"/>
              <w:jc w:val="center"/>
              <w:rPr>
                <w:sz w:val="22"/>
                <w:szCs w:val="22"/>
              </w:rPr>
            </w:pPr>
            <w:r>
              <w:rPr>
                <w:sz w:val="22"/>
                <w:szCs w:val="22"/>
              </w:rPr>
              <w:t>0</w:t>
            </w:r>
          </w:p>
        </w:tc>
      </w:tr>
      <w:tr w:rsidR="0060797A" w:rsidRPr="00942FDA" w:rsidTr="00FF5EDF">
        <w:trPr>
          <w:trHeight w:val="239"/>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«Физическая культура и спорт»</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11</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E938BB" w:rsidP="00183E14">
            <w:pPr>
              <w:pStyle w:val="afb"/>
              <w:ind w:left="-108" w:right="-111"/>
              <w:jc w:val="center"/>
              <w:rPr>
                <w:sz w:val="22"/>
                <w:szCs w:val="22"/>
              </w:rPr>
            </w:pPr>
            <w:r w:rsidRPr="00055F9A">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BA06F2" w:rsidP="00C121FC">
            <w:pPr>
              <w:pStyle w:val="afb"/>
              <w:ind w:left="-108" w:right="-111"/>
              <w:jc w:val="center"/>
              <w:rPr>
                <w:sz w:val="22"/>
                <w:szCs w:val="22"/>
              </w:rPr>
            </w:pPr>
            <w:r>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055F9A" w:rsidRDefault="00055F9A" w:rsidP="00183E14">
            <w:pPr>
              <w:pStyle w:val="afb"/>
              <w:ind w:left="-108" w:right="-111"/>
              <w:jc w:val="center"/>
              <w:rPr>
                <w:sz w:val="22"/>
                <w:szCs w:val="22"/>
              </w:rPr>
            </w:pPr>
            <w:r w:rsidRPr="00055F9A">
              <w:rPr>
                <w:sz w:val="22"/>
                <w:szCs w:val="22"/>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797A" w:rsidRPr="00AA305F" w:rsidRDefault="00055F9A" w:rsidP="00183E14">
            <w:pPr>
              <w:pStyle w:val="afb"/>
              <w:ind w:left="-108" w:right="-111"/>
              <w:jc w:val="center"/>
              <w:rPr>
                <w:sz w:val="22"/>
                <w:szCs w:val="22"/>
              </w:rPr>
            </w:pPr>
            <w:r>
              <w:rPr>
                <w:sz w:val="22"/>
                <w:szCs w:val="22"/>
              </w:rPr>
              <w:t>0</w:t>
            </w:r>
          </w:p>
        </w:tc>
        <w:tc>
          <w:tcPr>
            <w:tcW w:w="548" w:type="pct"/>
            <w:tcBorders>
              <w:top w:val="single" w:sz="4" w:space="0" w:color="auto"/>
              <w:left w:val="nil"/>
              <w:bottom w:val="single" w:sz="4" w:space="0" w:color="auto"/>
              <w:right w:val="single" w:sz="4" w:space="0" w:color="auto"/>
            </w:tcBorders>
            <w:shd w:val="clear" w:color="auto" w:fill="auto"/>
            <w:vAlign w:val="center"/>
          </w:tcPr>
          <w:p w:rsidR="0060797A" w:rsidRPr="00AA305F" w:rsidRDefault="00055F9A" w:rsidP="00183E14">
            <w:pPr>
              <w:pStyle w:val="afb"/>
              <w:ind w:left="-108" w:right="-111"/>
              <w:jc w:val="center"/>
              <w:rPr>
                <w:sz w:val="22"/>
                <w:szCs w:val="22"/>
              </w:rPr>
            </w:pPr>
            <w:r>
              <w:rPr>
                <w:sz w:val="22"/>
                <w:szCs w:val="22"/>
              </w:rPr>
              <w:t>0</w:t>
            </w:r>
          </w:p>
        </w:tc>
      </w:tr>
      <w:tr w:rsidR="0060797A" w:rsidRPr="00942FDA" w:rsidTr="00FF5EDF">
        <w:trPr>
          <w:trHeight w:val="17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AA305F" w:rsidRDefault="0060797A" w:rsidP="00183E14">
            <w:pPr>
              <w:pStyle w:val="afb"/>
              <w:ind w:left="-108" w:right="-111"/>
              <w:rPr>
                <w:sz w:val="22"/>
                <w:szCs w:val="22"/>
              </w:rPr>
            </w:pPr>
            <w:r w:rsidRPr="00AA305F">
              <w:rPr>
                <w:sz w:val="22"/>
                <w:szCs w:val="22"/>
              </w:rPr>
              <w:t>«Средства массовой информации»</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sz w:val="22"/>
                <w:szCs w:val="22"/>
              </w:rPr>
            </w:pPr>
            <w:r w:rsidRPr="00AA305F">
              <w:rPr>
                <w:b/>
                <w:sz w:val="22"/>
                <w:szCs w:val="22"/>
              </w:rPr>
              <w:t>12</w:t>
            </w: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E938BB" w:rsidP="00183E14">
            <w:pPr>
              <w:pStyle w:val="afb"/>
              <w:ind w:left="-108" w:right="-111"/>
              <w:jc w:val="center"/>
              <w:rPr>
                <w:sz w:val="22"/>
                <w:szCs w:val="22"/>
              </w:rPr>
            </w:pPr>
            <w:r w:rsidRPr="00055F9A">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BA06F2" w:rsidP="00C121FC">
            <w:pPr>
              <w:pStyle w:val="afb"/>
              <w:ind w:left="-108" w:right="-111"/>
              <w:jc w:val="center"/>
              <w:rPr>
                <w:sz w:val="22"/>
                <w:szCs w:val="22"/>
              </w:rPr>
            </w:pPr>
            <w:r>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60797A" w:rsidRPr="00055F9A" w:rsidRDefault="00055F9A" w:rsidP="00183E14">
            <w:pPr>
              <w:pStyle w:val="afb"/>
              <w:ind w:left="-108" w:right="-111"/>
              <w:jc w:val="center"/>
              <w:rPr>
                <w:sz w:val="22"/>
                <w:szCs w:val="22"/>
              </w:rPr>
            </w:pPr>
            <w:r w:rsidRPr="00055F9A">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055F9A" w:rsidP="00183E14">
            <w:pPr>
              <w:pStyle w:val="afb"/>
              <w:ind w:left="-108" w:right="-111"/>
              <w:jc w:val="center"/>
              <w:rPr>
                <w:sz w:val="22"/>
                <w:szCs w:val="22"/>
              </w:rPr>
            </w:pPr>
            <w:r>
              <w:rPr>
                <w:sz w:val="22"/>
                <w:szCs w:val="22"/>
              </w:rPr>
              <w:t>0</w:t>
            </w:r>
          </w:p>
        </w:tc>
        <w:tc>
          <w:tcPr>
            <w:tcW w:w="548" w:type="pct"/>
            <w:tcBorders>
              <w:top w:val="nil"/>
              <w:left w:val="nil"/>
              <w:bottom w:val="single" w:sz="4" w:space="0" w:color="auto"/>
              <w:right w:val="single" w:sz="4" w:space="0" w:color="auto"/>
            </w:tcBorders>
            <w:shd w:val="clear" w:color="auto" w:fill="auto"/>
            <w:vAlign w:val="center"/>
          </w:tcPr>
          <w:p w:rsidR="0060797A" w:rsidRPr="00AA305F" w:rsidRDefault="00055F9A" w:rsidP="00183E14">
            <w:pPr>
              <w:pStyle w:val="afb"/>
              <w:ind w:left="-108" w:right="-111"/>
              <w:jc w:val="center"/>
              <w:rPr>
                <w:sz w:val="22"/>
                <w:szCs w:val="22"/>
              </w:rPr>
            </w:pPr>
            <w:r>
              <w:rPr>
                <w:sz w:val="22"/>
                <w:szCs w:val="22"/>
              </w:rPr>
              <w:t>0</w:t>
            </w:r>
          </w:p>
        </w:tc>
      </w:tr>
      <w:tr w:rsidR="0060797A" w:rsidRPr="00942FDA" w:rsidTr="00FF5EDF">
        <w:trPr>
          <w:trHeight w:val="343"/>
        </w:trPr>
        <w:tc>
          <w:tcPr>
            <w:tcW w:w="1548" w:type="pct"/>
            <w:tcBorders>
              <w:top w:val="nil"/>
              <w:left w:val="single" w:sz="4" w:space="0" w:color="auto"/>
              <w:bottom w:val="single" w:sz="4" w:space="0" w:color="auto"/>
              <w:right w:val="single" w:sz="4" w:space="0" w:color="auto"/>
            </w:tcBorders>
            <w:shd w:val="clear" w:color="000000" w:fill="FFFFFF"/>
            <w:vAlign w:val="center"/>
          </w:tcPr>
          <w:p w:rsidR="0060797A" w:rsidRPr="00AA305F" w:rsidRDefault="0060797A" w:rsidP="004D6294">
            <w:pPr>
              <w:pStyle w:val="afb"/>
              <w:ind w:left="-108" w:right="-111"/>
              <w:jc w:val="center"/>
              <w:rPr>
                <w:b/>
                <w:i/>
                <w:sz w:val="22"/>
                <w:szCs w:val="22"/>
              </w:rPr>
            </w:pPr>
            <w:r w:rsidRPr="00AA305F">
              <w:rPr>
                <w:b/>
                <w:i/>
                <w:sz w:val="22"/>
                <w:szCs w:val="22"/>
              </w:rPr>
              <w:t>Итого:</w:t>
            </w:r>
          </w:p>
        </w:tc>
        <w:tc>
          <w:tcPr>
            <w:tcW w:w="281" w:type="pct"/>
            <w:tcBorders>
              <w:top w:val="nil"/>
              <w:left w:val="nil"/>
              <w:bottom w:val="single" w:sz="4" w:space="0" w:color="auto"/>
              <w:right w:val="single" w:sz="4" w:space="0" w:color="auto"/>
            </w:tcBorders>
            <w:shd w:val="clear" w:color="auto" w:fill="auto"/>
            <w:vAlign w:val="center"/>
          </w:tcPr>
          <w:p w:rsidR="0060797A" w:rsidRPr="00AA305F" w:rsidRDefault="0060797A" w:rsidP="00183E14">
            <w:pPr>
              <w:pStyle w:val="afb"/>
              <w:ind w:left="-108" w:right="-111"/>
              <w:jc w:val="center"/>
              <w:rPr>
                <w:b/>
                <w:color w:val="FF0000"/>
                <w:sz w:val="22"/>
                <w:szCs w:val="22"/>
              </w:rPr>
            </w:pPr>
          </w:p>
        </w:tc>
        <w:tc>
          <w:tcPr>
            <w:tcW w:w="775" w:type="pct"/>
            <w:tcBorders>
              <w:top w:val="nil"/>
              <w:left w:val="single" w:sz="4" w:space="0" w:color="auto"/>
              <w:bottom w:val="single" w:sz="4" w:space="0" w:color="auto"/>
              <w:right w:val="single" w:sz="4" w:space="0" w:color="auto"/>
            </w:tcBorders>
            <w:shd w:val="clear" w:color="auto" w:fill="auto"/>
            <w:vAlign w:val="center"/>
          </w:tcPr>
          <w:p w:rsidR="0060797A" w:rsidRPr="00055F9A" w:rsidRDefault="00E938BB" w:rsidP="00192F1D">
            <w:pPr>
              <w:pStyle w:val="afb"/>
              <w:ind w:left="-108" w:right="-111"/>
              <w:jc w:val="center"/>
              <w:rPr>
                <w:b/>
                <w:sz w:val="22"/>
                <w:szCs w:val="22"/>
              </w:rPr>
            </w:pPr>
            <w:r w:rsidRPr="00055F9A">
              <w:rPr>
                <w:b/>
                <w:sz w:val="22"/>
                <w:szCs w:val="22"/>
              </w:rPr>
              <w:t>360,6</w:t>
            </w:r>
          </w:p>
        </w:tc>
        <w:tc>
          <w:tcPr>
            <w:tcW w:w="492" w:type="pct"/>
            <w:tcBorders>
              <w:top w:val="nil"/>
              <w:left w:val="nil"/>
              <w:bottom w:val="single" w:sz="4" w:space="0" w:color="auto"/>
              <w:right w:val="single" w:sz="4" w:space="0" w:color="auto"/>
            </w:tcBorders>
            <w:shd w:val="clear" w:color="auto" w:fill="auto"/>
            <w:vAlign w:val="center"/>
          </w:tcPr>
          <w:p w:rsidR="0060797A" w:rsidRPr="00AA305F" w:rsidRDefault="0060797A" w:rsidP="00C121FC">
            <w:pPr>
              <w:pStyle w:val="afb"/>
              <w:ind w:left="-108" w:right="-111"/>
              <w:jc w:val="center"/>
              <w:rPr>
                <w:b/>
                <w:sz w:val="22"/>
                <w:szCs w:val="22"/>
              </w:rPr>
            </w:pPr>
          </w:p>
        </w:tc>
        <w:tc>
          <w:tcPr>
            <w:tcW w:w="703" w:type="pct"/>
            <w:tcBorders>
              <w:top w:val="nil"/>
              <w:left w:val="nil"/>
              <w:bottom w:val="single" w:sz="4" w:space="0" w:color="auto"/>
              <w:right w:val="single" w:sz="4" w:space="0" w:color="auto"/>
            </w:tcBorders>
            <w:shd w:val="clear" w:color="auto" w:fill="auto"/>
            <w:vAlign w:val="center"/>
          </w:tcPr>
          <w:p w:rsidR="0060797A" w:rsidRPr="00055F9A" w:rsidRDefault="00055F9A" w:rsidP="00183E14">
            <w:pPr>
              <w:pStyle w:val="afb"/>
              <w:ind w:left="-108" w:right="-111"/>
              <w:jc w:val="center"/>
              <w:rPr>
                <w:b/>
                <w:sz w:val="22"/>
                <w:szCs w:val="22"/>
              </w:rPr>
            </w:pPr>
            <w:r w:rsidRPr="00055F9A">
              <w:rPr>
                <w:b/>
                <w:sz w:val="22"/>
                <w:szCs w:val="22"/>
              </w:rPr>
              <w:t>516,5</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AA305F" w:rsidRDefault="0060797A" w:rsidP="0060797A">
            <w:pPr>
              <w:pStyle w:val="afb"/>
              <w:ind w:left="-108" w:right="-111"/>
              <w:jc w:val="center"/>
              <w:rPr>
                <w:b/>
                <w:sz w:val="22"/>
                <w:szCs w:val="22"/>
              </w:rPr>
            </w:pPr>
          </w:p>
        </w:tc>
        <w:tc>
          <w:tcPr>
            <w:tcW w:w="548" w:type="pct"/>
            <w:tcBorders>
              <w:top w:val="nil"/>
              <w:left w:val="nil"/>
              <w:bottom w:val="single" w:sz="4" w:space="0" w:color="auto"/>
              <w:right w:val="single" w:sz="4" w:space="0" w:color="auto"/>
            </w:tcBorders>
            <w:shd w:val="clear" w:color="auto" w:fill="auto"/>
            <w:vAlign w:val="center"/>
          </w:tcPr>
          <w:p w:rsidR="00055F9A" w:rsidRPr="00AA305F" w:rsidRDefault="00055F9A" w:rsidP="00055F9A">
            <w:pPr>
              <w:pStyle w:val="afb"/>
              <w:ind w:left="-108" w:right="-111"/>
              <w:jc w:val="center"/>
              <w:rPr>
                <w:b/>
                <w:sz w:val="22"/>
                <w:szCs w:val="22"/>
              </w:rPr>
            </w:pPr>
            <w:r>
              <w:rPr>
                <w:b/>
                <w:sz w:val="22"/>
                <w:szCs w:val="22"/>
              </w:rPr>
              <w:t>131,9</w:t>
            </w: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1D4B3C" w:rsidRDefault="002A6C6F" w:rsidP="002A6C6F">
      <w:pPr>
        <w:pStyle w:val="Style3"/>
        <w:widowControl/>
        <w:numPr>
          <w:ilvl w:val="0"/>
          <w:numId w:val="34"/>
        </w:numPr>
        <w:spacing w:line="240" w:lineRule="auto"/>
        <w:jc w:val="both"/>
        <w:rPr>
          <w:sz w:val="28"/>
          <w:szCs w:val="28"/>
        </w:rPr>
      </w:pPr>
      <w:r w:rsidRPr="00FF55BD">
        <w:rPr>
          <w:b/>
          <w:sz w:val="28"/>
          <w:szCs w:val="28"/>
        </w:rPr>
        <w:t>Раздел 01</w:t>
      </w:r>
      <w:r w:rsidRPr="001D4B3C">
        <w:rPr>
          <w:sz w:val="28"/>
          <w:szCs w:val="28"/>
        </w:rPr>
        <w:t xml:space="preserve"> </w:t>
      </w:r>
      <w:r w:rsidRPr="0038251F">
        <w:rPr>
          <w:b/>
          <w:sz w:val="28"/>
          <w:szCs w:val="28"/>
        </w:rPr>
        <w:t xml:space="preserve">«Общегосударственные расходы» </w:t>
      </w:r>
      <w:r w:rsidR="001E55CE" w:rsidRPr="001E55CE">
        <w:rPr>
          <w:sz w:val="28"/>
          <w:szCs w:val="28"/>
        </w:rPr>
        <w:t>исполнен</w:t>
      </w:r>
      <w:r w:rsidR="001E55CE">
        <w:rPr>
          <w:b/>
          <w:sz w:val="28"/>
          <w:szCs w:val="28"/>
        </w:rPr>
        <w:t xml:space="preserve"> </w:t>
      </w:r>
      <w:r w:rsidRPr="001D4B3C">
        <w:rPr>
          <w:sz w:val="28"/>
          <w:szCs w:val="28"/>
        </w:rPr>
        <w:t xml:space="preserve">в сумме </w:t>
      </w:r>
      <w:r w:rsidR="00446748">
        <w:rPr>
          <w:sz w:val="28"/>
          <w:szCs w:val="28"/>
        </w:rPr>
        <w:t>488,6</w:t>
      </w:r>
      <w:r w:rsidR="00D774AE">
        <w:rPr>
          <w:sz w:val="28"/>
          <w:szCs w:val="28"/>
        </w:rPr>
        <w:t xml:space="preserve"> тыс. рублей</w:t>
      </w:r>
      <w:r w:rsidR="00CD3C86">
        <w:rPr>
          <w:sz w:val="28"/>
          <w:szCs w:val="28"/>
        </w:rPr>
        <w:t xml:space="preserve"> или на </w:t>
      </w:r>
      <w:r w:rsidR="00BC555A">
        <w:rPr>
          <w:sz w:val="28"/>
          <w:szCs w:val="28"/>
        </w:rPr>
        <w:t>87</w:t>
      </w:r>
      <w:r w:rsidRPr="001D4B3C">
        <w:rPr>
          <w:sz w:val="28"/>
          <w:szCs w:val="28"/>
        </w:rPr>
        <w:t xml:space="preserve">%  </w:t>
      </w:r>
      <w:r w:rsidR="004E6ABC">
        <w:rPr>
          <w:sz w:val="28"/>
          <w:szCs w:val="28"/>
        </w:rPr>
        <w:t xml:space="preserve">из </w:t>
      </w:r>
      <w:r w:rsidRPr="001D4B3C">
        <w:rPr>
          <w:sz w:val="28"/>
          <w:szCs w:val="28"/>
        </w:rPr>
        <w:t>них по подразделам:</w:t>
      </w:r>
    </w:p>
    <w:p w:rsidR="002A6C6F" w:rsidRPr="001D4B3C" w:rsidRDefault="002A6C6F" w:rsidP="002A6C6F">
      <w:pPr>
        <w:pStyle w:val="Style3"/>
        <w:widowControl/>
        <w:spacing w:line="240" w:lineRule="auto"/>
        <w:ind w:left="927" w:firstLine="0"/>
        <w:jc w:val="both"/>
        <w:rPr>
          <w:sz w:val="28"/>
          <w:szCs w:val="28"/>
        </w:rPr>
      </w:pPr>
      <w:r w:rsidRPr="001D4B3C">
        <w:rPr>
          <w:b/>
          <w:sz w:val="28"/>
          <w:szCs w:val="28"/>
        </w:rPr>
        <w:t>- подраздел 0103</w:t>
      </w:r>
      <w:r w:rsidRPr="001D4B3C">
        <w:rPr>
          <w:sz w:val="28"/>
          <w:szCs w:val="28"/>
        </w:rPr>
        <w:t xml:space="preserve"> </w:t>
      </w:r>
      <w:r w:rsidR="001D467B">
        <w:rPr>
          <w:sz w:val="28"/>
          <w:szCs w:val="28"/>
        </w:rPr>
        <w:t xml:space="preserve">15,0 тыс. рублей </w:t>
      </w:r>
      <w:r w:rsidRPr="001D4B3C">
        <w:rPr>
          <w:sz w:val="28"/>
          <w:szCs w:val="28"/>
        </w:rPr>
        <w:t>н</w:t>
      </w:r>
      <w:r w:rsidR="001D467B">
        <w:rPr>
          <w:sz w:val="28"/>
          <w:szCs w:val="28"/>
        </w:rPr>
        <w:t xml:space="preserve">аправлено на выплату компенсации Главы </w:t>
      </w:r>
      <w:proofErr w:type="spellStart"/>
      <w:r w:rsidR="001D467B">
        <w:rPr>
          <w:sz w:val="28"/>
          <w:szCs w:val="28"/>
        </w:rPr>
        <w:t>сумона</w:t>
      </w:r>
      <w:proofErr w:type="spellEnd"/>
      <w:r w:rsidR="001D467B">
        <w:rPr>
          <w:sz w:val="28"/>
          <w:szCs w:val="28"/>
        </w:rPr>
        <w:t>.</w:t>
      </w:r>
    </w:p>
    <w:p w:rsidR="004E6ABC" w:rsidRDefault="002A6C6F" w:rsidP="002A6C6F">
      <w:pPr>
        <w:pStyle w:val="Style3"/>
        <w:widowControl/>
        <w:spacing w:line="240" w:lineRule="auto"/>
        <w:ind w:left="927" w:firstLine="0"/>
        <w:jc w:val="both"/>
        <w:rPr>
          <w:sz w:val="28"/>
          <w:szCs w:val="28"/>
        </w:rPr>
      </w:pPr>
      <w:r w:rsidRPr="001D4B3C">
        <w:rPr>
          <w:b/>
          <w:sz w:val="28"/>
          <w:szCs w:val="28"/>
        </w:rPr>
        <w:t>- подраздел 0104</w:t>
      </w:r>
      <w:r w:rsidR="00EA1016">
        <w:rPr>
          <w:sz w:val="28"/>
          <w:szCs w:val="28"/>
        </w:rPr>
        <w:t xml:space="preserve"> исполнен</w:t>
      </w:r>
      <w:r w:rsidR="00BC555A">
        <w:rPr>
          <w:sz w:val="28"/>
          <w:szCs w:val="28"/>
        </w:rPr>
        <w:t xml:space="preserve"> в сумме 472,6</w:t>
      </w:r>
      <w:r w:rsidR="00E05815">
        <w:rPr>
          <w:sz w:val="28"/>
          <w:szCs w:val="28"/>
        </w:rPr>
        <w:t xml:space="preserve"> тыс. рублей </w:t>
      </w:r>
      <w:r w:rsidRPr="001D4B3C">
        <w:rPr>
          <w:sz w:val="28"/>
          <w:szCs w:val="28"/>
        </w:rPr>
        <w:t>из них</w:t>
      </w:r>
      <w:r w:rsidR="004E6ABC">
        <w:rPr>
          <w:sz w:val="28"/>
          <w:szCs w:val="28"/>
        </w:rPr>
        <w:t>:</w:t>
      </w:r>
    </w:p>
    <w:p w:rsidR="004E6ABC" w:rsidRDefault="004E6ABC" w:rsidP="002A6C6F">
      <w:pPr>
        <w:pStyle w:val="Style3"/>
        <w:widowControl/>
        <w:spacing w:line="240" w:lineRule="auto"/>
        <w:ind w:left="927" w:firstLine="0"/>
        <w:jc w:val="both"/>
        <w:rPr>
          <w:sz w:val="28"/>
          <w:szCs w:val="28"/>
        </w:rPr>
      </w:pPr>
      <w:r>
        <w:rPr>
          <w:sz w:val="28"/>
          <w:szCs w:val="28"/>
        </w:rPr>
        <w:t>-</w:t>
      </w:r>
      <w:r w:rsidR="002A6C6F" w:rsidRPr="001D4B3C">
        <w:rPr>
          <w:sz w:val="28"/>
          <w:szCs w:val="28"/>
        </w:rPr>
        <w:t xml:space="preserve"> </w:t>
      </w:r>
      <w:r w:rsidR="00764D07">
        <w:rPr>
          <w:sz w:val="28"/>
          <w:szCs w:val="28"/>
        </w:rPr>
        <w:t>368</w:t>
      </w:r>
      <w:r>
        <w:rPr>
          <w:sz w:val="28"/>
          <w:szCs w:val="28"/>
        </w:rPr>
        <w:t xml:space="preserve"> тыс. рублей </w:t>
      </w:r>
      <w:r w:rsidR="002A6C6F" w:rsidRPr="001D4B3C">
        <w:rPr>
          <w:sz w:val="28"/>
          <w:szCs w:val="28"/>
        </w:rPr>
        <w:t xml:space="preserve">направлено на выплату заработной платы </w:t>
      </w:r>
      <w:r w:rsidR="002A6C6F" w:rsidRPr="004E6ABC">
        <w:rPr>
          <w:sz w:val="28"/>
          <w:szCs w:val="28"/>
        </w:rPr>
        <w:t>аппарата</w:t>
      </w:r>
      <w:r w:rsidR="002A6C6F" w:rsidRPr="001D4B3C">
        <w:rPr>
          <w:sz w:val="28"/>
          <w:szCs w:val="28"/>
        </w:rPr>
        <w:t xml:space="preserve"> Администрации </w:t>
      </w:r>
      <w:proofErr w:type="spellStart"/>
      <w:r>
        <w:rPr>
          <w:sz w:val="28"/>
          <w:szCs w:val="28"/>
        </w:rPr>
        <w:t>сумона</w:t>
      </w:r>
      <w:proofErr w:type="spellEnd"/>
      <w:r w:rsidR="00CC761B">
        <w:rPr>
          <w:sz w:val="28"/>
          <w:szCs w:val="28"/>
        </w:rPr>
        <w:t>;</w:t>
      </w:r>
    </w:p>
    <w:p w:rsidR="00CC761B" w:rsidRDefault="004E6ABC" w:rsidP="002A6C6F">
      <w:pPr>
        <w:pStyle w:val="Style3"/>
        <w:widowControl/>
        <w:spacing w:line="240" w:lineRule="auto"/>
        <w:ind w:left="927" w:firstLine="0"/>
        <w:jc w:val="both"/>
        <w:rPr>
          <w:sz w:val="28"/>
          <w:szCs w:val="28"/>
        </w:rPr>
      </w:pPr>
      <w:r>
        <w:rPr>
          <w:sz w:val="28"/>
          <w:szCs w:val="28"/>
        </w:rPr>
        <w:t>-</w:t>
      </w:r>
      <w:r w:rsidR="001E0DE7">
        <w:rPr>
          <w:sz w:val="28"/>
          <w:szCs w:val="28"/>
        </w:rPr>
        <w:t xml:space="preserve"> </w:t>
      </w:r>
      <w:r w:rsidR="00764D07">
        <w:rPr>
          <w:sz w:val="28"/>
          <w:szCs w:val="28"/>
        </w:rPr>
        <w:t>88,1</w:t>
      </w:r>
      <w:r>
        <w:rPr>
          <w:sz w:val="28"/>
          <w:szCs w:val="28"/>
        </w:rPr>
        <w:t xml:space="preserve"> тыс. рублей </w:t>
      </w:r>
      <w:r w:rsidR="001C3976">
        <w:rPr>
          <w:sz w:val="28"/>
          <w:szCs w:val="28"/>
        </w:rPr>
        <w:t xml:space="preserve">направлено </w:t>
      </w:r>
      <w:r w:rsidR="002A6C6F" w:rsidRPr="001D4B3C">
        <w:rPr>
          <w:sz w:val="28"/>
          <w:szCs w:val="28"/>
        </w:rPr>
        <w:t xml:space="preserve">на </w:t>
      </w:r>
      <w:r w:rsidR="00CC761B">
        <w:rPr>
          <w:sz w:val="28"/>
          <w:szCs w:val="28"/>
        </w:rPr>
        <w:t xml:space="preserve">выплату заработной платы председателя </w:t>
      </w:r>
      <w:proofErr w:type="spellStart"/>
      <w:r w:rsidR="00CC761B">
        <w:rPr>
          <w:sz w:val="28"/>
          <w:szCs w:val="28"/>
        </w:rPr>
        <w:t>сумона</w:t>
      </w:r>
      <w:proofErr w:type="spellEnd"/>
      <w:r w:rsidR="00CC761B">
        <w:rPr>
          <w:sz w:val="28"/>
          <w:szCs w:val="28"/>
        </w:rPr>
        <w:t>;</w:t>
      </w:r>
      <w:r w:rsidR="002A6C6F" w:rsidRPr="001D4B3C">
        <w:rPr>
          <w:sz w:val="28"/>
          <w:szCs w:val="28"/>
        </w:rPr>
        <w:t xml:space="preserve"> </w:t>
      </w:r>
    </w:p>
    <w:p w:rsidR="001E0DE7" w:rsidRDefault="00764D07" w:rsidP="002A6C6F">
      <w:pPr>
        <w:pStyle w:val="Style3"/>
        <w:widowControl/>
        <w:spacing w:line="240" w:lineRule="auto"/>
        <w:ind w:left="927" w:firstLine="0"/>
        <w:jc w:val="both"/>
        <w:rPr>
          <w:sz w:val="28"/>
          <w:szCs w:val="28"/>
        </w:rPr>
      </w:pPr>
      <w:r>
        <w:rPr>
          <w:sz w:val="28"/>
          <w:szCs w:val="28"/>
        </w:rPr>
        <w:t>- 1,0</w:t>
      </w:r>
      <w:r w:rsidR="001E0DE7">
        <w:rPr>
          <w:sz w:val="28"/>
          <w:szCs w:val="28"/>
        </w:rPr>
        <w:t xml:space="preserve"> тыс. рублей за </w:t>
      </w:r>
      <w:r w:rsidR="00845902">
        <w:rPr>
          <w:sz w:val="28"/>
          <w:szCs w:val="28"/>
        </w:rPr>
        <w:t xml:space="preserve">использование </w:t>
      </w:r>
      <w:r w:rsidR="00627B2D">
        <w:rPr>
          <w:sz w:val="28"/>
          <w:szCs w:val="28"/>
        </w:rPr>
        <w:t>СБИС</w:t>
      </w:r>
      <w:r w:rsidR="001E0DE7">
        <w:rPr>
          <w:sz w:val="28"/>
          <w:szCs w:val="28"/>
        </w:rPr>
        <w:t>;</w:t>
      </w:r>
    </w:p>
    <w:p w:rsidR="001E0DE7" w:rsidRDefault="00764D07" w:rsidP="002A6C6F">
      <w:pPr>
        <w:pStyle w:val="Style3"/>
        <w:widowControl/>
        <w:spacing w:line="240" w:lineRule="auto"/>
        <w:ind w:left="927" w:firstLine="0"/>
        <w:jc w:val="both"/>
        <w:rPr>
          <w:sz w:val="28"/>
          <w:szCs w:val="28"/>
        </w:rPr>
      </w:pPr>
      <w:r>
        <w:rPr>
          <w:sz w:val="28"/>
          <w:szCs w:val="28"/>
        </w:rPr>
        <w:t>- 10,7</w:t>
      </w:r>
      <w:r w:rsidR="001E0DE7">
        <w:rPr>
          <w:sz w:val="28"/>
          <w:szCs w:val="28"/>
        </w:rPr>
        <w:t xml:space="preserve"> тыс. рублей на приобретение </w:t>
      </w:r>
      <w:r w:rsidR="00440401">
        <w:rPr>
          <w:sz w:val="28"/>
          <w:szCs w:val="28"/>
        </w:rPr>
        <w:t>(1,0 тыс. рублей на</w:t>
      </w:r>
      <w:r w:rsidR="00FE6636">
        <w:rPr>
          <w:sz w:val="28"/>
          <w:szCs w:val="28"/>
        </w:rPr>
        <w:t xml:space="preserve"> канцелярские товары, 9</w:t>
      </w:r>
      <w:r w:rsidR="00440401">
        <w:rPr>
          <w:sz w:val="28"/>
          <w:szCs w:val="28"/>
        </w:rPr>
        <w:t>,4 тыс. рублей на налог на</w:t>
      </w:r>
      <w:r w:rsidR="00FE6636">
        <w:rPr>
          <w:sz w:val="28"/>
          <w:szCs w:val="28"/>
        </w:rPr>
        <w:t xml:space="preserve"> имущество, 1</w:t>
      </w:r>
      <w:r w:rsidR="00440401">
        <w:rPr>
          <w:sz w:val="28"/>
          <w:szCs w:val="28"/>
        </w:rPr>
        <w:t>,3 тыс. рублей на земельный налог</w:t>
      </w:r>
      <w:r w:rsidR="00FE6636">
        <w:rPr>
          <w:sz w:val="28"/>
          <w:szCs w:val="28"/>
        </w:rPr>
        <w:t>).</w:t>
      </w:r>
    </w:p>
    <w:p w:rsidR="002A6C6F" w:rsidRPr="001D4B3C" w:rsidRDefault="00CC761B" w:rsidP="002A6C6F">
      <w:pPr>
        <w:pStyle w:val="Style3"/>
        <w:widowControl/>
        <w:spacing w:line="240" w:lineRule="auto"/>
        <w:ind w:left="927" w:firstLine="0"/>
        <w:jc w:val="both"/>
        <w:rPr>
          <w:sz w:val="28"/>
          <w:szCs w:val="28"/>
        </w:rPr>
      </w:pPr>
      <w:r>
        <w:rPr>
          <w:sz w:val="28"/>
          <w:szCs w:val="28"/>
        </w:rPr>
        <w:t>-</w:t>
      </w:r>
      <w:r w:rsidR="00764D07">
        <w:rPr>
          <w:sz w:val="28"/>
          <w:szCs w:val="28"/>
        </w:rPr>
        <w:t xml:space="preserve"> 4,8</w:t>
      </w:r>
      <w:r w:rsidR="00E423C6">
        <w:rPr>
          <w:sz w:val="28"/>
          <w:szCs w:val="28"/>
        </w:rPr>
        <w:t xml:space="preserve"> тыс. рублей н</w:t>
      </w:r>
      <w:r w:rsidR="00050064">
        <w:rPr>
          <w:sz w:val="28"/>
          <w:szCs w:val="28"/>
        </w:rPr>
        <w:t>а уплату налог</w:t>
      </w:r>
      <w:r w:rsidR="00E423C6">
        <w:rPr>
          <w:sz w:val="28"/>
          <w:szCs w:val="28"/>
        </w:rPr>
        <w:t>ов и сборов;</w:t>
      </w:r>
      <w:r w:rsidR="002A6C6F" w:rsidRPr="001D4B3C">
        <w:rPr>
          <w:sz w:val="28"/>
          <w:szCs w:val="28"/>
        </w:rPr>
        <w:t xml:space="preserve"> </w:t>
      </w:r>
    </w:p>
    <w:p w:rsidR="002A6C6F" w:rsidRPr="001D4B3C" w:rsidRDefault="002A6C6F" w:rsidP="002A6C6F">
      <w:pPr>
        <w:pStyle w:val="Style3"/>
        <w:widowControl/>
        <w:spacing w:line="240" w:lineRule="auto"/>
        <w:ind w:left="927" w:firstLine="0"/>
        <w:jc w:val="both"/>
        <w:rPr>
          <w:sz w:val="28"/>
          <w:szCs w:val="28"/>
        </w:rPr>
      </w:pPr>
    </w:p>
    <w:p w:rsidR="002A6C6F" w:rsidRPr="001D4B3C" w:rsidRDefault="002A6C6F" w:rsidP="002A6C6F">
      <w:pPr>
        <w:pStyle w:val="Style3"/>
        <w:widowControl/>
        <w:numPr>
          <w:ilvl w:val="0"/>
          <w:numId w:val="34"/>
        </w:numPr>
        <w:spacing w:line="240" w:lineRule="auto"/>
        <w:jc w:val="both"/>
        <w:rPr>
          <w:b/>
          <w:sz w:val="28"/>
          <w:szCs w:val="28"/>
        </w:rPr>
      </w:pPr>
      <w:r w:rsidRPr="001D4B3C">
        <w:rPr>
          <w:b/>
          <w:sz w:val="28"/>
          <w:szCs w:val="28"/>
        </w:rPr>
        <w:t>Раздел 02 «Национальная оборона»</w:t>
      </w:r>
    </w:p>
    <w:p w:rsidR="001E0DE7" w:rsidRDefault="000E0179" w:rsidP="002A6C6F">
      <w:pPr>
        <w:pStyle w:val="Style3"/>
        <w:widowControl/>
        <w:spacing w:line="240" w:lineRule="auto"/>
        <w:ind w:left="567" w:firstLine="0"/>
        <w:jc w:val="both"/>
        <w:rPr>
          <w:sz w:val="28"/>
          <w:szCs w:val="28"/>
        </w:rPr>
      </w:pPr>
      <w:r>
        <w:rPr>
          <w:b/>
          <w:sz w:val="28"/>
          <w:szCs w:val="28"/>
        </w:rPr>
        <w:t xml:space="preserve">- подраздел 0203  </w:t>
      </w:r>
      <w:r w:rsidRPr="000E0179">
        <w:rPr>
          <w:sz w:val="28"/>
          <w:szCs w:val="28"/>
        </w:rPr>
        <w:t>исполнен</w:t>
      </w:r>
      <w:r w:rsidR="002A6C6F" w:rsidRPr="001D4B3C">
        <w:rPr>
          <w:b/>
          <w:sz w:val="28"/>
          <w:szCs w:val="28"/>
        </w:rPr>
        <w:t xml:space="preserve"> </w:t>
      </w:r>
      <w:r w:rsidR="002A6C6F" w:rsidRPr="001D4B3C">
        <w:rPr>
          <w:sz w:val="28"/>
          <w:szCs w:val="28"/>
        </w:rPr>
        <w:t xml:space="preserve">в сумме </w:t>
      </w:r>
      <w:r w:rsidR="001E0DE7">
        <w:rPr>
          <w:sz w:val="28"/>
          <w:szCs w:val="28"/>
        </w:rPr>
        <w:t>12,9</w:t>
      </w:r>
      <w:r w:rsidR="002A6C6F" w:rsidRPr="001D4B3C">
        <w:rPr>
          <w:sz w:val="28"/>
          <w:szCs w:val="28"/>
        </w:rPr>
        <w:t xml:space="preserve">  тыс. рублей</w:t>
      </w:r>
      <w:r w:rsidR="001E0DE7">
        <w:rPr>
          <w:sz w:val="28"/>
          <w:szCs w:val="28"/>
        </w:rPr>
        <w:t xml:space="preserve"> из них:</w:t>
      </w:r>
    </w:p>
    <w:p w:rsidR="002A6C6F" w:rsidRDefault="00764D07" w:rsidP="002A6C6F">
      <w:pPr>
        <w:pStyle w:val="Style3"/>
        <w:widowControl/>
        <w:spacing w:line="240" w:lineRule="auto"/>
        <w:ind w:left="567" w:firstLine="0"/>
        <w:jc w:val="both"/>
        <w:rPr>
          <w:sz w:val="28"/>
          <w:szCs w:val="28"/>
        </w:rPr>
      </w:pPr>
      <w:r>
        <w:rPr>
          <w:sz w:val="28"/>
          <w:szCs w:val="28"/>
        </w:rPr>
        <w:t>- 15,6</w:t>
      </w:r>
      <w:r w:rsidR="001E0DE7">
        <w:rPr>
          <w:sz w:val="28"/>
          <w:szCs w:val="28"/>
        </w:rPr>
        <w:t xml:space="preserve"> тыс. рублей</w:t>
      </w:r>
      <w:r w:rsidR="002A6C6F" w:rsidRPr="001D4B3C">
        <w:rPr>
          <w:sz w:val="28"/>
          <w:szCs w:val="28"/>
        </w:rPr>
        <w:t xml:space="preserve"> </w:t>
      </w:r>
      <w:r w:rsidR="001E0DE7">
        <w:rPr>
          <w:sz w:val="28"/>
          <w:szCs w:val="28"/>
        </w:rPr>
        <w:t>направлено на выплату заработной платы</w:t>
      </w:r>
      <w:r w:rsidR="002A6C6F" w:rsidRPr="001D4B3C">
        <w:rPr>
          <w:sz w:val="28"/>
          <w:szCs w:val="28"/>
        </w:rPr>
        <w:t xml:space="preserve"> специалиста на осуществление первичного воинского учета, где отсутствует военные комиссариаты.  </w:t>
      </w:r>
    </w:p>
    <w:p w:rsidR="00164F19" w:rsidRPr="001D4B3C" w:rsidRDefault="00764D07" w:rsidP="002A6C6F">
      <w:pPr>
        <w:pStyle w:val="Style3"/>
        <w:widowControl/>
        <w:spacing w:line="240" w:lineRule="auto"/>
        <w:ind w:left="567" w:firstLine="0"/>
        <w:jc w:val="both"/>
        <w:rPr>
          <w:sz w:val="28"/>
          <w:szCs w:val="28"/>
        </w:rPr>
      </w:pPr>
      <w:r>
        <w:rPr>
          <w:sz w:val="28"/>
          <w:szCs w:val="28"/>
        </w:rPr>
        <w:t>- 0,3</w:t>
      </w:r>
      <w:r w:rsidR="001E0DE7">
        <w:rPr>
          <w:sz w:val="28"/>
          <w:szCs w:val="28"/>
        </w:rPr>
        <w:t xml:space="preserve"> тыс. рублей на приобретение </w:t>
      </w:r>
      <w:r w:rsidR="001E0DE7" w:rsidRPr="00FE6636">
        <w:rPr>
          <w:sz w:val="28"/>
          <w:szCs w:val="28"/>
        </w:rPr>
        <w:t>канцелярских товаров</w:t>
      </w:r>
      <w:r w:rsidR="001E0DE7">
        <w:rPr>
          <w:sz w:val="28"/>
          <w:szCs w:val="28"/>
        </w:rPr>
        <w:t>;</w:t>
      </w:r>
    </w:p>
    <w:p w:rsidR="002A6C6F" w:rsidRPr="00853EB4" w:rsidRDefault="002A6C6F" w:rsidP="002A6C6F">
      <w:pPr>
        <w:pStyle w:val="Style3"/>
        <w:widowControl/>
        <w:spacing w:line="240" w:lineRule="auto"/>
        <w:ind w:left="567" w:firstLine="0"/>
        <w:jc w:val="both"/>
        <w:rPr>
          <w:sz w:val="28"/>
          <w:szCs w:val="28"/>
        </w:rPr>
      </w:pPr>
    </w:p>
    <w:p w:rsidR="002A6C6F" w:rsidRPr="001D4B3C" w:rsidRDefault="00F65714" w:rsidP="002A6C6F">
      <w:pPr>
        <w:pStyle w:val="Style3"/>
        <w:widowControl/>
        <w:numPr>
          <w:ilvl w:val="0"/>
          <w:numId w:val="34"/>
        </w:numPr>
        <w:spacing w:line="240" w:lineRule="auto"/>
        <w:jc w:val="both"/>
        <w:rPr>
          <w:sz w:val="28"/>
          <w:szCs w:val="28"/>
        </w:rPr>
      </w:pPr>
      <w:r>
        <w:rPr>
          <w:b/>
          <w:sz w:val="28"/>
          <w:szCs w:val="28"/>
        </w:rPr>
        <w:t>раздел 04 «Национальная экономика</w:t>
      </w:r>
      <w:r w:rsidR="002A6C6F" w:rsidRPr="001D4B3C">
        <w:rPr>
          <w:b/>
          <w:sz w:val="28"/>
          <w:szCs w:val="28"/>
        </w:rPr>
        <w:t>»</w:t>
      </w:r>
    </w:p>
    <w:p w:rsidR="002A6C6F" w:rsidRPr="00853EB4" w:rsidRDefault="002A6C6F" w:rsidP="002A6C6F">
      <w:pPr>
        <w:pStyle w:val="Style3"/>
        <w:widowControl/>
        <w:spacing w:line="240" w:lineRule="auto"/>
        <w:ind w:left="567" w:firstLine="0"/>
        <w:jc w:val="both"/>
        <w:rPr>
          <w:sz w:val="28"/>
          <w:szCs w:val="28"/>
        </w:rPr>
      </w:pPr>
      <w:r w:rsidRPr="001D4B3C">
        <w:rPr>
          <w:b/>
          <w:sz w:val="28"/>
          <w:szCs w:val="28"/>
        </w:rPr>
        <w:t xml:space="preserve">- подраздел </w:t>
      </w:r>
      <w:r w:rsidR="00F65714">
        <w:rPr>
          <w:b/>
          <w:sz w:val="28"/>
          <w:szCs w:val="28"/>
        </w:rPr>
        <w:t>0405</w:t>
      </w:r>
      <w:r w:rsidR="000E0179">
        <w:rPr>
          <w:b/>
          <w:sz w:val="28"/>
          <w:szCs w:val="28"/>
        </w:rPr>
        <w:t xml:space="preserve"> </w:t>
      </w:r>
      <w:r w:rsidR="000E0179" w:rsidRPr="000E0179">
        <w:rPr>
          <w:sz w:val="28"/>
          <w:szCs w:val="28"/>
        </w:rPr>
        <w:t>исполнен</w:t>
      </w:r>
      <w:r w:rsidRPr="001D4B3C">
        <w:rPr>
          <w:b/>
          <w:sz w:val="28"/>
          <w:szCs w:val="28"/>
        </w:rPr>
        <w:t xml:space="preserve"> </w:t>
      </w:r>
      <w:r w:rsidR="00F65714">
        <w:rPr>
          <w:sz w:val="28"/>
          <w:szCs w:val="28"/>
        </w:rPr>
        <w:t>в сумме 12,0 тыс. рублей при плане 12,0</w:t>
      </w:r>
      <w:r w:rsidRPr="001D4B3C">
        <w:rPr>
          <w:sz w:val="28"/>
          <w:szCs w:val="28"/>
        </w:rPr>
        <w:t xml:space="preserve"> тыс. рублей или </w:t>
      </w:r>
      <w:r w:rsidR="00665B0B">
        <w:rPr>
          <w:sz w:val="28"/>
          <w:szCs w:val="28"/>
        </w:rPr>
        <w:t xml:space="preserve">на </w:t>
      </w:r>
      <w:r w:rsidRPr="001D4B3C">
        <w:rPr>
          <w:sz w:val="28"/>
          <w:szCs w:val="28"/>
        </w:rPr>
        <w:t>100</w:t>
      </w:r>
      <w:r w:rsidRPr="00853EB4">
        <w:rPr>
          <w:sz w:val="28"/>
          <w:szCs w:val="28"/>
        </w:rPr>
        <w:t>%.  Израсход</w:t>
      </w:r>
      <w:r w:rsidR="00665B0B">
        <w:rPr>
          <w:sz w:val="28"/>
          <w:szCs w:val="28"/>
        </w:rPr>
        <w:t xml:space="preserve">овано на </w:t>
      </w:r>
      <w:r w:rsidR="006836CC" w:rsidRPr="006836CC">
        <w:rPr>
          <w:sz w:val="28"/>
          <w:szCs w:val="28"/>
        </w:rPr>
        <w:t xml:space="preserve">проведение </w:t>
      </w:r>
      <w:r w:rsidR="006836CC">
        <w:rPr>
          <w:sz w:val="28"/>
          <w:szCs w:val="28"/>
        </w:rPr>
        <w:t>кадастровых работ</w:t>
      </w:r>
      <w:r w:rsidR="00665B0B">
        <w:rPr>
          <w:sz w:val="28"/>
          <w:szCs w:val="28"/>
        </w:rPr>
        <w:t>.</w:t>
      </w:r>
      <w:r w:rsidRPr="00853EB4">
        <w:rPr>
          <w:sz w:val="28"/>
          <w:szCs w:val="28"/>
        </w:rPr>
        <w:t xml:space="preserve"> </w:t>
      </w:r>
      <w:r w:rsidRPr="00853EB4">
        <w:rPr>
          <w:b/>
          <w:sz w:val="28"/>
          <w:szCs w:val="28"/>
        </w:rPr>
        <w:t xml:space="preserve">  </w:t>
      </w:r>
    </w:p>
    <w:p w:rsidR="002A6C6F" w:rsidRPr="00853EB4" w:rsidRDefault="002A6C6F" w:rsidP="00C7594B">
      <w:pPr>
        <w:ind w:firstLine="567"/>
        <w:jc w:val="both"/>
      </w:pPr>
    </w:p>
    <w:p w:rsidR="00072D02" w:rsidRPr="00072D02" w:rsidRDefault="00774217" w:rsidP="00072D02">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r w:rsidR="00F65714">
        <w:t>Берт-</w:t>
      </w:r>
      <w:proofErr w:type="spellStart"/>
      <w:r w:rsidR="00F65714">
        <w:t>Дагский</w:t>
      </w:r>
      <w:proofErr w:type="spellEnd"/>
      <w:r w:rsidR="00E0641F" w:rsidRPr="00942FDA">
        <w:t xml:space="preserve"> </w:t>
      </w:r>
      <w:r w:rsidR="00E0641F">
        <w:t xml:space="preserve"> </w:t>
      </w:r>
      <w:r w:rsidRPr="00942FDA">
        <w:t xml:space="preserve">за </w:t>
      </w:r>
      <w:r w:rsidR="004655FC">
        <w:t>1 квартал 2017 года</w:t>
      </w:r>
      <w:r w:rsidRPr="00942FDA">
        <w:t xml:space="preserve"> </w:t>
      </w:r>
      <w:r w:rsidR="00940909">
        <w:t>исполнен</w:t>
      </w:r>
      <w:r w:rsidR="00072D02" w:rsidRPr="00072D02">
        <w:t>:</w:t>
      </w:r>
    </w:p>
    <w:p w:rsidR="00072D02" w:rsidRPr="00072D02" w:rsidRDefault="00072D02" w:rsidP="00072D02">
      <w:pPr>
        <w:ind w:firstLine="567"/>
        <w:jc w:val="both"/>
      </w:pPr>
      <w:r w:rsidRPr="00072D02">
        <w:t xml:space="preserve">по доходам </w:t>
      </w:r>
      <w:r w:rsidR="00C76206">
        <w:t>в сумме 537,2 тыс. рублей</w:t>
      </w:r>
      <w:r w:rsidR="00A447DD">
        <w:t xml:space="preserve"> или на 90</w:t>
      </w:r>
      <w:r w:rsidRPr="00072D02">
        <w:t>%,</w:t>
      </w:r>
    </w:p>
    <w:p w:rsidR="00072D02" w:rsidRPr="00072D02" w:rsidRDefault="00072D02" w:rsidP="00072D02">
      <w:pPr>
        <w:ind w:firstLine="567"/>
        <w:jc w:val="both"/>
      </w:pPr>
      <w:r w:rsidRPr="00072D02">
        <w:t xml:space="preserve">по расходам </w:t>
      </w:r>
      <w:r w:rsidR="00A447DD">
        <w:t>в сумме 516,5</w:t>
      </w:r>
      <w:r w:rsidRPr="00072D02">
        <w:t xml:space="preserve"> тыс. рублей или на </w:t>
      </w:r>
      <w:r w:rsidR="00A447DD">
        <w:t>84</w:t>
      </w:r>
      <w:r w:rsidRPr="00072D02">
        <w:t>%.</w:t>
      </w:r>
    </w:p>
    <w:p w:rsidR="00072D02" w:rsidRPr="00072D02" w:rsidRDefault="00A447DD" w:rsidP="00072D02">
      <w:pPr>
        <w:ind w:firstLine="567"/>
        <w:jc w:val="both"/>
      </w:pPr>
      <w:r>
        <w:lastRenderedPageBreak/>
        <w:t>Профицит в сумме 20,7</w:t>
      </w:r>
      <w:r w:rsidR="00072D02" w:rsidRPr="00072D02">
        <w:t xml:space="preserve"> тыс. рублей.</w:t>
      </w:r>
    </w:p>
    <w:p w:rsidR="00774217" w:rsidRPr="00942FDA" w:rsidRDefault="00774217" w:rsidP="00C7594B">
      <w:pPr>
        <w:ind w:firstLine="567"/>
        <w:jc w:val="both"/>
      </w:pPr>
    </w:p>
    <w:p w:rsidR="00774217" w:rsidRDefault="00774217" w:rsidP="00C7594B">
      <w:pPr>
        <w:ind w:firstLine="567"/>
        <w:jc w:val="both"/>
      </w:pPr>
      <w:r w:rsidRPr="00942FDA">
        <w:t xml:space="preserve">Муниципальный долг </w:t>
      </w:r>
      <w:r w:rsidR="00A75AD6" w:rsidRPr="00942FDA">
        <w:t>сельского</w:t>
      </w:r>
      <w:r w:rsidRPr="00942FDA">
        <w:t xml:space="preserve"> поселения </w:t>
      </w:r>
      <w:r w:rsidR="00F65714">
        <w:t>Берт-</w:t>
      </w:r>
      <w:proofErr w:type="spellStart"/>
      <w:r w:rsidR="00F65714">
        <w:t>Дагский</w:t>
      </w:r>
      <w:proofErr w:type="spellEnd"/>
      <w:r w:rsidR="004655FC">
        <w:t xml:space="preserve"> </w:t>
      </w:r>
      <w:r w:rsidRPr="00942FDA">
        <w:t>на 01.</w:t>
      </w:r>
      <w:r w:rsidR="004655FC">
        <w:t>04</w:t>
      </w:r>
      <w:r w:rsidRPr="00942FDA">
        <w:t>.201</w:t>
      </w:r>
      <w:r w:rsidR="004655FC">
        <w:t>7 года</w:t>
      </w:r>
      <w:r w:rsidRPr="00942FDA">
        <w:t xml:space="preserve"> отсутствует. </w:t>
      </w:r>
    </w:p>
    <w:p w:rsidR="00AA305F" w:rsidRDefault="00AA305F" w:rsidP="00AA305F">
      <w:pPr>
        <w:pStyle w:val="afb"/>
        <w:ind w:firstLine="567"/>
        <w:jc w:val="both"/>
      </w:pPr>
    </w:p>
    <w:p w:rsidR="00AA305F" w:rsidRPr="00942FDA" w:rsidRDefault="00AA305F" w:rsidP="00AA305F">
      <w:pPr>
        <w:pStyle w:val="afb"/>
        <w:ind w:firstLine="567"/>
        <w:jc w:val="both"/>
      </w:pPr>
      <w:r w:rsidRPr="00942FDA">
        <w:t>Му</w:t>
      </w:r>
      <w:r w:rsidR="00A447DD">
        <w:t>ниципальные программы отсутствую</w:t>
      </w:r>
      <w:r w:rsidRPr="00942FDA">
        <w:t>т.</w:t>
      </w:r>
    </w:p>
    <w:p w:rsidR="00774217" w:rsidRPr="001F3EF9" w:rsidRDefault="00774217" w:rsidP="001F3EF9">
      <w:pPr>
        <w:pStyle w:val="af7"/>
        <w:shd w:val="clear" w:color="auto" w:fill="FFFFFF"/>
        <w:spacing w:before="375" w:beforeAutospacing="0" w:after="375" w:afterAutospacing="0"/>
        <w:ind w:firstLine="567"/>
        <w:textAlignment w:val="baseline"/>
        <w:rPr>
          <w:b/>
          <w:bCs/>
          <w:i/>
          <w:sz w:val="28"/>
          <w:szCs w:val="28"/>
        </w:rPr>
      </w:pPr>
      <w:r w:rsidRPr="001F3EF9">
        <w:rPr>
          <w:b/>
          <w:bCs/>
          <w:i/>
          <w:sz w:val="28"/>
          <w:szCs w:val="28"/>
        </w:rPr>
        <w:t>Выводы:</w:t>
      </w:r>
    </w:p>
    <w:p w:rsidR="00CC19CE" w:rsidRPr="004A224D" w:rsidRDefault="00EF18F5" w:rsidP="00A13B89">
      <w:pPr>
        <w:pStyle w:val="af6"/>
        <w:numPr>
          <w:ilvl w:val="0"/>
          <w:numId w:val="39"/>
        </w:numPr>
        <w:shd w:val="clear" w:color="auto" w:fill="FFFFFF"/>
        <w:spacing w:before="72" w:after="72"/>
        <w:rPr>
          <w:rFonts w:ascii="Arial" w:hAnsi="Arial" w:cs="Arial"/>
          <w:color w:val="FF0000"/>
          <w:sz w:val="21"/>
          <w:szCs w:val="21"/>
        </w:rPr>
      </w:pPr>
      <w:r>
        <w:t>Проект</w:t>
      </w:r>
      <w:r w:rsidR="00CC19CE" w:rsidRPr="00044A3D">
        <w:t xml:space="preserve"> об исполнении бюджета </w:t>
      </w:r>
      <w:r w:rsidR="00CC19CE" w:rsidRPr="000A4CF7">
        <w:t xml:space="preserve">сельского поселения </w:t>
      </w:r>
      <w:r w:rsidR="00FA25AE">
        <w:t>Берт-</w:t>
      </w:r>
      <w:proofErr w:type="spellStart"/>
      <w:r w:rsidR="00FA25AE">
        <w:t>Дагский</w:t>
      </w:r>
      <w:proofErr w:type="spellEnd"/>
      <w:r w:rsidR="004A224D" w:rsidRPr="00942FDA">
        <w:t xml:space="preserve"> </w:t>
      </w:r>
      <w:r w:rsidR="004A224D">
        <w:t xml:space="preserve"> </w:t>
      </w:r>
      <w:r w:rsidR="00CC19CE" w:rsidRPr="00044A3D">
        <w:t>за </w:t>
      </w:r>
      <w:r w:rsidR="00A956C8">
        <w:t>1 квартал</w:t>
      </w:r>
      <w:r w:rsidR="00DE0953">
        <w:t xml:space="preserve"> 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DE0953" w:rsidRPr="004424A1">
        <w:t>17</w:t>
      </w:r>
      <w:r w:rsidR="00CC19CE" w:rsidRPr="004424A1">
        <w:t xml:space="preserve"> </w:t>
      </w:r>
      <w:r w:rsidR="006E36CD" w:rsidRPr="004424A1">
        <w:t xml:space="preserve">апреля </w:t>
      </w:r>
      <w:r w:rsidR="00CC19CE" w:rsidRPr="004424A1">
        <w:t>201</w:t>
      </w:r>
      <w:r w:rsidR="006E36CD" w:rsidRPr="004424A1">
        <w:t>7</w:t>
      </w:r>
      <w:r w:rsidR="00CC19CE" w:rsidRPr="004424A1">
        <w:t xml:space="preserve"> года</w:t>
      </w:r>
      <w:r w:rsidR="00CC19CE" w:rsidRPr="00044A3D">
        <w:t>, что соответствует нормам, установленным пунктом 5 статьи 264.2 Бюджетного кодекса РФ</w:t>
      </w:r>
      <w:r w:rsidR="000A4CF7">
        <w:t xml:space="preserve">. </w:t>
      </w:r>
    </w:p>
    <w:p w:rsidR="00044A3D" w:rsidRDefault="003C2D26" w:rsidP="00A13B89">
      <w:pPr>
        <w:pStyle w:val="afb"/>
        <w:numPr>
          <w:ilvl w:val="0"/>
          <w:numId w:val="39"/>
        </w:numPr>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r w:rsidR="00FA25AE">
        <w:t>Берт-</w:t>
      </w:r>
      <w:proofErr w:type="spellStart"/>
      <w:r w:rsidR="00FA25AE">
        <w:t>Дагский</w:t>
      </w:r>
      <w:proofErr w:type="spellEnd"/>
      <w:r w:rsidR="004A224D" w:rsidRPr="00942FDA">
        <w:t xml:space="preserve"> </w:t>
      </w:r>
      <w:r w:rsidR="004A224D">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r w:rsidR="00FA25AE">
        <w:t>Берт-</w:t>
      </w:r>
      <w:proofErr w:type="spellStart"/>
      <w:r w:rsidR="00FA25AE">
        <w:t>Дагский</w:t>
      </w:r>
      <w:proofErr w:type="spellEnd"/>
      <w:r w:rsidR="004A224D">
        <w:t xml:space="preserve"> </w:t>
      </w:r>
      <w:r w:rsidR="00044A3D">
        <w:t xml:space="preserve">не выявлено. </w:t>
      </w:r>
    </w:p>
    <w:p w:rsidR="00ED7F61" w:rsidRPr="00ED7F61" w:rsidRDefault="00ED7F61" w:rsidP="00ED7F61">
      <w:pPr>
        <w:pStyle w:val="af6"/>
        <w:numPr>
          <w:ilvl w:val="0"/>
          <w:numId w:val="39"/>
        </w:numPr>
        <w:jc w:val="both"/>
        <w:rPr>
          <w:b/>
          <w:i/>
        </w:rPr>
      </w:pPr>
      <w:r w:rsidRPr="00942FDA">
        <w:t xml:space="preserve">В соответствии 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официального опубликования.  </w:t>
      </w:r>
      <w:r w:rsidRPr="00B204B3">
        <w:t>Ежеквартальные сведения о ходе исполнения местного бюджета и фактические затраты муниципальных служащих не опубликовано, нарушение установленного настоящим № 131-ФЗ.</w:t>
      </w:r>
      <w:r w:rsidRPr="00ED7F61">
        <w:rPr>
          <w:b/>
          <w:i/>
        </w:rPr>
        <w:t xml:space="preserve">  </w:t>
      </w:r>
    </w:p>
    <w:p w:rsidR="00ED7F61" w:rsidRDefault="00ED7F61" w:rsidP="00FA25AE">
      <w:pPr>
        <w:pStyle w:val="afb"/>
        <w:ind w:left="1065"/>
      </w:pPr>
    </w:p>
    <w:p w:rsidR="003C2D26" w:rsidRPr="00942FDA" w:rsidRDefault="00044A3D" w:rsidP="00A13B89">
      <w:pPr>
        <w:pStyle w:val="afb"/>
        <w:ind w:firstLine="567"/>
      </w:pPr>
      <w:r>
        <w:t xml:space="preserve">  </w:t>
      </w:r>
    </w:p>
    <w:p w:rsidR="00F8311C" w:rsidRPr="00F8311C" w:rsidRDefault="00AA305F" w:rsidP="00A13B89">
      <w:pPr>
        <w:pStyle w:val="afb"/>
        <w:rPr>
          <w:b/>
          <w:i/>
        </w:rPr>
      </w:pPr>
      <w:r>
        <w:t xml:space="preserve">      </w:t>
      </w:r>
      <w:r>
        <w:rPr>
          <w:b/>
          <w:i/>
        </w:rPr>
        <w:t>Р</w:t>
      </w:r>
      <w:r w:rsidR="00F8311C" w:rsidRPr="00F8311C">
        <w:rPr>
          <w:b/>
          <w:i/>
        </w:rPr>
        <w:t>екомендации:</w:t>
      </w:r>
    </w:p>
    <w:p w:rsidR="00F8311C" w:rsidRPr="00942FDA" w:rsidRDefault="00F8311C" w:rsidP="00A13B89">
      <w:pPr>
        <w:pStyle w:val="afb"/>
        <w:ind w:firstLine="567"/>
      </w:pPr>
    </w:p>
    <w:p w:rsidR="004C4813" w:rsidRPr="00D70818" w:rsidRDefault="004C4813" w:rsidP="00A13B89">
      <w:pPr>
        <w:pStyle w:val="af6"/>
        <w:numPr>
          <w:ilvl w:val="0"/>
          <w:numId w:val="38"/>
        </w:numPr>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A13B89">
      <w:pPr>
        <w:pStyle w:val="af7"/>
        <w:numPr>
          <w:ilvl w:val="0"/>
          <w:numId w:val="38"/>
        </w:numPr>
        <w:spacing w:before="0" w:beforeAutospacing="0" w:after="0" w:afterAutospacing="0"/>
        <w:rPr>
          <w:sz w:val="28"/>
          <w:szCs w:val="28"/>
        </w:rPr>
      </w:pPr>
      <w:r>
        <w:rPr>
          <w:sz w:val="28"/>
          <w:szCs w:val="28"/>
        </w:rPr>
        <w:t>Создать координационную группу по собираемости на</w:t>
      </w:r>
      <w:r w:rsidR="004424A1">
        <w:rPr>
          <w:sz w:val="28"/>
          <w:szCs w:val="28"/>
        </w:rPr>
        <w:t>логов и регулярно приглашать на заседани</w:t>
      </w:r>
      <w:r w:rsidR="000C48B8">
        <w:rPr>
          <w:sz w:val="28"/>
          <w:szCs w:val="28"/>
        </w:rPr>
        <w:t>я</w:t>
      </w:r>
      <w:r>
        <w:rPr>
          <w:sz w:val="28"/>
          <w:szCs w:val="28"/>
        </w:rPr>
        <w:t xml:space="preserve"> злостных налогоплательщиков </w:t>
      </w:r>
      <w:proofErr w:type="spellStart"/>
      <w:r>
        <w:rPr>
          <w:sz w:val="28"/>
          <w:szCs w:val="28"/>
        </w:rPr>
        <w:t>сумона</w:t>
      </w:r>
      <w:proofErr w:type="spellEnd"/>
      <w:r w:rsidR="00AA305F">
        <w:rPr>
          <w:sz w:val="28"/>
          <w:szCs w:val="28"/>
        </w:rPr>
        <w:t>.</w:t>
      </w:r>
      <w:r>
        <w:rPr>
          <w:sz w:val="28"/>
          <w:szCs w:val="28"/>
        </w:rPr>
        <w:t xml:space="preserve"> </w:t>
      </w:r>
    </w:p>
    <w:p w:rsidR="004A022C" w:rsidRDefault="00F73869" w:rsidP="00A13B89">
      <w:pPr>
        <w:pStyle w:val="af7"/>
        <w:numPr>
          <w:ilvl w:val="0"/>
          <w:numId w:val="38"/>
        </w:numPr>
        <w:spacing w:before="0" w:beforeAutospacing="0" w:after="0" w:afterAutospacing="0"/>
        <w:rPr>
          <w:sz w:val="28"/>
          <w:szCs w:val="28"/>
        </w:rPr>
      </w:pPr>
      <w:r>
        <w:rPr>
          <w:sz w:val="28"/>
          <w:szCs w:val="28"/>
        </w:rPr>
        <w:t>Активно вести совместную работу с кураторами админ</w:t>
      </w:r>
      <w:r w:rsidR="008B4C9F">
        <w:rPr>
          <w:sz w:val="28"/>
          <w:szCs w:val="28"/>
        </w:rPr>
        <w:t xml:space="preserve">истрации </w:t>
      </w:r>
      <w:proofErr w:type="spellStart"/>
      <w:r w:rsidR="008B4C9F">
        <w:rPr>
          <w:sz w:val="28"/>
          <w:szCs w:val="28"/>
        </w:rPr>
        <w:t>кожууна</w:t>
      </w:r>
      <w:proofErr w:type="spellEnd"/>
      <w:r w:rsidR="008B4C9F">
        <w:rPr>
          <w:sz w:val="28"/>
          <w:szCs w:val="28"/>
        </w:rPr>
        <w:t xml:space="preserve">,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3414E1">
        <w:rPr>
          <w:sz w:val="28"/>
          <w:szCs w:val="28"/>
        </w:rPr>
        <w:t>, Инспекцией</w:t>
      </w:r>
      <w:r w:rsidR="00AA305F">
        <w:rPr>
          <w:sz w:val="28"/>
          <w:szCs w:val="28"/>
        </w:rPr>
        <w:t xml:space="preserve"> ФНС №3</w:t>
      </w:r>
      <w:r>
        <w:rPr>
          <w:sz w:val="28"/>
          <w:szCs w:val="28"/>
        </w:rPr>
        <w:t xml:space="preserve"> </w:t>
      </w:r>
    </w:p>
    <w:p w:rsidR="00217DBB" w:rsidRPr="00217DBB" w:rsidRDefault="00217DBB" w:rsidP="00217DBB">
      <w:pPr>
        <w:pStyle w:val="af6"/>
        <w:numPr>
          <w:ilvl w:val="0"/>
          <w:numId w:val="38"/>
        </w:numPr>
      </w:pPr>
      <w:r w:rsidRPr="00217DBB">
        <w:t>Обратить внимание на низкую собираемость налогов, а именно налог на имущество физи</w:t>
      </w:r>
      <w:r>
        <w:t>ческих лиц, процент исполнения 14,5</w:t>
      </w:r>
      <w:r w:rsidRPr="00217DBB">
        <w:t>%. А т</w:t>
      </w:r>
      <w:r>
        <w:t>акже поступление неналоговых доходов поселения  19,1%</w:t>
      </w:r>
    </w:p>
    <w:p w:rsidR="00217DBB" w:rsidRDefault="00217DBB" w:rsidP="00217DBB">
      <w:pPr>
        <w:pStyle w:val="af7"/>
        <w:spacing w:before="0" w:beforeAutospacing="0" w:after="0" w:afterAutospacing="0"/>
        <w:ind w:left="927"/>
        <w:rPr>
          <w:sz w:val="28"/>
          <w:szCs w:val="28"/>
        </w:rPr>
      </w:pPr>
    </w:p>
    <w:p w:rsidR="008B1FC2" w:rsidRDefault="00AA305F" w:rsidP="00AA305F">
      <w:pPr>
        <w:pStyle w:val="af7"/>
        <w:spacing w:before="0" w:beforeAutospacing="0" w:after="0" w:afterAutospacing="0"/>
        <w:jc w:val="both"/>
        <w:rPr>
          <w:sz w:val="28"/>
          <w:szCs w:val="28"/>
        </w:rPr>
      </w:pPr>
      <w:r>
        <w:rPr>
          <w:sz w:val="28"/>
          <w:szCs w:val="28"/>
        </w:rPr>
        <w:t xml:space="preserve">   </w:t>
      </w:r>
    </w:p>
    <w:p w:rsidR="008B4C9F" w:rsidRDefault="00FA25AE" w:rsidP="00AA305F">
      <w:pPr>
        <w:pStyle w:val="af7"/>
        <w:spacing w:before="0" w:beforeAutospacing="0" w:after="0" w:afterAutospacing="0"/>
        <w:jc w:val="both"/>
        <w:rPr>
          <w:sz w:val="28"/>
          <w:szCs w:val="28"/>
        </w:rPr>
      </w:pPr>
      <w:r>
        <w:rPr>
          <w:sz w:val="28"/>
          <w:szCs w:val="28"/>
        </w:rPr>
        <w:t xml:space="preserve">   </w:t>
      </w:r>
      <w:r w:rsidR="00217DBB">
        <w:rPr>
          <w:sz w:val="28"/>
          <w:szCs w:val="28"/>
        </w:rPr>
        <w:t xml:space="preserve">  Главный специалист</w:t>
      </w:r>
    </w:p>
    <w:p w:rsidR="00CA3AE2" w:rsidRPr="00942FDA" w:rsidRDefault="00BE3D86"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Контрольно-счетного органа</w:t>
      </w:r>
    </w:p>
    <w:p w:rsidR="00CA3AE2" w:rsidRDefault="008B1FC2"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 xml:space="preserve">муниципального района </w:t>
      </w:r>
    </w:p>
    <w:p w:rsidR="00CA3AE2" w:rsidRPr="00942FDA" w:rsidRDefault="008B1FC2"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«Тес-</w:t>
      </w:r>
      <w:proofErr w:type="spellStart"/>
      <w:r w:rsidR="00CA3AE2" w:rsidRPr="00942FDA">
        <w:rPr>
          <w:sz w:val="28"/>
          <w:szCs w:val="28"/>
        </w:rPr>
        <w:t>Хемский</w:t>
      </w:r>
      <w:proofErr w:type="spellEnd"/>
      <w:r w:rsidR="00CA3AE2" w:rsidRPr="00942FDA">
        <w:rPr>
          <w:sz w:val="28"/>
          <w:szCs w:val="28"/>
        </w:rPr>
        <w:t xml:space="preserve"> </w:t>
      </w:r>
      <w:proofErr w:type="spellStart"/>
      <w:r w:rsidR="00CA3AE2" w:rsidRPr="00942FDA">
        <w:rPr>
          <w:sz w:val="28"/>
          <w:szCs w:val="28"/>
        </w:rPr>
        <w:t>кожуун</w:t>
      </w:r>
      <w:proofErr w:type="spellEnd"/>
    </w:p>
    <w:p w:rsidR="00CA3AE2" w:rsidRDefault="008B1FC2"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 xml:space="preserve">Республики Тыва»                     </w:t>
      </w:r>
      <w:r w:rsidR="00BE3D86">
        <w:rPr>
          <w:sz w:val="28"/>
          <w:szCs w:val="28"/>
        </w:rPr>
        <w:t xml:space="preserve"> </w:t>
      </w:r>
      <w:r w:rsidR="00CA3AE2" w:rsidRPr="00942FDA">
        <w:rPr>
          <w:sz w:val="28"/>
          <w:szCs w:val="28"/>
        </w:rPr>
        <w:t xml:space="preserve">                                              </w:t>
      </w:r>
      <w:proofErr w:type="spellStart"/>
      <w:r w:rsidR="00217DBB">
        <w:rPr>
          <w:sz w:val="28"/>
          <w:szCs w:val="28"/>
        </w:rPr>
        <w:t>Савыр</w:t>
      </w:r>
      <w:proofErr w:type="spellEnd"/>
      <w:r w:rsidR="00217DBB">
        <w:rPr>
          <w:sz w:val="28"/>
          <w:szCs w:val="28"/>
        </w:rPr>
        <w:t xml:space="preserve"> А.Р.</w:t>
      </w:r>
    </w:p>
    <w:sectPr w:rsidR="00CA3AE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B4" w:rsidRDefault="005322B4">
      <w:r>
        <w:separator/>
      </w:r>
    </w:p>
  </w:endnote>
  <w:endnote w:type="continuationSeparator" w:id="0">
    <w:p w:rsidR="005322B4" w:rsidRDefault="0053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097C4F">
      <w:rPr>
        <w:rStyle w:val="a4"/>
        <w:noProof/>
      </w:rPr>
      <w:t>1</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B4" w:rsidRDefault="005322B4">
      <w:r>
        <w:separator/>
      </w:r>
    </w:p>
  </w:footnote>
  <w:footnote w:type="continuationSeparator" w:id="0">
    <w:p w:rsidR="005322B4" w:rsidRDefault="0053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1"/>
  </w:num>
  <w:num w:numId="3">
    <w:abstractNumId w:val="27"/>
  </w:num>
  <w:num w:numId="4">
    <w:abstractNumId w:val="11"/>
  </w:num>
  <w:num w:numId="5">
    <w:abstractNumId w:val="9"/>
  </w:num>
  <w:num w:numId="6">
    <w:abstractNumId w:val="35"/>
  </w:num>
  <w:num w:numId="7">
    <w:abstractNumId w:val="16"/>
  </w:num>
  <w:num w:numId="8">
    <w:abstractNumId w:val="26"/>
  </w:num>
  <w:num w:numId="9">
    <w:abstractNumId w:val="17"/>
  </w:num>
  <w:num w:numId="10">
    <w:abstractNumId w:val="29"/>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3"/>
  </w:num>
  <w:num w:numId="18">
    <w:abstractNumId w:val="21"/>
  </w:num>
  <w:num w:numId="19">
    <w:abstractNumId w:val="18"/>
  </w:num>
  <w:num w:numId="20">
    <w:abstractNumId w:val="36"/>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2"/>
  </w:num>
  <w:num w:numId="27">
    <w:abstractNumId w:val="24"/>
  </w:num>
  <w:num w:numId="28">
    <w:abstractNumId w:val="28"/>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4"/>
  </w:num>
  <w:num w:numId="35">
    <w:abstractNumId w:val="37"/>
  </w:num>
  <w:num w:numId="36">
    <w:abstractNumId w:val="10"/>
  </w:num>
  <w:num w:numId="37">
    <w:abstractNumId w:val="23"/>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A2F"/>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5F9A"/>
    <w:rsid w:val="00056818"/>
    <w:rsid w:val="00056C1D"/>
    <w:rsid w:val="00056C65"/>
    <w:rsid w:val="000578B5"/>
    <w:rsid w:val="00060392"/>
    <w:rsid w:val="000606DB"/>
    <w:rsid w:val="00060AA3"/>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2D02"/>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94"/>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97C4F"/>
    <w:rsid w:val="000A0728"/>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48B8"/>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179"/>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B6B"/>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509"/>
    <w:rsid w:val="001D5824"/>
    <w:rsid w:val="001D5875"/>
    <w:rsid w:val="001D591A"/>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1C6"/>
    <w:rsid w:val="00201B67"/>
    <w:rsid w:val="00201D8A"/>
    <w:rsid w:val="00201E6E"/>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17DBB"/>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5B7"/>
    <w:rsid w:val="00243683"/>
    <w:rsid w:val="002438CB"/>
    <w:rsid w:val="0024430C"/>
    <w:rsid w:val="0024452B"/>
    <w:rsid w:val="002446C0"/>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2BA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12"/>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85B"/>
    <w:rsid w:val="002A3AE9"/>
    <w:rsid w:val="002A4400"/>
    <w:rsid w:val="002A49DD"/>
    <w:rsid w:val="002A4D3F"/>
    <w:rsid w:val="002A4FA4"/>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99C"/>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18AB"/>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080A"/>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8C5"/>
    <w:rsid w:val="00316D62"/>
    <w:rsid w:val="00316DAD"/>
    <w:rsid w:val="00317108"/>
    <w:rsid w:val="00317DE5"/>
    <w:rsid w:val="00317F3C"/>
    <w:rsid w:val="00317F7A"/>
    <w:rsid w:val="0032008E"/>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0C"/>
    <w:rsid w:val="00346BB5"/>
    <w:rsid w:val="00347404"/>
    <w:rsid w:val="003502C7"/>
    <w:rsid w:val="003503D3"/>
    <w:rsid w:val="003509A8"/>
    <w:rsid w:val="0035197C"/>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2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01"/>
    <w:rsid w:val="00440438"/>
    <w:rsid w:val="00440F4C"/>
    <w:rsid w:val="00441D67"/>
    <w:rsid w:val="00441FFF"/>
    <w:rsid w:val="004421A4"/>
    <w:rsid w:val="004421AA"/>
    <w:rsid w:val="004424A1"/>
    <w:rsid w:val="00442FE3"/>
    <w:rsid w:val="004430D9"/>
    <w:rsid w:val="00443806"/>
    <w:rsid w:val="004438A4"/>
    <w:rsid w:val="00443B0E"/>
    <w:rsid w:val="004443C7"/>
    <w:rsid w:val="00444C16"/>
    <w:rsid w:val="004453AA"/>
    <w:rsid w:val="00446114"/>
    <w:rsid w:val="0044670E"/>
    <w:rsid w:val="00446745"/>
    <w:rsid w:val="00446748"/>
    <w:rsid w:val="00446B06"/>
    <w:rsid w:val="00446BC9"/>
    <w:rsid w:val="00447073"/>
    <w:rsid w:val="0044799E"/>
    <w:rsid w:val="00447C2D"/>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780"/>
    <w:rsid w:val="004648BC"/>
    <w:rsid w:val="004648FC"/>
    <w:rsid w:val="00464A89"/>
    <w:rsid w:val="00464DB0"/>
    <w:rsid w:val="004655FC"/>
    <w:rsid w:val="00465798"/>
    <w:rsid w:val="0046582D"/>
    <w:rsid w:val="0046696D"/>
    <w:rsid w:val="00466BE0"/>
    <w:rsid w:val="00466E38"/>
    <w:rsid w:val="0046706D"/>
    <w:rsid w:val="00467754"/>
    <w:rsid w:val="0047002B"/>
    <w:rsid w:val="0047022D"/>
    <w:rsid w:val="00470687"/>
    <w:rsid w:val="00471183"/>
    <w:rsid w:val="0047157E"/>
    <w:rsid w:val="004717B2"/>
    <w:rsid w:val="004723E4"/>
    <w:rsid w:val="00472EAD"/>
    <w:rsid w:val="004731E0"/>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0E93"/>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22B4"/>
    <w:rsid w:val="005342BB"/>
    <w:rsid w:val="005344CE"/>
    <w:rsid w:val="005346A2"/>
    <w:rsid w:val="00536223"/>
    <w:rsid w:val="005362AE"/>
    <w:rsid w:val="005369A9"/>
    <w:rsid w:val="00536CF4"/>
    <w:rsid w:val="00536D4A"/>
    <w:rsid w:val="00536E86"/>
    <w:rsid w:val="00536F46"/>
    <w:rsid w:val="005376FE"/>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6BAC"/>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2A"/>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2A9"/>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5CD"/>
    <w:rsid w:val="005F6D8C"/>
    <w:rsid w:val="005F6E5A"/>
    <w:rsid w:val="005F75FD"/>
    <w:rsid w:val="005F78FC"/>
    <w:rsid w:val="005F7CD7"/>
    <w:rsid w:val="005F7F56"/>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B2D"/>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2FF"/>
    <w:rsid w:val="00680610"/>
    <w:rsid w:val="006814D1"/>
    <w:rsid w:val="00681984"/>
    <w:rsid w:val="00681FD2"/>
    <w:rsid w:val="00682D82"/>
    <w:rsid w:val="00682DBC"/>
    <w:rsid w:val="00682ED4"/>
    <w:rsid w:val="00682FD6"/>
    <w:rsid w:val="006836CC"/>
    <w:rsid w:val="006838AA"/>
    <w:rsid w:val="00683E09"/>
    <w:rsid w:val="00684236"/>
    <w:rsid w:val="00684997"/>
    <w:rsid w:val="00684BF1"/>
    <w:rsid w:val="00684D3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3868"/>
    <w:rsid w:val="006C40CC"/>
    <w:rsid w:val="006C43E4"/>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1F1B"/>
    <w:rsid w:val="00702165"/>
    <w:rsid w:val="00702846"/>
    <w:rsid w:val="00702F4E"/>
    <w:rsid w:val="0070307B"/>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07"/>
    <w:rsid w:val="00764DA0"/>
    <w:rsid w:val="007651F2"/>
    <w:rsid w:val="00765BCD"/>
    <w:rsid w:val="00765EBC"/>
    <w:rsid w:val="0076639B"/>
    <w:rsid w:val="00766F7F"/>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5E98"/>
    <w:rsid w:val="00796360"/>
    <w:rsid w:val="00796E9C"/>
    <w:rsid w:val="0079772B"/>
    <w:rsid w:val="00797A27"/>
    <w:rsid w:val="00797E27"/>
    <w:rsid w:val="007A0825"/>
    <w:rsid w:val="007A12A1"/>
    <w:rsid w:val="007A26BA"/>
    <w:rsid w:val="007A27D5"/>
    <w:rsid w:val="007A29F4"/>
    <w:rsid w:val="007A2EF6"/>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387"/>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3C2"/>
    <w:rsid w:val="008054F0"/>
    <w:rsid w:val="008058CF"/>
    <w:rsid w:val="00805CF9"/>
    <w:rsid w:val="00805E27"/>
    <w:rsid w:val="00806032"/>
    <w:rsid w:val="00806106"/>
    <w:rsid w:val="00807A6F"/>
    <w:rsid w:val="00807FD8"/>
    <w:rsid w:val="0081019D"/>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6FE"/>
    <w:rsid w:val="008449FE"/>
    <w:rsid w:val="00844B30"/>
    <w:rsid w:val="00845164"/>
    <w:rsid w:val="00845902"/>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95C"/>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1FC2"/>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0909"/>
    <w:rsid w:val="00941399"/>
    <w:rsid w:val="0094149E"/>
    <w:rsid w:val="00941616"/>
    <w:rsid w:val="00941A73"/>
    <w:rsid w:val="00941CEE"/>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13"/>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4F65"/>
    <w:rsid w:val="009F63DD"/>
    <w:rsid w:val="009F7223"/>
    <w:rsid w:val="009F7DA0"/>
    <w:rsid w:val="00A0027D"/>
    <w:rsid w:val="00A00807"/>
    <w:rsid w:val="00A00AAE"/>
    <w:rsid w:val="00A01121"/>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19C6"/>
    <w:rsid w:val="00A12233"/>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68E"/>
    <w:rsid w:val="00A22FAF"/>
    <w:rsid w:val="00A23124"/>
    <w:rsid w:val="00A2349F"/>
    <w:rsid w:val="00A238FA"/>
    <w:rsid w:val="00A23A7C"/>
    <w:rsid w:val="00A24BAF"/>
    <w:rsid w:val="00A24EE5"/>
    <w:rsid w:val="00A2540D"/>
    <w:rsid w:val="00A2556D"/>
    <w:rsid w:val="00A2591F"/>
    <w:rsid w:val="00A25B7B"/>
    <w:rsid w:val="00A2615E"/>
    <w:rsid w:val="00A26824"/>
    <w:rsid w:val="00A26C5A"/>
    <w:rsid w:val="00A27AF4"/>
    <w:rsid w:val="00A3080A"/>
    <w:rsid w:val="00A30B5C"/>
    <w:rsid w:val="00A31B31"/>
    <w:rsid w:val="00A323CE"/>
    <w:rsid w:val="00A326F1"/>
    <w:rsid w:val="00A329B6"/>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7D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0C45"/>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67F0"/>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A"/>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0FE8"/>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B45"/>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0AD"/>
    <w:rsid w:val="00AD5771"/>
    <w:rsid w:val="00AD58B8"/>
    <w:rsid w:val="00AD6098"/>
    <w:rsid w:val="00AD74EB"/>
    <w:rsid w:val="00AD7600"/>
    <w:rsid w:val="00AD7627"/>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0D91"/>
    <w:rsid w:val="00AF1279"/>
    <w:rsid w:val="00AF13DD"/>
    <w:rsid w:val="00AF1D69"/>
    <w:rsid w:val="00AF1E22"/>
    <w:rsid w:val="00AF2126"/>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1741"/>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12F"/>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57A"/>
    <w:rsid w:val="00B469F3"/>
    <w:rsid w:val="00B46B21"/>
    <w:rsid w:val="00B46E90"/>
    <w:rsid w:val="00B47888"/>
    <w:rsid w:val="00B47B8F"/>
    <w:rsid w:val="00B50756"/>
    <w:rsid w:val="00B50A87"/>
    <w:rsid w:val="00B52338"/>
    <w:rsid w:val="00B527D4"/>
    <w:rsid w:val="00B52DF4"/>
    <w:rsid w:val="00B54076"/>
    <w:rsid w:val="00B55966"/>
    <w:rsid w:val="00B56920"/>
    <w:rsid w:val="00B56B04"/>
    <w:rsid w:val="00B56B32"/>
    <w:rsid w:val="00B56FCA"/>
    <w:rsid w:val="00B57B8F"/>
    <w:rsid w:val="00B57E4D"/>
    <w:rsid w:val="00B602FC"/>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6F2"/>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55A"/>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4F1"/>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43E"/>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59D"/>
    <w:rsid w:val="00C22965"/>
    <w:rsid w:val="00C22E64"/>
    <w:rsid w:val="00C231D5"/>
    <w:rsid w:val="00C23F72"/>
    <w:rsid w:val="00C24111"/>
    <w:rsid w:val="00C24219"/>
    <w:rsid w:val="00C251B1"/>
    <w:rsid w:val="00C25266"/>
    <w:rsid w:val="00C255B9"/>
    <w:rsid w:val="00C25EC1"/>
    <w:rsid w:val="00C26A8A"/>
    <w:rsid w:val="00C26DF9"/>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5EC7"/>
    <w:rsid w:val="00C46550"/>
    <w:rsid w:val="00C46702"/>
    <w:rsid w:val="00C46AE4"/>
    <w:rsid w:val="00C46C4F"/>
    <w:rsid w:val="00C479DD"/>
    <w:rsid w:val="00C47E49"/>
    <w:rsid w:val="00C5070B"/>
    <w:rsid w:val="00C50935"/>
    <w:rsid w:val="00C50B4D"/>
    <w:rsid w:val="00C511C3"/>
    <w:rsid w:val="00C513F4"/>
    <w:rsid w:val="00C51ABD"/>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206"/>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02CA"/>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1E4"/>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D5F"/>
    <w:rsid w:val="00CF7E8C"/>
    <w:rsid w:val="00CF7E98"/>
    <w:rsid w:val="00D000C1"/>
    <w:rsid w:val="00D00828"/>
    <w:rsid w:val="00D0083D"/>
    <w:rsid w:val="00D01805"/>
    <w:rsid w:val="00D01E1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995"/>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AC6"/>
    <w:rsid w:val="00D23EE4"/>
    <w:rsid w:val="00D24105"/>
    <w:rsid w:val="00D242EB"/>
    <w:rsid w:val="00D246A8"/>
    <w:rsid w:val="00D24E2F"/>
    <w:rsid w:val="00D24EEC"/>
    <w:rsid w:val="00D24F09"/>
    <w:rsid w:val="00D258F8"/>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AE"/>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93E"/>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2A90"/>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765"/>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68"/>
    <w:rsid w:val="00E5795C"/>
    <w:rsid w:val="00E60330"/>
    <w:rsid w:val="00E60437"/>
    <w:rsid w:val="00E6104E"/>
    <w:rsid w:val="00E610A8"/>
    <w:rsid w:val="00E6196E"/>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39"/>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8BB"/>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016"/>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6DA"/>
    <w:rsid w:val="00EB3985"/>
    <w:rsid w:val="00EB3A43"/>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1D"/>
    <w:rsid w:val="00EC21D9"/>
    <w:rsid w:val="00EC21DD"/>
    <w:rsid w:val="00EC2576"/>
    <w:rsid w:val="00EC2A2F"/>
    <w:rsid w:val="00EC2B01"/>
    <w:rsid w:val="00EC3345"/>
    <w:rsid w:val="00EC336A"/>
    <w:rsid w:val="00EC361D"/>
    <w:rsid w:val="00EC379F"/>
    <w:rsid w:val="00EC388F"/>
    <w:rsid w:val="00EC3EEE"/>
    <w:rsid w:val="00EC50EE"/>
    <w:rsid w:val="00EC59A0"/>
    <w:rsid w:val="00EC7D9C"/>
    <w:rsid w:val="00EC7F8A"/>
    <w:rsid w:val="00ED0095"/>
    <w:rsid w:val="00ED0726"/>
    <w:rsid w:val="00ED0873"/>
    <w:rsid w:val="00ED0895"/>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D7F61"/>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F5"/>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F"/>
    <w:rsid w:val="00F65714"/>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6B1E"/>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4BF"/>
    <w:rsid w:val="00F869A8"/>
    <w:rsid w:val="00F86D47"/>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5AE"/>
    <w:rsid w:val="00FA2D03"/>
    <w:rsid w:val="00FA30A5"/>
    <w:rsid w:val="00FA3621"/>
    <w:rsid w:val="00FA4B40"/>
    <w:rsid w:val="00FA4C09"/>
    <w:rsid w:val="00FA515B"/>
    <w:rsid w:val="00FA57B7"/>
    <w:rsid w:val="00FA6CD0"/>
    <w:rsid w:val="00FA6EDC"/>
    <w:rsid w:val="00FA6F8D"/>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0D4"/>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D7D3D"/>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636"/>
    <w:rsid w:val="00FE6703"/>
    <w:rsid w:val="00FE7048"/>
    <w:rsid w:val="00FF08C0"/>
    <w:rsid w:val="00FF0C71"/>
    <w:rsid w:val="00FF0E51"/>
    <w:rsid w:val="00FF0F73"/>
    <w:rsid w:val="00FF184B"/>
    <w:rsid w:val="00FF1A7B"/>
    <w:rsid w:val="00FF1CD4"/>
    <w:rsid w:val="00FF208C"/>
    <w:rsid w:val="00FF28E0"/>
    <w:rsid w:val="00FF29C7"/>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3F75-5458-48B7-A797-83C978BF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5</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632</cp:revision>
  <cp:lastPrinted>2017-05-18T09:14:00Z</cp:lastPrinted>
  <dcterms:created xsi:type="dcterms:W3CDTF">2016-11-29T07:02:00Z</dcterms:created>
  <dcterms:modified xsi:type="dcterms:W3CDTF">2017-05-22T07:21:00Z</dcterms:modified>
</cp:coreProperties>
</file>