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>
        <w:rPr>
          <w:rFonts w:ascii="Times New Roman" w:hAnsi="Times New Roman"/>
          <w:b/>
        </w:rPr>
        <w:t xml:space="preserve">   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9A7EAF">
        <w:rPr>
          <w:rFonts w:ascii="Times New Roman" w:hAnsi="Times New Roman"/>
          <w:b/>
          <w:sz w:val="28"/>
          <w:szCs w:val="28"/>
        </w:rPr>
        <w:t>01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B87817">
        <w:rPr>
          <w:b w:val="0"/>
          <w:sz w:val="28"/>
          <w:szCs w:val="28"/>
        </w:rPr>
        <w:t>2</w:t>
      </w:r>
      <w:r w:rsidR="00143839">
        <w:rPr>
          <w:b w:val="0"/>
          <w:sz w:val="28"/>
          <w:szCs w:val="28"/>
        </w:rPr>
        <w:t>7</w:t>
      </w:r>
      <w:r w:rsidR="00240A08">
        <w:rPr>
          <w:b w:val="0"/>
          <w:sz w:val="28"/>
          <w:szCs w:val="28"/>
        </w:rPr>
        <w:t xml:space="preserve">» </w:t>
      </w:r>
      <w:r w:rsidR="00143839">
        <w:rPr>
          <w:b w:val="0"/>
          <w:sz w:val="28"/>
          <w:szCs w:val="28"/>
        </w:rPr>
        <w:t xml:space="preserve">февраля 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района «Тес-Хемский</w:t>
      </w:r>
      <w:r w:rsidR="009B4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кожуун Республики Тыва»</w:t>
      </w:r>
    </w:p>
    <w:p w:rsidR="00240A08" w:rsidRDefault="00240A08" w:rsidP="00240A08">
      <w:pPr>
        <w:pStyle w:val="1"/>
        <w:ind w:left="0"/>
        <w:rPr>
          <w:szCs w:val="28"/>
        </w:rPr>
      </w:pPr>
    </w:p>
    <w:p w:rsidR="00A37824" w:rsidRDefault="00A37824" w:rsidP="00A37824">
      <w:pPr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района Тес-Хемского </w:t>
      </w:r>
      <w:r w:rsidRPr="00A37824">
        <w:rPr>
          <w:rFonts w:ascii="Times New Roman" w:hAnsi="Times New Roman"/>
          <w:bCs/>
          <w:sz w:val="28"/>
          <w:szCs w:val="28"/>
        </w:rPr>
        <w:t xml:space="preserve">кожууна Республики Тыва </w:t>
      </w:r>
      <w:r w:rsidRPr="00A37824">
        <w:rPr>
          <w:rFonts w:ascii="Times New Roman" w:hAnsi="Times New Roman"/>
          <w:sz w:val="28"/>
          <w:szCs w:val="28"/>
        </w:rPr>
        <w:t>в соответстви</w:t>
      </w:r>
      <w:r w:rsidR="008C1AAD">
        <w:rPr>
          <w:rFonts w:ascii="Times New Roman" w:hAnsi="Times New Roman"/>
          <w:sz w:val="28"/>
          <w:szCs w:val="28"/>
        </w:rPr>
        <w:t>и</w:t>
      </w:r>
      <w:r w:rsidRPr="00A37824">
        <w:rPr>
          <w:rFonts w:ascii="Times New Roman" w:hAnsi="Times New Roman"/>
          <w:sz w:val="28"/>
          <w:szCs w:val="28"/>
        </w:rPr>
        <w:t xml:space="preserve"> федеральному законодательству Хурал представителей Тес-Хемского </w:t>
      </w:r>
      <w:r w:rsidRPr="00A37824">
        <w:rPr>
          <w:rFonts w:ascii="Times New Roman" w:hAnsi="Times New Roman"/>
          <w:bCs/>
          <w:sz w:val="28"/>
          <w:szCs w:val="28"/>
        </w:rPr>
        <w:t>кожууна Республики Тыва</w:t>
      </w:r>
      <w:r w:rsidRPr="00A378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</w:t>
      </w:r>
      <w:r w:rsidRPr="00A37824">
        <w:rPr>
          <w:rFonts w:ascii="Times New Roman" w:hAnsi="Times New Roman"/>
          <w:sz w:val="28"/>
          <w:szCs w:val="28"/>
        </w:rPr>
        <w:t>:</w:t>
      </w:r>
    </w:p>
    <w:p w:rsidR="00A37824" w:rsidRPr="00A37824" w:rsidRDefault="00A37824" w:rsidP="00A37824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Статья 1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1</w:t>
      </w:r>
      <w:r w:rsidRPr="00A37824">
        <w:rPr>
          <w:rFonts w:ascii="Times New Roman" w:hAnsi="Times New Roman"/>
          <w:sz w:val="28"/>
          <w:szCs w:val="28"/>
        </w:rPr>
        <w:t>) Наименование статьи 10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Устава изложить в следующей редакции: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«Статья 10. Публичные слушания, общественные обсуждения»;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2</w:t>
      </w:r>
      <w:r w:rsidRPr="00A37824">
        <w:rPr>
          <w:rFonts w:ascii="Times New Roman" w:hAnsi="Times New Roman"/>
          <w:sz w:val="28"/>
          <w:szCs w:val="28"/>
        </w:rPr>
        <w:t>) пункт 3 части 3 статьи 10 Устава признать утратившим силу;</w:t>
      </w:r>
    </w:p>
    <w:p w:rsidR="00A37824" w:rsidRPr="00A37824" w:rsidRDefault="00A37824" w:rsidP="00A37824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3</w:t>
      </w:r>
      <w:r w:rsidRPr="00A37824">
        <w:rPr>
          <w:rFonts w:ascii="Times New Roman" w:hAnsi="Times New Roman"/>
          <w:sz w:val="28"/>
          <w:szCs w:val="28"/>
        </w:rPr>
        <w:t xml:space="preserve">) часть 4 статьи 10 Устава изложить в следующей редакции: 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</w:t>
      </w:r>
      <w:r w:rsidRPr="00A37824">
        <w:rPr>
          <w:rFonts w:ascii="Times New Roman" w:hAnsi="Times New Roman"/>
          <w:bCs/>
          <w:sz w:val="28"/>
          <w:szCs w:val="28"/>
        </w:rPr>
        <w:t xml:space="preserve"> определяется нормативными правовыми актами Хурала представителей муниципального района</w:t>
      </w:r>
      <w:r w:rsidRPr="00A3782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bCs/>
          <w:sz w:val="28"/>
          <w:szCs w:val="28"/>
        </w:rPr>
        <w:t>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</w:t>
      </w:r>
      <w:r w:rsidRPr="00A37824">
        <w:rPr>
          <w:rFonts w:ascii="Times New Roman" w:hAnsi="Times New Roman"/>
          <w:sz w:val="28"/>
          <w:szCs w:val="28"/>
        </w:rPr>
        <w:t>;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4</w:t>
      </w:r>
      <w:r w:rsidRPr="00A37824">
        <w:rPr>
          <w:rFonts w:ascii="Times New Roman" w:hAnsi="Times New Roman"/>
          <w:sz w:val="28"/>
          <w:szCs w:val="28"/>
        </w:rPr>
        <w:t xml:space="preserve">) статью 10 Устава </w:t>
      </w:r>
      <w:r w:rsidR="00414FC7">
        <w:rPr>
          <w:rFonts w:ascii="Times New Roman" w:hAnsi="Times New Roman"/>
          <w:sz w:val="28"/>
          <w:szCs w:val="28"/>
        </w:rPr>
        <w:t xml:space="preserve">дополнить </w:t>
      </w:r>
      <w:r w:rsidRPr="00A37824">
        <w:rPr>
          <w:rFonts w:ascii="Times New Roman" w:hAnsi="Times New Roman"/>
          <w:sz w:val="28"/>
          <w:szCs w:val="28"/>
        </w:rPr>
        <w:t>частью 5 следующего содержания:</w:t>
      </w:r>
    </w:p>
    <w:p w:rsidR="000E4412" w:rsidRDefault="000E4412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</w:t>
      </w:r>
      <w:r w:rsidRPr="00A37824">
        <w:rPr>
          <w:rFonts w:ascii="Times New Roman" w:hAnsi="Times New Roman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и (или) нормативным правовым актом Хурала представителей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с учетом положений законодательства о градостроительной деятельности.».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5</w:t>
      </w:r>
      <w:r w:rsidRPr="00A37824">
        <w:rPr>
          <w:rFonts w:ascii="Times New Roman" w:hAnsi="Times New Roman"/>
          <w:sz w:val="28"/>
          <w:szCs w:val="28"/>
        </w:rPr>
        <w:t>) часть 15 статьи 19 Устава изложить в следующей редакции:</w:t>
      </w:r>
    </w:p>
    <w:p w:rsidR="000E4412" w:rsidRDefault="000E4412" w:rsidP="00A3782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«15. В случае, если глава муниципального района, полномочия которого прекращены досрочно на основании правового акта Главы – Председателя Правительства Республики Тыва об отрешении от должности главы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либо на основании решения Хурала представителей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об удалении главы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в отставку, обжалует данные правовой акт или решение в судебном порядке, досрочные выборы главы муниципального района, избираемого на муниципальных выборах, не могут быть назначены до вступления решения суда в законную силу.».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6</w:t>
      </w:r>
      <w:r w:rsidRPr="00A37824">
        <w:rPr>
          <w:rFonts w:ascii="Times New Roman" w:hAnsi="Times New Roman"/>
          <w:sz w:val="28"/>
          <w:szCs w:val="28"/>
        </w:rPr>
        <w:t>) часть 16 статьи 19 Устава  изложить в следующей редакции:</w:t>
      </w:r>
    </w:p>
    <w:p w:rsidR="000E4412" w:rsidRDefault="000E4412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«16. В случае, если глава муниципального района, полномочия которого прекращены досрочно на основании правового акта Главы – Председателя Правительства Республики Тыва об отрешении от должности главы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либо на основании решения Хурала представителей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об удалении главы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в отставку, обжалует данные правовой акт или решение в судебном порядке, Хурал представителей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не вправе принимать решение об избрании главы муниципального района, избираемого Хуралом представителей муниципального района</w:t>
      </w:r>
      <w:r w:rsidRPr="00A37824">
        <w:rPr>
          <w:rFonts w:ascii="Times New Roman" w:hAnsi="Times New Roman"/>
          <w:i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силу.»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4412" w:rsidRDefault="000E4412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Статья 2</w:t>
      </w: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A37824" w:rsidRDefault="00A37824" w:rsidP="00A37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государственной регистрации и официального опубликования (обнародования) на территории муниципального района Тес-Хемского </w:t>
      </w:r>
      <w:r w:rsidRPr="00A37824">
        <w:rPr>
          <w:rFonts w:ascii="Times New Roman" w:hAnsi="Times New Roman" w:cs="Times New Roman"/>
          <w:bCs/>
          <w:sz w:val="28"/>
          <w:szCs w:val="28"/>
        </w:rPr>
        <w:t>кожууна Республики Тыва</w:t>
      </w:r>
      <w:r w:rsidRPr="00A37824">
        <w:rPr>
          <w:rFonts w:ascii="Times New Roman" w:hAnsi="Times New Roman" w:cs="Times New Roman"/>
          <w:sz w:val="28"/>
          <w:szCs w:val="28"/>
        </w:rPr>
        <w:t>.</w:t>
      </w:r>
    </w:p>
    <w:p w:rsidR="00240A08" w:rsidRPr="00A37824" w:rsidRDefault="00240A08" w:rsidP="00240A08">
      <w:pPr>
        <w:rPr>
          <w:rFonts w:ascii="Times New Roman" w:hAnsi="Times New Roman"/>
          <w:color w:val="FF0000"/>
          <w:sz w:val="28"/>
          <w:szCs w:val="28"/>
        </w:rPr>
      </w:pPr>
    </w:p>
    <w:p w:rsidR="00240A08" w:rsidRPr="00A37824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240A08" w:rsidRPr="00A37824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«Тес-Хемский</w:t>
      </w:r>
      <w:r w:rsidR="009B420D" w:rsidRPr="00A37824"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кожуун РТ»</w:t>
      </w:r>
      <w:r w:rsidR="00F54CF8" w:rsidRPr="00A37824">
        <w:rPr>
          <w:rFonts w:ascii="Times New Roman" w:hAnsi="Times New Roman"/>
          <w:sz w:val="28"/>
          <w:szCs w:val="28"/>
        </w:rPr>
        <w:t xml:space="preserve">                  </w:t>
      </w:r>
      <w:r w:rsidR="009B420D" w:rsidRPr="00A37824">
        <w:rPr>
          <w:rFonts w:ascii="Times New Roman" w:hAnsi="Times New Roman"/>
          <w:sz w:val="28"/>
          <w:szCs w:val="28"/>
        </w:rPr>
        <w:t xml:space="preserve">   </w:t>
      </w:r>
      <w:r w:rsidR="00F54CF8" w:rsidRPr="00A37824">
        <w:rPr>
          <w:rFonts w:ascii="Times New Roman" w:hAnsi="Times New Roman"/>
          <w:sz w:val="28"/>
          <w:szCs w:val="28"/>
        </w:rPr>
        <w:t xml:space="preserve">       </w:t>
      </w:r>
      <w:r w:rsidR="00240A08" w:rsidRPr="00A37824">
        <w:rPr>
          <w:rFonts w:ascii="Times New Roman" w:hAnsi="Times New Roman"/>
          <w:sz w:val="28"/>
          <w:szCs w:val="28"/>
        </w:rPr>
        <w:t>Донгак Ч.Х.</w:t>
      </w:r>
    </w:p>
    <w:sectPr w:rsidR="00A729B7" w:rsidRPr="00A37824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46" w:rsidRDefault="00273E46" w:rsidP="00D258D6">
      <w:r>
        <w:separator/>
      </w:r>
    </w:p>
  </w:endnote>
  <w:endnote w:type="continuationSeparator" w:id="1">
    <w:p w:rsidR="00273E46" w:rsidRDefault="00273E46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46" w:rsidRDefault="00273E46" w:rsidP="00D258D6">
      <w:r>
        <w:separator/>
      </w:r>
    </w:p>
  </w:footnote>
  <w:footnote w:type="continuationSeparator" w:id="1">
    <w:p w:rsidR="00273E46" w:rsidRDefault="00273E46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5682D"/>
    <w:rsid w:val="000A100F"/>
    <w:rsid w:val="000D1C61"/>
    <w:rsid w:val="000E4412"/>
    <w:rsid w:val="0012532C"/>
    <w:rsid w:val="00143839"/>
    <w:rsid w:val="0015334F"/>
    <w:rsid w:val="001765D9"/>
    <w:rsid w:val="001B0122"/>
    <w:rsid w:val="001C38AC"/>
    <w:rsid w:val="002263C0"/>
    <w:rsid w:val="0023125A"/>
    <w:rsid w:val="00240A08"/>
    <w:rsid w:val="00241489"/>
    <w:rsid w:val="0026760B"/>
    <w:rsid w:val="00271548"/>
    <w:rsid w:val="00273E46"/>
    <w:rsid w:val="00290A15"/>
    <w:rsid w:val="0029412C"/>
    <w:rsid w:val="002F644D"/>
    <w:rsid w:val="0032789E"/>
    <w:rsid w:val="0035730D"/>
    <w:rsid w:val="00385456"/>
    <w:rsid w:val="00385C7D"/>
    <w:rsid w:val="00392624"/>
    <w:rsid w:val="00414FC7"/>
    <w:rsid w:val="004959BA"/>
    <w:rsid w:val="004E16AA"/>
    <w:rsid w:val="004E5C2F"/>
    <w:rsid w:val="004F0410"/>
    <w:rsid w:val="00500E30"/>
    <w:rsid w:val="00517372"/>
    <w:rsid w:val="00531A45"/>
    <w:rsid w:val="00556F29"/>
    <w:rsid w:val="00572079"/>
    <w:rsid w:val="005738FA"/>
    <w:rsid w:val="005B33BA"/>
    <w:rsid w:val="005D47F7"/>
    <w:rsid w:val="005E61C0"/>
    <w:rsid w:val="00611FD8"/>
    <w:rsid w:val="00635291"/>
    <w:rsid w:val="00651F0F"/>
    <w:rsid w:val="006E1199"/>
    <w:rsid w:val="0074009A"/>
    <w:rsid w:val="007B0589"/>
    <w:rsid w:val="00822C6D"/>
    <w:rsid w:val="00825FC0"/>
    <w:rsid w:val="00847D89"/>
    <w:rsid w:val="00854179"/>
    <w:rsid w:val="008C1AAD"/>
    <w:rsid w:val="008C629C"/>
    <w:rsid w:val="009056A1"/>
    <w:rsid w:val="00921CE4"/>
    <w:rsid w:val="00940F40"/>
    <w:rsid w:val="009A7EAF"/>
    <w:rsid w:val="009B420D"/>
    <w:rsid w:val="009E344B"/>
    <w:rsid w:val="009F459B"/>
    <w:rsid w:val="00A37824"/>
    <w:rsid w:val="00A500A0"/>
    <w:rsid w:val="00A729B7"/>
    <w:rsid w:val="00A85A5F"/>
    <w:rsid w:val="00AF3CEC"/>
    <w:rsid w:val="00B10092"/>
    <w:rsid w:val="00B30862"/>
    <w:rsid w:val="00B3265B"/>
    <w:rsid w:val="00B87817"/>
    <w:rsid w:val="00BF1B7C"/>
    <w:rsid w:val="00C3706D"/>
    <w:rsid w:val="00C42526"/>
    <w:rsid w:val="00C429AF"/>
    <w:rsid w:val="00C971C3"/>
    <w:rsid w:val="00CB5B74"/>
    <w:rsid w:val="00CF6554"/>
    <w:rsid w:val="00D02D32"/>
    <w:rsid w:val="00D258D6"/>
    <w:rsid w:val="00D27DD3"/>
    <w:rsid w:val="00D368C0"/>
    <w:rsid w:val="00D621FD"/>
    <w:rsid w:val="00DA7AEC"/>
    <w:rsid w:val="00DB1039"/>
    <w:rsid w:val="00DF7AAF"/>
    <w:rsid w:val="00E2620C"/>
    <w:rsid w:val="00E409FF"/>
    <w:rsid w:val="00E76733"/>
    <w:rsid w:val="00EA2D3A"/>
    <w:rsid w:val="00F452C3"/>
    <w:rsid w:val="00F54CF8"/>
    <w:rsid w:val="00F54D07"/>
    <w:rsid w:val="00F732E6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Каадыровна</cp:lastModifiedBy>
  <cp:revision>73</cp:revision>
  <cp:lastPrinted>2018-01-11T08:07:00Z</cp:lastPrinted>
  <dcterms:created xsi:type="dcterms:W3CDTF">2017-05-11T03:02:00Z</dcterms:created>
  <dcterms:modified xsi:type="dcterms:W3CDTF">2018-03-02T04:53:00Z</dcterms:modified>
</cp:coreProperties>
</file>