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215201">
        <w:rPr>
          <w:b/>
          <w:bCs/>
        </w:rPr>
        <w:t>О</w:t>
      </w:r>
      <w:r w:rsidR="00625621">
        <w:rPr>
          <w:b/>
          <w:bCs/>
        </w:rPr>
        <w:t>-</w:t>
      </w:r>
      <w:proofErr w:type="spellStart"/>
      <w:r w:rsidR="00625621">
        <w:rPr>
          <w:b/>
          <w:bCs/>
        </w:rPr>
        <w:t>Шынаанский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584972">
        <w:rPr>
          <w:b/>
          <w:bCs/>
        </w:rPr>
        <w:t>8</w:t>
      </w:r>
      <w:r w:rsidRPr="00942FDA">
        <w:rPr>
          <w:b/>
          <w:bCs/>
        </w:rPr>
        <w:t xml:space="preserve"> год</w:t>
      </w:r>
      <w:r w:rsidR="00C60E9C" w:rsidRPr="00942FDA">
        <w:rPr>
          <w:b/>
          <w:bCs/>
        </w:rPr>
        <w:t>а</w:t>
      </w:r>
    </w:p>
    <w:p w:rsidR="00015FB2" w:rsidRPr="00942FDA" w:rsidRDefault="00F06F00" w:rsidP="00316DAD">
      <w:pPr>
        <w:jc w:val="center"/>
        <w:rPr>
          <w:b/>
          <w:bCs/>
        </w:rPr>
      </w:pPr>
      <w:r w:rsidRPr="00D00901">
        <w:rPr>
          <w:b/>
          <w:bCs/>
        </w:rPr>
        <w:t>№</w:t>
      </w:r>
      <w:r w:rsidR="00584972">
        <w:rPr>
          <w:b/>
          <w:bCs/>
        </w:rPr>
        <w:t xml:space="preserve"> 16</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D00901">
        <w:rPr>
          <w:bCs/>
        </w:rPr>
        <w:t>1</w:t>
      </w:r>
      <w:r w:rsidR="00584972">
        <w:rPr>
          <w:bCs/>
        </w:rPr>
        <w:t>5</w:t>
      </w:r>
      <w:r w:rsidR="00224A49" w:rsidRPr="00D1731F">
        <w:rPr>
          <w:bCs/>
        </w:rPr>
        <w:t>»</w:t>
      </w:r>
      <w:r w:rsidR="00AF009A" w:rsidRPr="00D1731F">
        <w:rPr>
          <w:bCs/>
        </w:rPr>
        <w:t xml:space="preserve"> </w:t>
      </w:r>
      <w:r w:rsidR="00D00901">
        <w:rPr>
          <w:bCs/>
        </w:rPr>
        <w:t>мая</w:t>
      </w:r>
      <w:r w:rsidR="00B36DFA" w:rsidRPr="00D1731F">
        <w:rPr>
          <w:bCs/>
        </w:rPr>
        <w:t xml:space="preserve"> </w:t>
      </w:r>
      <w:r w:rsidR="00AA6534" w:rsidRPr="00D1731F">
        <w:rPr>
          <w:bCs/>
        </w:rPr>
        <w:t>201</w:t>
      </w:r>
      <w:r w:rsidR="00584972">
        <w:rPr>
          <w:bCs/>
        </w:rPr>
        <w:t>8</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625621">
        <w:rPr>
          <w:bCs/>
        </w:rPr>
        <w:t>У-</w:t>
      </w:r>
      <w:proofErr w:type="spellStart"/>
      <w:r w:rsidR="00625621">
        <w:rPr>
          <w:bCs/>
        </w:rPr>
        <w:t>Шынаанский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17111E">
        <w:rPr>
          <w:bCs/>
        </w:rPr>
        <w:t>7</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Республики Тыва» (далее</w:t>
      </w:r>
      <w:r w:rsidR="00220DAB">
        <w:rPr>
          <w:bCs/>
        </w:rPr>
        <w:t>-</w:t>
      </w:r>
      <w:r w:rsidR="00733D04" w:rsidRPr="00942FDA">
        <w:rPr>
          <w:bCs/>
        </w:rPr>
        <w:t xml:space="preserve">контрольно-счетный орган)  </w:t>
      </w:r>
      <w:r w:rsidR="00356F79" w:rsidRPr="00942FDA">
        <w:rPr>
          <w:bCs/>
        </w:rPr>
        <w:t xml:space="preserve">на основании п. </w:t>
      </w:r>
      <w:r w:rsidR="0017111E">
        <w:rPr>
          <w:bCs/>
        </w:rPr>
        <w:t>19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584972">
        <w:rPr>
          <w:bCs/>
        </w:rPr>
        <w:t>8</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CC5BA1">
        <w:rPr>
          <w:bCs/>
        </w:rPr>
        <w:t>О</w:t>
      </w:r>
      <w:r w:rsidR="00625621">
        <w:rPr>
          <w:bCs/>
        </w:rPr>
        <w:t>-</w:t>
      </w:r>
      <w:proofErr w:type="spellStart"/>
      <w:r w:rsidR="00625621">
        <w:rPr>
          <w:bCs/>
        </w:rPr>
        <w:t>Шынаанский</w:t>
      </w:r>
      <w:proofErr w:type="spellEnd"/>
      <w:proofErr w:type="gram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gramStart"/>
      <w:r w:rsidR="00733F86">
        <w:rPr>
          <w:bCs/>
        </w:rPr>
        <w:t>О</w:t>
      </w:r>
      <w:r w:rsidR="00A57CC9">
        <w:rPr>
          <w:bCs/>
        </w:rPr>
        <w:t>-</w:t>
      </w:r>
      <w:proofErr w:type="spellStart"/>
      <w:r w:rsidR="00A57CC9">
        <w:rPr>
          <w:bCs/>
        </w:rPr>
        <w:t>Шынаанский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F855C3">
        <w:rPr>
          <w:bCs/>
        </w:rPr>
        <w:t>О</w:t>
      </w:r>
      <w:r w:rsidR="00A57CC9">
        <w:rPr>
          <w:bCs/>
        </w:rPr>
        <w:t>-</w:t>
      </w:r>
      <w:proofErr w:type="spellStart"/>
      <w:r w:rsidR="00A57CC9">
        <w:rPr>
          <w:bCs/>
        </w:rPr>
        <w:t>Шынаанский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F855C3">
        <w:rPr>
          <w:bCs/>
        </w:rPr>
        <w:t>О</w:t>
      </w:r>
      <w:r w:rsidR="00625621" w:rsidRPr="00625621">
        <w:rPr>
          <w:bCs/>
        </w:rPr>
        <w:t>-</w:t>
      </w:r>
      <w:proofErr w:type="spellStart"/>
      <w:r w:rsidR="00625621" w:rsidRPr="00625621">
        <w:rPr>
          <w:bCs/>
        </w:rPr>
        <w:t>Шынаанский</w:t>
      </w:r>
      <w:proofErr w:type="spellEnd"/>
      <w:r w:rsidR="00625621">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r w:rsidR="00310948">
        <w:rPr>
          <w:bCs/>
        </w:rPr>
        <w:t xml:space="preserve"> №23 от 24.12</w:t>
      </w:r>
      <w:r w:rsidR="00DF6565">
        <w:rPr>
          <w:bCs/>
        </w:rPr>
        <w:t>.2016</w:t>
      </w:r>
      <w:r w:rsidR="006C103A">
        <w:rPr>
          <w:bCs/>
        </w:rPr>
        <w:t xml:space="preserve"> </w:t>
      </w:r>
      <w:r w:rsidR="00DF6565">
        <w:rPr>
          <w:bCs/>
        </w:rPr>
        <w:t>г.</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B90F40">
        <w:rPr>
          <w:b/>
          <w:bCs/>
        </w:rPr>
        <w:t>О</w:t>
      </w:r>
      <w:r w:rsidR="00990936" w:rsidRPr="00990936">
        <w:rPr>
          <w:b/>
          <w:bCs/>
        </w:rPr>
        <w:t>-</w:t>
      </w:r>
      <w:proofErr w:type="spellStart"/>
      <w:r w:rsidR="00990936" w:rsidRPr="00990936">
        <w:rPr>
          <w:b/>
          <w:bCs/>
        </w:rPr>
        <w:t>Шынаанский</w:t>
      </w:r>
      <w:proofErr w:type="spellEnd"/>
      <w:r w:rsidR="00990936" w:rsidRPr="00990936">
        <w:rPr>
          <w:bCs/>
        </w:rPr>
        <w:t xml:space="preserve"> </w:t>
      </w:r>
      <w:r w:rsidR="00521C9D">
        <w:rPr>
          <w:b/>
          <w:bCs/>
        </w:rPr>
        <w:t>за 1 квартал</w:t>
      </w:r>
      <w:r w:rsidRPr="00942FDA">
        <w:rPr>
          <w:b/>
          <w:bCs/>
        </w:rPr>
        <w:t xml:space="preserve"> 201</w:t>
      </w:r>
      <w:r w:rsidR="00F615FE">
        <w:rPr>
          <w:b/>
          <w:bCs/>
        </w:rPr>
        <w:t>8</w:t>
      </w:r>
      <w:r w:rsidR="00F5095F" w:rsidRPr="00942FDA">
        <w:rPr>
          <w:b/>
          <w:bCs/>
        </w:rPr>
        <w:t xml:space="preserve"> года</w:t>
      </w:r>
    </w:p>
    <w:p w:rsidR="00BA64F6" w:rsidRPr="00942FDA" w:rsidRDefault="00BA64F6" w:rsidP="00BA64F6">
      <w:pPr>
        <w:ind w:left="567"/>
        <w:jc w:val="both"/>
        <w:rPr>
          <w:b/>
          <w:bCs/>
        </w:rPr>
      </w:pPr>
    </w:p>
    <w:p w:rsidR="00294995" w:rsidRPr="00B90F40" w:rsidRDefault="00294995" w:rsidP="00BB2C87">
      <w:pPr>
        <w:pStyle w:val="ConsTitle"/>
        <w:ind w:firstLine="567"/>
        <w:jc w:val="both"/>
        <w:outlineLvl w:val="0"/>
        <w:rPr>
          <w:rFonts w:ascii="Times New Roman" w:hAnsi="Times New Roman" w:cs="Times New Roman"/>
          <w:b w:val="0"/>
          <w:sz w:val="28"/>
          <w:szCs w:val="28"/>
        </w:rPr>
      </w:pPr>
      <w:r w:rsidRPr="00B90F40">
        <w:rPr>
          <w:rFonts w:ascii="Times New Roman" w:hAnsi="Times New Roman" w:cs="Times New Roman"/>
          <w:b w:val="0"/>
          <w:sz w:val="28"/>
          <w:szCs w:val="28"/>
        </w:rPr>
        <w:t xml:space="preserve">Бюджет сельского поселения </w:t>
      </w:r>
      <w:proofErr w:type="spellStart"/>
      <w:r w:rsidR="00FF7B4D" w:rsidRPr="00B90F40">
        <w:rPr>
          <w:rFonts w:ascii="Times New Roman" w:hAnsi="Times New Roman" w:cs="Times New Roman"/>
          <w:b w:val="0"/>
          <w:sz w:val="28"/>
          <w:szCs w:val="28"/>
        </w:rPr>
        <w:t>сумон</w:t>
      </w:r>
      <w:proofErr w:type="spellEnd"/>
      <w:r w:rsidR="00B90F40">
        <w:rPr>
          <w:rFonts w:ascii="Times New Roman" w:hAnsi="Times New Roman" w:cs="Times New Roman"/>
          <w:b w:val="0"/>
          <w:sz w:val="28"/>
          <w:szCs w:val="28"/>
        </w:rPr>
        <w:t xml:space="preserve"> О</w:t>
      </w:r>
      <w:r w:rsidR="003A6AC9" w:rsidRPr="00B90F40">
        <w:rPr>
          <w:rFonts w:ascii="Times New Roman" w:hAnsi="Times New Roman" w:cs="Times New Roman"/>
          <w:b w:val="0"/>
          <w:sz w:val="28"/>
          <w:szCs w:val="28"/>
        </w:rPr>
        <w:t>-</w:t>
      </w:r>
      <w:proofErr w:type="spellStart"/>
      <w:r w:rsidR="003A6AC9" w:rsidRPr="00B90F40">
        <w:rPr>
          <w:rFonts w:ascii="Times New Roman" w:hAnsi="Times New Roman" w:cs="Times New Roman"/>
          <w:b w:val="0"/>
          <w:sz w:val="28"/>
          <w:szCs w:val="28"/>
        </w:rPr>
        <w:t>Шынаанский</w:t>
      </w:r>
      <w:proofErr w:type="spellEnd"/>
      <w:r w:rsidR="00521C9D" w:rsidRPr="00B90F40">
        <w:rPr>
          <w:rFonts w:ascii="Times New Roman" w:hAnsi="Times New Roman" w:cs="Times New Roman"/>
          <w:b w:val="0"/>
          <w:bCs w:val="0"/>
          <w:sz w:val="28"/>
          <w:szCs w:val="28"/>
        </w:rPr>
        <w:t xml:space="preserve"> </w:t>
      </w:r>
      <w:r w:rsidR="00295C90" w:rsidRPr="00B90F40">
        <w:t xml:space="preserve"> </w:t>
      </w:r>
      <w:r w:rsidRPr="00B90F40">
        <w:rPr>
          <w:rFonts w:ascii="Times New Roman" w:hAnsi="Times New Roman" w:cs="Times New Roman"/>
          <w:b w:val="0"/>
          <w:sz w:val="28"/>
          <w:szCs w:val="28"/>
        </w:rPr>
        <w:t xml:space="preserve">на </w:t>
      </w:r>
      <w:r w:rsidR="00F615FE">
        <w:rPr>
          <w:rFonts w:ascii="Times New Roman" w:hAnsi="Times New Roman" w:cs="Times New Roman"/>
          <w:b w:val="0"/>
          <w:sz w:val="28"/>
          <w:szCs w:val="28"/>
        </w:rPr>
        <w:t>2018</w:t>
      </w:r>
      <w:r w:rsidRPr="00B90F40">
        <w:rPr>
          <w:rFonts w:ascii="Times New Roman" w:hAnsi="Times New Roman" w:cs="Times New Roman"/>
          <w:b w:val="0"/>
          <w:sz w:val="28"/>
          <w:szCs w:val="28"/>
        </w:rPr>
        <w:t xml:space="preserve"> год утвержден </w:t>
      </w:r>
      <w:bookmarkStart w:id="0" w:name="_GoBack"/>
      <w:r w:rsidRPr="00FC4CE9">
        <w:rPr>
          <w:rFonts w:ascii="Times New Roman" w:hAnsi="Times New Roman" w:cs="Times New Roman"/>
          <w:b w:val="0"/>
          <w:sz w:val="28"/>
          <w:szCs w:val="28"/>
        </w:rPr>
        <w:t xml:space="preserve">решением </w:t>
      </w:r>
      <w:r w:rsidR="00D8597D" w:rsidRPr="00FC4CE9">
        <w:rPr>
          <w:rFonts w:ascii="Times New Roman" w:hAnsi="Times New Roman" w:cs="Times New Roman"/>
          <w:b w:val="0"/>
          <w:sz w:val="28"/>
          <w:szCs w:val="28"/>
        </w:rPr>
        <w:t xml:space="preserve">Хурала представителей сельского поселения </w:t>
      </w:r>
      <w:proofErr w:type="spellStart"/>
      <w:r w:rsidR="00D8597D" w:rsidRPr="00FC4CE9">
        <w:rPr>
          <w:rFonts w:ascii="Times New Roman" w:hAnsi="Times New Roman" w:cs="Times New Roman"/>
          <w:b w:val="0"/>
          <w:sz w:val="28"/>
          <w:szCs w:val="28"/>
        </w:rPr>
        <w:t>сумон</w:t>
      </w:r>
      <w:proofErr w:type="spellEnd"/>
      <w:r w:rsidR="00D8597D" w:rsidRPr="00FC4CE9">
        <w:rPr>
          <w:rFonts w:ascii="Times New Roman" w:hAnsi="Times New Roman" w:cs="Times New Roman"/>
          <w:b w:val="0"/>
          <w:sz w:val="28"/>
          <w:szCs w:val="28"/>
        </w:rPr>
        <w:t xml:space="preserve"> </w:t>
      </w:r>
      <w:r w:rsidR="00C929DF" w:rsidRPr="00FC4CE9">
        <w:rPr>
          <w:rFonts w:ascii="Times New Roman" w:hAnsi="Times New Roman" w:cs="Times New Roman"/>
          <w:b w:val="0"/>
          <w:sz w:val="28"/>
          <w:szCs w:val="28"/>
        </w:rPr>
        <w:t>О</w:t>
      </w:r>
      <w:r w:rsidR="003A6AC9" w:rsidRPr="00FC4CE9">
        <w:rPr>
          <w:rFonts w:ascii="Times New Roman" w:hAnsi="Times New Roman" w:cs="Times New Roman"/>
          <w:b w:val="0"/>
          <w:sz w:val="28"/>
          <w:szCs w:val="28"/>
        </w:rPr>
        <w:t>-</w:t>
      </w:r>
      <w:proofErr w:type="spellStart"/>
      <w:r w:rsidR="003A6AC9" w:rsidRPr="00FC4CE9">
        <w:rPr>
          <w:rFonts w:ascii="Times New Roman" w:hAnsi="Times New Roman" w:cs="Times New Roman"/>
          <w:b w:val="0"/>
          <w:sz w:val="28"/>
          <w:szCs w:val="28"/>
        </w:rPr>
        <w:t>Шынаанский</w:t>
      </w:r>
      <w:proofErr w:type="spellEnd"/>
      <w:r w:rsidR="003A6AC9" w:rsidRPr="00FC4CE9">
        <w:rPr>
          <w:rFonts w:ascii="Times New Roman" w:hAnsi="Times New Roman" w:cs="Times New Roman"/>
          <w:b w:val="0"/>
          <w:sz w:val="28"/>
          <w:szCs w:val="28"/>
        </w:rPr>
        <w:t xml:space="preserve"> </w:t>
      </w:r>
      <w:r w:rsidR="00395283" w:rsidRPr="00FC4CE9">
        <w:rPr>
          <w:rFonts w:ascii="Times New Roman" w:hAnsi="Times New Roman" w:cs="Times New Roman"/>
          <w:b w:val="0"/>
          <w:sz w:val="28"/>
          <w:szCs w:val="28"/>
        </w:rPr>
        <w:t xml:space="preserve">от </w:t>
      </w:r>
      <w:r w:rsidR="00E24374" w:rsidRPr="00FC4CE9">
        <w:rPr>
          <w:rFonts w:ascii="Times New Roman" w:hAnsi="Times New Roman" w:cs="Times New Roman"/>
          <w:b w:val="0"/>
          <w:sz w:val="28"/>
          <w:szCs w:val="28"/>
        </w:rPr>
        <w:t>2</w:t>
      </w:r>
      <w:r w:rsidR="00FC4CE9" w:rsidRPr="00FC4CE9">
        <w:rPr>
          <w:rFonts w:ascii="Times New Roman" w:hAnsi="Times New Roman" w:cs="Times New Roman"/>
          <w:b w:val="0"/>
          <w:sz w:val="28"/>
          <w:szCs w:val="28"/>
        </w:rPr>
        <w:t>2</w:t>
      </w:r>
      <w:r w:rsidR="00E24374" w:rsidRPr="00FC4CE9">
        <w:rPr>
          <w:rFonts w:ascii="Times New Roman" w:hAnsi="Times New Roman" w:cs="Times New Roman"/>
          <w:b w:val="0"/>
          <w:sz w:val="28"/>
          <w:szCs w:val="28"/>
        </w:rPr>
        <w:t>.1</w:t>
      </w:r>
      <w:r w:rsidR="00FC4CE9" w:rsidRPr="00FC4CE9">
        <w:rPr>
          <w:rFonts w:ascii="Times New Roman" w:hAnsi="Times New Roman" w:cs="Times New Roman"/>
          <w:b w:val="0"/>
          <w:sz w:val="28"/>
          <w:szCs w:val="28"/>
        </w:rPr>
        <w:t>2</w:t>
      </w:r>
      <w:r w:rsidR="0021391B" w:rsidRPr="00FC4CE9">
        <w:rPr>
          <w:rFonts w:ascii="Times New Roman" w:hAnsi="Times New Roman" w:cs="Times New Roman"/>
          <w:b w:val="0"/>
          <w:sz w:val="28"/>
          <w:szCs w:val="28"/>
        </w:rPr>
        <w:t>.2016 №</w:t>
      </w:r>
      <w:r w:rsidR="00FC4CE9" w:rsidRPr="00FC4CE9">
        <w:rPr>
          <w:rFonts w:ascii="Times New Roman" w:hAnsi="Times New Roman" w:cs="Times New Roman"/>
          <w:b w:val="0"/>
          <w:sz w:val="28"/>
          <w:szCs w:val="28"/>
        </w:rPr>
        <w:t>53</w:t>
      </w:r>
      <w:r w:rsidR="00395283" w:rsidRPr="00FC4CE9">
        <w:rPr>
          <w:rFonts w:ascii="Times New Roman" w:hAnsi="Times New Roman" w:cs="Times New Roman"/>
          <w:b w:val="0"/>
          <w:sz w:val="28"/>
          <w:szCs w:val="28"/>
        </w:rPr>
        <w:t xml:space="preserve"> </w:t>
      </w:r>
      <w:r w:rsidRPr="00FC4CE9">
        <w:rPr>
          <w:rFonts w:ascii="Times New Roman" w:hAnsi="Times New Roman" w:cs="Times New Roman"/>
          <w:b w:val="0"/>
          <w:sz w:val="28"/>
          <w:szCs w:val="28"/>
        </w:rPr>
        <w:t>«О</w:t>
      </w:r>
      <w:r w:rsidRPr="00B90F40">
        <w:rPr>
          <w:rFonts w:ascii="Times New Roman" w:hAnsi="Times New Roman" w:cs="Times New Roman"/>
          <w:b w:val="0"/>
          <w:sz w:val="28"/>
          <w:szCs w:val="28"/>
        </w:rPr>
        <w:t xml:space="preserve"> </w:t>
      </w:r>
      <w:bookmarkEnd w:id="0"/>
      <w:r w:rsidRPr="00B90F40">
        <w:rPr>
          <w:rFonts w:ascii="Times New Roman" w:hAnsi="Times New Roman" w:cs="Times New Roman"/>
          <w:b w:val="0"/>
          <w:sz w:val="28"/>
          <w:szCs w:val="28"/>
        </w:rPr>
        <w:t>бюджете сельского поселения</w:t>
      </w:r>
      <w:r w:rsidRPr="00B90F40">
        <w:rPr>
          <w:rFonts w:ascii="Times New Roman" w:hAnsi="Times New Roman" w:cs="Times New Roman"/>
          <w:b w:val="0"/>
          <w:color w:val="FF0000"/>
          <w:sz w:val="28"/>
          <w:szCs w:val="28"/>
        </w:rPr>
        <w:t xml:space="preserve"> </w:t>
      </w:r>
      <w:proofErr w:type="spellStart"/>
      <w:r w:rsidR="00D8597D" w:rsidRPr="00B90F40">
        <w:rPr>
          <w:rFonts w:ascii="Times New Roman" w:hAnsi="Times New Roman" w:cs="Times New Roman"/>
          <w:b w:val="0"/>
          <w:sz w:val="28"/>
          <w:szCs w:val="28"/>
        </w:rPr>
        <w:t>сумон</w:t>
      </w:r>
      <w:proofErr w:type="spellEnd"/>
      <w:r w:rsidR="00D8597D" w:rsidRPr="00B90F40">
        <w:rPr>
          <w:rFonts w:ascii="Times New Roman" w:hAnsi="Times New Roman" w:cs="Times New Roman"/>
          <w:b w:val="0"/>
          <w:sz w:val="28"/>
          <w:szCs w:val="28"/>
        </w:rPr>
        <w:t xml:space="preserve"> </w:t>
      </w:r>
      <w:r w:rsidR="00C929DF">
        <w:rPr>
          <w:rFonts w:ascii="Times New Roman" w:hAnsi="Times New Roman" w:cs="Times New Roman"/>
          <w:b w:val="0"/>
          <w:sz w:val="28"/>
          <w:szCs w:val="28"/>
        </w:rPr>
        <w:t>О</w:t>
      </w:r>
      <w:r w:rsidR="003A6AC9" w:rsidRPr="00B90F40">
        <w:rPr>
          <w:rFonts w:ascii="Times New Roman" w:hAnsi="Times New Roman" w:cs="Times New Roman"/>
          <w:b w:val="0"/>
          <w:sz w:val="28"/>
          <w:szCs w:val="28"/>
        </w:rPr>
        <w:t>-</w:t>
      </w:r>
      <w:proofErr w:type="spellStart"/>
      <w:r w:rsidR="003A6AC9" w:rsidRPr="00B90F40">
        <w:rPr>
          <w:rFonts w:ascii="Times New Roman" w:hAnsi="Times New Roman" w:cs="Times New Roman"/>
          <w:b w:val="0"/>
          <w:sz w:val="28"/>
          <w:szCs w:val="28"/>
        </w:rPr>
        <w:t>Шынаанский</w:t>
      </w:r>
      <w:proofErr w:type="spellEnd"/>
      <w:r w:rsidR="003A6AC9" w:rsidRPr="00B90F40">
        <w:rPr>
          <w:rFonts w:ascii="Times New Roman" w:hAnsi="Times New Roman" w:cs="Times New Roman"/>
          <w:b w:val="0"/>
          <w:sz w:val="28"/>
          <w:szCs w:val="28"/>
        </w:rPr>
        <w:t xml:space="preserve"> </w:t>
      </w:r>
      <w:r w:rsidR="00D8597D" w:rsidRPr="00B90F40">
        <w:rPr>
          <w:rFonts w:ascii="Times New Roman" w:hAnsi="Times New Roman" w:cs="Times New Roman"/>
          <w:b w:val="0"/>
          <w:sz w:val="28"/>
          <w:szCs w:val="28"/>
        </w:rPr>
        <w:t>Тес-</w:t>
      </w:r>
      <w:proofErr w:type="spellStart"/>
      <w:r w:rsidR="00D8597D" w:rsidRPr="00B90F40">
        <w:rPr>
          <w:rFonts w:ascii="Times New Roman" w:hAnsi="Times New Roman" w:cs="Times New Roman"/>
          <w:b w:val="0"/>
          <w:sz w:val="28"/>
          <w:szCs w:val="28"/>
        </w:rPr>
        <w:t>Хемского</w:t>
      </w:r>
      <w:proofErr w:type="spellEnd"/>
      <w:r w:rsidR="00D8597D" w:rsidRPr="00B90F40">
        <w:rPr>
          <w:rFonts w:ascii="Times New Roman" w:hAnsi="Times New Roman" w:cs="Times New Roman"/>
          <w:b w:val="0"/>
          <w:sz w:val="28"/>
          <w:szCs w:val="28"/>
        </w:rPr>
        <w:t xml:space="preserve"> </w:t>
      </w:r>
      <w:proofErr w:type="spellStart"/>
      <w:r w:rsidR="00D8597D" w:rsidRPr="00B90F40">
        <w:rPr>
          <w:rFonts w:ascii="Times New Roman" w:hAnsi="Times New Roman" w:cs="Times New Roman"/>
          <w:b w:val="0"/>
          <w:sz w:val="28"/>
          <w:szCs w:val="28"/>
        </w:rPr>
        <w:t>кожууна</w:t>
      </w:r>
      <w:proofErr w:type="spellEnd"/>
      <w:r w:rsidR="00D8597D" w:rsidRPr="00B90F40">
        <w:rPr>
          <w:rFonts w:ascii="Times New Roman" w:hAnsi="Times New Roman" w:cs="Times New Roman"/>
          <w:b w:val="0"/>
          <w:sz w:val="28"/>
          <w:szCs w:val="28"/>
        </w:rPr>
        <w:t xml:space="preserve"> Республики Тыва </w:t>
      </w:r>
      <w:r w:rsidR="00521C9D" w:rsidRPr="00B90F40">
        <w:rPr>
          <w:rFonts w:ascii="Times New Roman" w:hAnsi="Times New Roman" w:cs="Times New Roman"/>
          <w:b w:val="0"/>
          <w:sz w:val="28"/>
          <w:szCs w:val="28"/>
        </w:rPr>
        <w:t xml:space="preserve"> на 2017</w:t>
      </w:r>
      <w:r w:rsidRPr="00B90F40">
        <w:rPr>
          <w:rFonts w:ascii="Times New Roman" w:hAnsi="Times New Roman" w:cs="Times New Roman"/>
          <w:b w:val="0"/>
          <w:sz w:val="28"/>
          <w:szCs w:val="28"/>
        </w:rPr>
        <w:t xml:space="preserve"> год</w:t>
      </w:r>
      <w:r w:rsidR="00EE424F">
        <w:rPr>
          <w:rFonts w:ascii="Times New Roman" w:hAnsi="Times New Roman" w:cs="Times New Roman"/>
          <w:b w:val="0"/>
          <w:sz w:val="28"/>
          <w:szCs w:val="28"/>
        </w:rPr>
        <w:t xml:space="preserve"> и на плановый период 2019-2020</w:t>
      </w:r>
      <w:r w:rsidR="0021391B" w:rsidRPr="00B90F40">
        <w:rPr>
          <w:rFonts w:ascii="Times New Roman" w:hAnsi="Times New Roman" w:cs="Times New Roman"/>
          <w:b w:val="0"/>
          <w:sz w:val="28"/>
          <w:szCs w:val="28"/>
        </w:rPr>
        <w:t xml:space="preserve"> годов</w:t>
      </w:r>
      <w:r w:rsidRPr="00B90F40">
        <w:rPr>
          <w:rFonts w:ascii="Times New Roman" w:hAnsi="Times New Roman" w:cs="Times New Roman"/>
          <w:b w:val="0"/>
          <w:sz w:val="28"/>
          <w:szCs w:val="28"/>
        </w:rPr>
        <w:t>»</w:t>
      </w:r>
      <w:r w:rsidRPr="00B90F40">
        <w:rPr>
          <w:rFonts w:ascii="Times New Roman" w:hAnsi="Times New Roman" w:cs="Times New Roman"/>
          <w:b w:val="0"/>
          <w:color w:val="FF0000"/>
          <w:sz w:val="28"/>
          <w:szCs w:val="28"/>
        </w:rPr>
        <w:t xml:space="preserve"> </w:t>
      </w:r>
      <w:r w:rsidRPr="00B90F40">
        <w:rPr>
          <w:rFonts w:ascii="Times New Roman" w:hAnsi="Times New Roman" w:cs="Times New Roman"/>
          <w:b w:val="0"/>
          <w:sz w:val="28"/>
          <w:szCs w:val="28"/>
        </w:rPr>
        <w:t>в соответствии со ст. 187 БК РФ:</w:t>
      </w:r>
    </w:p>
    <w:p w:rsidR="00294995" w:rsidRPr="00562D91" w:rsidRDefault="00294995" w:rsidP="00BB2C87">
      <w:pPr>
        <w:ind w:firstLine="567"/>
        <w:jc w:val="both"/>
      </w:pPr>
      <w:r w:rsidRPr="00E24374">
        <w:lastRenderedPageBreak/>
        <w:t xml:space="preserve">по </w:t>
      </w:r>
      <w:r w:rsidRPr="00562D91">
        <w:t xml:space="preserve">доходам в сумме </w:t>
      </w:r>
      <w:r w:rsidR="00E24374" w:rsidRPr="00562D91">
        <w:t>2</w:t>
      </w:r>
      <w:r w:rsidR="00562D91" w:rsidRPr="00562D91">
        <w:t>308,2</w:t>
      </w:r>
      <w:r w:rsidRPr="00562D91">
        <w:t xml:space="preserve"> тыс. рублей;</w:t>
      </w:r>
    </w:p>
    <w:p w:rsidR="00294995" w:rsidRPr="00562D91" w:rsidRDefault="00294995" w:rsidP="00BB2C87">
      <w:pPr>
        <w:pStyle w:val="ConsNormal"/>
        <w:suppressAutoHyphens/>
        <w:ind w:firstLine="567"/>
        <w:jc w:val="both"/>
        <w:rPr>
          <w:rFonts w:ascii="Times New Roman" w:hAnsi="Times New Roman" w:cs="Times New Roman"/>
          <w:sz w:val="28"/>
          <w:szCs w:val="28"/>
        </w:rPr>
      </w:pPr>
      <w:r w:rsidRPr="00562D91">
        <w:rPr>
          <w:rFonts w:ascii="Times New Roman" w:hAnsi="Times New Roman" w:cs="Times New Roman"/>
          <w:sz w:val="28"/>
          <w:szCs w:val="28"/>
        </w:rPr>
        <w:t xml:space="preserve">по расходам в сумме </w:t>
      </w:r>
      <w:r w:rsidR="00E24374" w:rsidRPr="00562D91">
        <w:rPr>
          <w:rFonts w:ascii="Times New Roman" w:hAnsi="Times New Roman" w:cs="Times New Roman"/>
          <w:sz w:val="28"/>
          <w:szCs w:val="28"/>
        </w:rPr>
        <w:t>23</w:t>
      </w:r>
      <w:r w:rsidR="00562D91" w:rsidRPr="00562D91">
        <w:rPr>
          <w:rFonts w:ascii="Times New Roman" w:hAnsi="Times New Roman" w:cs="Times New Roman"/>
          <w:sz w:val="28"/>
          <w:szCs w:val="28"/>
        </w:rPr>
        <w:t>08,2</w:t>
      </w:r>
      <w:r w:rsidRPr="00562D91">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w:t>
      </w:r>
      <w:r w:rsidR="00EE424F">
        <w:t>8</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Pr="007C1627">
        <w:t>сумона</w:t>
      </w:r>
      <w:proofErr w:type="spellEnd"/>
      <w:r w:rsidRPr="007C1627">
        <w:t xml:space="preserve"> </w:t>
      </w:r>
      <w:r w:rsidR="007B5F8C">
        <w:rPr>
          <w:bCs/>
        </w:rPr>
        <w:t>О</w:t>
      </w:r>
      <w:r w:rsidR="00686C44" w:rsidRPr="00686C44">
        <w:rPr>
          <w:bCs/>
        </w:rPr>
        <w:t>-</w:t>
      </w:r>
      <w:proofErr w:type="spellStart"/>
      <w:r w:rsidR="00686C44" w:rsidRPr="00686C44">
        <w:rPr>
          <w:bCs/>
        </w:rPr>
        <w:t>Шынаанский</w:t>
      </w:r>
      <w:proofErr w:type="spellEnd"/>
      <w:r w:rsidR="00686C44">
        <w:rPr>
          <w:bCs/>
        </w:rPr>
        <w:t xml:space="preserve"> </w:t>
      </w:r>
      <w:r w:rsidRPr="007C1627">
        <w:t>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поселения </w:t>
      </w:r>
      <w:proofErr w:type="spellStart"/>
      <w:r w:rsidRPr="007C1627">
        <w:t>сумона</w:t>
      </w:r>
      <w:proofErr w:type="spellEnd"/>
      <w:r w:rsidRPr="007C1627">
        <w:t xml:space="preserve"> </w:t>
      </w:r>
      <w:r w:rsidR="007B5F8C">
        <w:rPr>
          <w:bCs/>
        </w:rPr>
        <w:t>О</w:t>
      </w:r>
      <w:r w:rsidR="00686C44" w:rsidRPr="00686C44">
        <w:rPr>
          <w:bCs/>
        </w:rPr>
        <w:t>-</w:t>
      </w:r>
      <w:proofErr w:type="spellStart"/>
      <w:r w:rsidR="00686C44" w:rsidRPr="00686C44">
        <w:rPr>
          <w:bCs/>
        </w:rPr>
        <w:t>Шынаанский</w:t>
      </w:r>
      <w:proofErr w:type="spellEnd"/>
      <w:r w:rsidRPr="007C1627">
        <w:t xml:space="preserve"> Тес-</w:t>
      </w:r>
      <w:proofErr w:type="spellStart"/>
      <w:r w:rsidRPr="007C1627">
        <w:t>Хемского</w:t>
      </w:r>
      <w:proofErr w:type="spellEnd"/>
      <w:r w:rsidRPr="007C1627">
        <w:t xml:space="preserve"> </w:t>
      </w:r>
      <w:proofErr w:type="spellStart"/>
      <w:r>
        <w:t>кожууна</w:t>
      </w:r>
      <w:proofErr w:type="spellEnd"/>
      <w:r>
        <w:t xml:space="preserve"> Республики Тыва за 1 квартал 201</w:t>
      </w:r>
      <w:r w:rsidR="00721F8F">
        <w:t>8</w:t>
      </w:r>
      <w:r>
        <w:t xml:space="preserve"> </w:t>
      </w:r>
      <w:r w:rsidRPr="007C1627">
        <w:t>год</w:t>
      </w:r>
      <w:r>
        <w:t>а</w:t>
      </w:r>
      <w:r w:rsidRPr="007C1627">
        <w:t>»</w:t>
      </w:r>
      <w:r w:rsidR="00BF46B6">
        <w:t xml:space="preserve"> </w:t>
      </w:r>
      <w:r w:rsidRPr="007C1627">
        <w:t xml:space="preserve">доходная часть бюджета исполнена в сумме </w:t>
      </w:r>
      <w:r w:rsidR="004139D7">
        <w:t>5</w:t>
      </w:r>
      <w:r w:rsidR="00721F8F">
        <w:t>09,2</w:t>
      </w:r>
      <w:r w:rsidRPr="007C1627">
        <w:t xml:space="preserve"> тыс. рублей или на </w:t>
      </w:r>
      <w:r w:rsidR="004139D7">
        <w:t>22,1</w:t>
      </w:r>
      <w:r w:rsidR="003A0165">
        <w:t xml:space="preserve">%. </w:t>
      </w:r>
      <w:r w:rsidRPr="007C1627">
        <w:t>Расходные обязател</w:t>
      </w:r>
      <w:r w:rsidR="00B204B3">
        <w:t>ьства бюджета исполнены в сумме</w:t>
      </w:r>
      <w:r w:rsidRPr="007C1627">
        <w:t xml:space="preserve"> </w:t>
      </w:r>
      <w:r w:rsidR="003A0165">
        <w:t>50</w:t>
      </w:r>
      <w:r w:rsidR="00721F8F">
        <w:t>8</w:t>
      </w:r>
      <w:r w:rsidR="007679F6">
        <w:t xml:space="preserve"> </w:t>
      </w:r>
      <w:r w:rsidRPr="007C1627">
        <w:t xml:space="preserve">тыс. рублей или на </w:t>
      </w:r>
      <w:r w:rsidR="003A0165">
        <w:t>2</w:t>
      </w:r>
      <w:r w:rsidR="00721F8F">
        <w:t>2,0</w:t>
      </w:r>
      <w:r w:rsidRPr="007C1627">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EC50EE" w:rsidRPr="00942FDA" w:rsidRDefault="00AD0942" w:rsidP="00EC50EE">
      <w:pPr>
        <w:ind w:firstLine="567"/>
        <w:jc w:val="both"/>
        <w:rPr>
          <w:b/>
          <w:i/>
        </w:rPr>
      </w:pPr>
      <w:r w:rsidRPr="00942FDA">
        <w:t xml:space="preserve">В соответствии </w:t>
      </w:r>
      <w:r w:rsidR="00F479C1" w:rsidRPr="00942FDA">
        <w:t>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w:t>
      </w:r>
      <w:r w:rsidR="004F474D" w:rsidRPr="00942FDA">
        <w:t xml:space="preserve"> на их денежное содержание </w:t>
      </w:r>
      <w:r w:rsidR="00C653FE" w:rsidRPr="00942FDA">
        <w:t xml:space="preserve">подлежит </w:t>
      </w:r>
      <w:r w:rsidR="00F479C1" w:rsidRPr="00942FDA">
        <w:t xml:space="preserve"> официального опубликования.</w:t>
      </w:r>
      <w:r w:rsidR="00050C75" w:rsidRPr="00942FDA">
        <w:t xml:space="preserve"> </w:t>
      </w:r>
      <w:r w:rsidR="00EC50EE" w:rsidRPr="00942FDA">
        <w:t xml:space="preserve"> </w:t>
      </w:r>
      <w:r w:rsidR="00EC50EE" w:rsidRPr="00B204B3">
        <w:t>Ежеквартальные сведения о ходе исполнения местного бюджета и фактические затраты муниципальных служащих не опублик</w:t>
      </w:r>
      <w:r w:rsidR="007F6AFF" w:rsidRPr="00B204B3">
        <w:t>овано</w:t>
      </w:r>
      <w:r w:rsidR="00CB7D90" w:rsidRPr="00B204B3">
        <w:t xml:space="preserve">, нарушение установленного настоящим </w:t>
      </w:r>
      <w:r w:rsidR="00EC50EE" w:rsidRPr="00B204B3">
        <w:t>№ 131</w:t>
      </w:r>
      <w:r w:rsidR="00CB7D90" w:rsidRPr="00B204B3">
        <w:t>-ФЗ</w:t>
      </w:r>
      <w:r w:rsidR="00EC50EE" w:rsidRPr="00B204B3">
        <w:t>.</w:t>
      </w:r>
      <w:r w:rsidR="00EC50EE" w:rsidRPr="00942FDA">
        <w:rPr>
          <w:b/>
          <w:i/>
        </w:rPr>
        <w:t xml:space="preserve">  </w:t>
      </w:r>
    </w:p>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r w:rsidR="00591B7E">
        <w:rPr>
          <w:b/>
          <w:bCs/>
        </w:rPr>
        <w:t>О</w:t>
      </w:r>
      <w:r w:rsidR="007E229C" w:rsidRPr="007E229C">
        <w:rPr>
          <w:b/>
          <w:bCs/>
        </w:rPr>
        <w:t>-</w:t>
      </w:r>
      <w:proofErr w:type="spellStart"/>
      <w:r w:rsidR="007E229C" w:rsidRPr="007E229C">
        <w:rPr>
          <w:b/>
          <w:bCs/>
        </w:rPr>
        <w:t>Шынаанский</w:t>
      </w:r>
      <w:proofErr w:type="spellEnd"/>
      <w:r w:rsidR="007E229C"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E50BA6">
        <w:rPr>
          <w:b/>
        </w:rPr>
        <w:t>8</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proofErr w:type="gramStart"/>
      <w:r w:rsidRPr="004473F6">
        <w:t xml:space="preserve">Исполнение по доходам бюджета сельского поселения </w:t>
      </w:r>
      <w:proofErr w:type="spellStart"/>
      <w:r w:rsidR="00381614" w:rsidRPr="004473F6">
        <w:t>сумон</w:t>
      </w:r>
      <w:proofErr w:type="spellEnd"/>
      <w:r w:rsidR="00381614" w:rsidRPr="004473F6">
        <w:t xml:space="preserve"> </w:t>
      </w:r>
      <w:r w:rsidR="004473F6">
        <w:rPr>
          <w:bCs/>
        </w:rPr>
        <w:t>О</w:t>
      </w:r>
      <w:r w:rsidR="00472D8E" w:rsidRPr="004473F6">
        <w:rPr>
          <w:bCs/>
        </w:rPr>
        <w:t>-</w:t>
      </w:r>
      <w:proofErr w:type="spellStart"/>
      <w:r w:rsidR="00472D8E" w:rsidRPr="004473F6">
        <w:rPr>
          <w:bCs/>
        </w:rPr>
        <w:t>Шынаанский</w:t>
      </w:r>
      <w:proofErr w:type="spellEnd"/>
      <w:r w:rsidR="00472D8E" w:rsidRPr="004473F6">
        <w:rPr>
          <w:bCs/>
        </w:rPr>
        <w:t xml:space="preserve"> </w:t>
      </w:r>
      <w:r w:rsidR="00381614" w:rsidRPr="004473F6">
        <w:t>Тес-</w:t>
      </w:r>
      <w:proofErr w:type="spellStart"/>
      <w:r w:rsidR="00381614" w:rsidRPr="004473F6">
        <w:t>Хемского</w:t>
      </w:r>
      <w:proofErr w:type="spellEnd"/>
      <w:r w:rsidR="00381614" w:rsidRPr="004473F6">
        <w:t xml:space="preserve"> </w:t>
      </w:r>
      <w:proofErr w:type="spellStart"/>
      <w:r w:rsidR="00381614" w:rsidRPr="004473F6">
        <w:t>кожууна</w:t>
      </w:r>
      <w:proofErr w:type="spellEnd"/>
      <w:r w:rsidR="00381614" w:rsidRPr="004473F6">
        <w:t xml:space="preserve"> </w:t>
      </w:r>
      <w:r w:rsidRPr="004473F6">
        <w:t xml:space="preserve"> по ф. 0503117</w:t>
      </w:r>
      <w:r w:rsidR="007C32A9" w:rsidRPr="004473F6">
        <w:t xml:space="preserve"> на 01.</w:t>
      </w:r>
      <w:r w:rsidR="00701F1B" w:rsidRPr="004473F6">
        <w:t>04.201</w:t>
      </w:r>
      <w:r w:rsidR="00125797">
        <w:t>8</w:t>
      </w:r>
      <w:r w:rsidRPr="004473F6">
        <w:t xml:space="preserve"> составило </w:t>
      </w:r>
      <w:r w:rsidR="00125797">
        <w:t>509,2</w:t>
      </w:r>
      <w:r w:rsidR="00ED7EC4" w:rsidRPr="004473F6">
        <w:t xml:space="preserve"> </w:t>
      </w:r>
      <w:r w:rsidR="006F26C4">
        <w:t>тыс. рублей или 22,1</w:t>
      </w:r>
      <w:r w:rsidRPr="004473F6">
        <w:t>% от ут</w:t>
      </w:r>
      <w:r w:rsidR="00F2230C" w:rsidRPr="004473F6">
        <w:t>вержденных</w:t>
      </w:r>
      <w:r w:rsidRPr="004473F6">
        <w:t xml:space="preserve"> </w:t>
      </w:r>
      <w:r w:rsidR="00381614" w:rsidRPr="004473F6">
        <w:t xml:space="preserve">первоначальных </w:t>
      </w:r>
      <w:r w:rsidRPr="004473F6">
        <w:t>плановых назначений (</w:t>
      </w:r>
      <w:r w:rsidR="00196D9A">
        <w:t>23</w:t>
      </w:r>
      <w:r w:rsidR="00125797">
        <w:t>08,2</w:t>
      </w:r>
      <w:r w:rsidR="00BF46B6" w:rsidRPr="004473F6">
        <w:t xml:space="preserve"> </w:t>
      </w:r>
      <w:r w:rsidRPr="004473F6">
        <w:t xml:space="preserve">тыс. рублей), что </w:t>
      </w:r>
      <w:r w:rsidR="00993C3F">
        <w:rPr>
          <w:b/>
          <w:u w:val="single"/>
        </w:rPr>
        <w:t>мен</w:t>
      </w:r>
      <w:r w:rsidR="00DD4BF3" w:rsidRPr="004473F6">
        <w:rPr>
          <w:b/>
          <w:u w:val="single"/>
        </w:rPr>
        <w:t>ьше</w:t>
      </w:r>
      <w:r w:rsidR="008B24B2" w:rsidRPr="004473F6">
        <w:t xml:space="preserve"> </w:t>
      </w:r>
      <w:r w:rsidR="00381614" w:rsidRPr="004473F6">
        <w:t xml:space="preserve">в сумме </w:t>
      </w:r>
      <w:r w:rsidR="00993C3F">
        <w:t>12,10</w:t>
      </w:r>
      <w:r w:rsidR="00381614" w:rsidRPr="004473F6">
        <w:t xml:space="preserve"> тыс. рублей</w:t>
      </w:r>
      <w:r w:rsidR="00464F67" w:rsidRPr="004473F6">
        <w:t>, или</w:t>
      </w:r>
      <w:r w:rsidR="00381614" w:rsidRPr="004473F6">
        <w:t xml:space="preserve"> </w:t>
      </w:r>
      <w:r w:rsidRPr="004473F6">
        <w:t xml:space="preserve">на </w:t>
      </w:r>
      <w:r w:rsidR="00702942">
        <w:t>2</w:t>
      </w:r>
      <w:r w:rsidR="00993C3F">
        <w:t>,3</w:t>
      </w:r>
      <w:r w:rsidRPr="004473F6">
        <w:t xml:space="preserve">% исполнения бюджета по доходам за </w:t>
      </w:r>
      <w:r w:rsidR="00701F1B" w:rsidRPr="004473F6">
        <w:t>1 квартал</w:t>
      </w:r>
      <w:r w:rsidR="007C32A9" w:rsidRPr="004473F6">
        <w:t xml:space="preserve"> </w:t>
      </w:r>
      <w:r w:rsidR="00701F1B" w:rsidRPr="004473F6">
        <w:t>201</w:t>
      </w:r>
      <w:r w:rsidR="00125797">
        <w:t>7</w:t>
      </w:r>
      <w:r w:rsidRPr="004473F6">
        <w:t xml:space="preserve"> года</w:t>
      </w:r>
      <w:r w:rsidR="00381614" w:rsidRPr="004473F6">
        <w:t xml:space="preserve"> (</w:t>
      </w:r>
      <w:r w:rsidR="00125797">
        <w:t>521,3</w:t>
      </w:r>
      <w:r w:rsidR="00381614" w:rsidRPr="004473F6">
        <w:t xml:space="preserve"> тыс. руб.).</w:t>
      </w:r>
      <w:proofErr w:type="gramEnd"/>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B43244">
        <w:t>41,2</w:t>
      </w:r>
      <w:r w:rsidR="00EA1A63" w:rsidRPr="00942FDA">
        <w:t xml:space="preserve"> </w:t>
      </w:r>
      <w:r w:rsidRPr="00942FDA">
        <w:t xml:space="preserve">тыс. рублей или </w:t>
      </w:r>
      <w:r w:rsidR="0093396E">
        <w:t xml:space="preserve">на </w:t>
      </w:r>
      <w:r w:rsidR="00353F06">
        <w:t>2</w:t>
      </w:r>
      <w:r w:rsidR="00B43244">
        <w:t>1,4</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B43244">
        <w:t xml:space="preserve">193,0 </w:t>
      </w:r>
      <w:r w:rsidR="005C6628" w:rsidRPr="00942FDA">
        <w:t>тыс. рублей)</w:t>
      </w:r>
      <w:r w:rsidRPr="00942FDA">
        <w:t xml:space="preserve">, </w:t>
      </w:r>
      <w:r w:rsidRPr="00B43244">
        <w:t xml:space="preserve">что на </w:t>
      </w:r>
      <w:r w:rsidR="00B43244" w:rsidRPr="00B43244">
        <w:t>25,2</w:t>
      </w:r>
      <w:r w:rsidR="00F534EE" w:rsidRPr="00B43244">
        <w:t xml:space="preserve"> </w:t>
      </w:r>
      <w:r w:rsidRPr="00B43244">
        <w:t>тыс</w:t>
      </w:r>
      <w:r w:rsidR="00353F06">
        <w:t>. рублей или на 3</w:t>
      </w:r>
      <w:r w:rsidR="00B43244">
        <w:t>8</w:t>
      </w:r>
      <w:r w:rsidRPr="00942FDA">
        <w:t xml:space="preserve">% </w:t>
      </w:r>
      <w:r w:rsidR="00B43244">
        <w:rPr>
          <w:b/>
          <w:u w:val="single"/>
        </w:rPr>
        <w:t>мен</w:t>
      </w:r>
      <w:r w:rsidR="00097045">
        <w:rPr>
          <w:b/>
          <w:u w:val="single"/>
        </w:rPr>
        <w:t>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w:t>
      </w:r>
      <w:r w:rsidR="00B43244">
        <w:t>7</w:t>
      </w:r>
      <w:r w:rsidR="00956B77" w:rsidRPr="00097045">
        <w:t xml:space="preserve"> года</w:t>
      </w:r>
      <w:r w:rsidR="00956B77">
        <w:t xml:space="preserve"> </w:t>
      </w:r>
      <w:r w:rsidR="00F5245D" w:rsidRPr="00942FDA">
        <w:t>(</w:t>
      </w:r>
      <w:r w:rsidR="00B43244">
        <w:t>66,4</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Pr="00B765F0">
        <w:t xml:space="preserve"> </w:t>
      </w:r>
      <w:r w:rsidR="00353F06">
        <w:t xml:space="preserve"> </w:t>
      </w:r>
      <w:r w:rsidR="009E50C3">
        <w:t>не исполнены при</w:t>
      </w:r>
      <w:r w:rsidRPr="00942FDA">
        <w:t xml:space="preserve"> </w:t>
      </w:r>
      <w:proofErr w:type="gramStart"/>
      <w:r w:rsidRPr="00942FDA">
        <w:t>ут</w:t>
      </w:r>
      <w:r w:rsidR="00F534EE" w:rsidRPr="00942FDA">
        <w:t>вержденного</w:t>
      </w:r>
      <w:proofErr w:type="gramEnd"/>
      <w:r w:rsidRPr="00942FDA">
        <w:t xml:space="preserve"> по неналоговым доходам</w:t>
      </w:r>
      <w:r w:rsidR="00794A58">
        <w:t xml:space="preserve"> </w:t>
      </w:r>
      <w:r w:rsidR="00F534EE" w:rsidRPr="00942FDA">
        <w:t>(</w:t>
      </w:r>
      <w:r w:rsidR="009E50C3">
        <w:t>35</w:t>
      </w:r>
      <w:r w:rsidR="00F534EE" w:rsidRPr="00942FDA">
        <w:t xml:space="preserve"> тыс. рублей)</w:t>
      </w:r>
      <w:r w:rsidR="00905546">
        <w:t xml:space="preserve">. </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6E7871">
        <w:t>зачислены в сумме 4</w:t>
      </w:r>
      <w:r w:rsidR="00355E38">
        <w:t>68</w:t>
      </w:r>
      <w:r w:rsidR="0093396E">
        <w:t xml:space="preserve"> </w:t>
      </w:r>
      <w:r w:rsidRPr="00942FDA">
        <w:t>тыс. рублей при ут</w:t>
      </w:r>
      <w:r w:rsidR="002160B9" w:rsidRPr="00942FDA">
        <w:t>вержденном</w:t>
      </w:r>
      <w:r w:rsidRPr="00942FDA">
        <w:t xml:space="preserve"> плане </w:t>
      </w:r>
      <w:r w:rsidR="006E7871">
        <w:t>20</w:t>
      </w:r>
      <w:r w:rsidR="00355E38">
        <w:t>80,2</w:t>
      </w:r>
      <w:r w:rsidR="00C139C1" w:rsidRPr="00942FDA">
        <w:t xml:space="preserve"> </w:t>
      </w:r>
      <w:r w:rsidRPr="00942FDA">
        <w:t>тыс. рублей</w:t>
      </w:r>
      <w:r w:rsidR="008E4354">
        <w:t xml:space="preserve"> </w:t>
      </w:r>
      <w:r w:rsidR="0093396E">
        <w:t xml:space="preserve">или </w:t>
      </w:r>
      <w:r w:rsidR="006E7871">
        <w:t>на 2</w:t>
      </w:r>
      <w:r w:rsidR="00355E38">
        <w:t>2,5</w:t>
      </w:r>
      <w:r w:rsidR="009B5CCF">
        <w:t>%</w:t>
      </w:r>
      <w:r w:rsidRPr="00942FDA">
        <w:t>.</w:t>
      </w:r>
    </w:p>
    <w:p w:rsidR="00787D37" w:rsidRDefault="00787D37" w:rsidP="004053B1">
      <w:pPr>
        <w:jc w:val="center"/>
      </w:pPr>
    </w:p>
    <w:p w:rsidR="004053B1" w:rsidRPr="00FD48AF" w:rsidRDefault="004053B1" w:rsidP="004053B1">
      <w:pPr>
        <w:jc w:val="center"/>
        <w:rPr>
          <w:b/>
        </w:rPr>
      </w:pPr>
      <w:r w:rsidRPr="00FD48AF">
        <w:rPr>
          <w:b/>
        </w:rPr>
        <w:t xml:space="preserve">Структура источников формирования доходов бюджета за </w:t>
      </w:r>
      <w:r w:rsidR="00361222" w:rsidRPr="00FD48AF">
        <w:rPr>
          <w:b/>
        </w:rPr>
        <w:t>1квартал</w:t>
      </w:r>
      <w:r w:rsidR="00610243" w:rsidRPr="00FD48AF">
        <w:rPr>
          <w:b/>
        </w:rPr>
        <w:t xml:space="preserve"> </w:t>
      </w:r>
      <w:r w:rsidR="00361222" w:rsidRPr="00FD48AF">
        <w:rPr>
          <w:b/>
        </w:rPr>
        <w:t>201</w:t>
      </w:r>
      <w:r w:rsidR="00FD48AF">
        <w:rPr>
          <w:b/>
        </w:rPr>
        <w:t>7</w:t>
      </w:r>
      <w:r w:rsidR="00361222" w:rsidRPr="00FD48AF">
        <w:rPr>
          <w:b/>
        </w:rPr>
        <w:t xml:space="preserve"> и 201</w:t>
      </w:r>
      <w:r w:rsidR="00FD48AF">
        <w:rPr>
          <w:b/>
        </w:rPr>
        <w:t>8</w:t>
      </w:r>
      <w:r w:rsidRPr="00FD48AF">
        <w:rPr>
          <w:b/>
        </w:rPr>
        <w:t xml:space="preserve"> годов</w:t>
      </w:r>
    </w:p>
    <w:p w:rsidR="0012210D" w:rsidRPr="00A12973" w:rsidRDefault="004053B1" w:rsidP="004053B1">
      <w:pPr>
        <w:jc w:val="right"/>
        <w:rPr>
          <w:sz w:val="24"/>
          <w:szCs w:val="24"/>
        </w:rPr>
      </w:pPr>
      <w:r w:rsidRPr="00A12973">
        <w:rPr>
          <w:sz w:val="24"/>
          <w:szCs w:val="24"/>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498"/>
        <w:gridCol w:w="1728"/>
        <w:gridCol w:w="1390"/>
        <w:gridCol w:w="1543"/>
        <w:gridCol w:w="1405"/>
      </w:tblGrid>
      <w:tr w:rsidR="00610243" w:rsidRPr="00AE66DC" w:rsidTr="00F04FE6">
        <w:tc>
          <w:tcPr>
            <w:tcW w:w="2642" w:type="dxa"/>
            <w:shd w:val="clear" w:color="auto" w:fill="auto"/>
            <w:vAlign w:val="center"/>
          </w:tcPr>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r w:rsidRPr="00AE66DC">
              <w:rPr>
                <w:sz w:val="24"/>
                <w:szCs w:val="24"/>
              </w:rPr>
              <w:t>Показатели</w:t>
            </w:r>
          </w:p>
        </w:tc>
        <w:tc>
          <w:tcPr>
            <w:tcW w:w="1498"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2016</w:t>
            </w:r>
          </w:p>
          <w:p w:rsidR="00610243" w:rsidRPr="00AE66DC" w:rsidRDefault="00610243" w:rsidP="005612AF">
            <w:pPr>
              <w:ind w:right="-44"/>
              <w:jc w:val="center"/>
              <w:rPr>
                <w:sz w:val="24"/>
                <w:szCs w:val="24"/>
              </w:rPr>
            </w:pPr>
          </w:p>
        </w:tc>
        <w:tc>
          <w:tcPr>
            <w:tcW w:w="1728" w:type="dxa"/>
            <w:shd w:val="clear" w:color="auto" w:fill="auto"/>
            <w:vAlign w:val="center"/>
          </w:tcPr>
          <w:p w:rsidR="00610243" w:rsidRPr="00AE66DC" w:rsidRDefault="00F04FE6" w:rsidP="00FD48AF">
            <w:pPr>
              <w:ind w:right="-44"/>
              <w:jc w:val="center"/>
              <w:rPr>
                <w:sz w:val="24"/>
                <w:szCs w:val="24"/>
              </w:rPr>
            </w:pPr>
            <w:r>
              <w:rPr>
                <w:sz w:val="24"/>
                <w:szCs w:val="24"/>
              </w:rPr>
              <w:t>Утвержденный план на 201</w:t>
            </w:r>
            <w:r w:rsidR="00FD48AF">
              <w:rPr>
                <w:sz w:val="24"/>
                <w:szCs w:val="24"/>
              </w:rPr>
              <w:t>8</w:t>
            </w:r>
            <w:r>
              <w:rPr>
                <w:sz w:val="24"/>
                <w:szCs w:val="24"/>
              </w:rPr>
              <w:t xml:space="preserve"> </w:t>
            </w:r>
          </w:p>
        </w:tc>
        <w:tc>
          <w:tcPr>
            <w:tcW w:w="1390"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w:t>
            </w:r>
            <w:r w:rsidR="00FD48AF">
              <w:rPr>
                <w:sz w:val="24"/>
                <w:szCs w:val="24"/>
              </w:rPr>
              <w:t>8 г.</w:t>
            </w:r>
          </w:p>
          <w:p w:rsidR="00610243" w:rsidRPr="00AE66DC" w:rsidRDefault="00610243" w:rsidP="005612AF">
            <w:pPr>
              <w:ind w:right="-44"/>
              <w:jc w:val="center"/>
              <w:rPr>
                <w:sz w:val="24"/>
                <w:szCs w:val="24"/>
              </w:rPr>
            </w:pPr>
          </w:p>
        </w:tc>
        <w:tc>
          <w:tcPr>
            <w:tcW w:w="1543" w:type="dxa"/>
            <w:shd w:val="clear" w:color="auto" w:fill="auto"/>
            <w:vAlign w:val="center"/>
          </w:tcPr>
          <w:p w:rsidR="00610243" w:rsidRPr="00AE66DC" w:rsidRDefault="00F04FE6" w:rsidP="00F04FE6">
            <w:pPr>
              <w:ind w:right="-44"/>
              <w:jc w:val="center"/>
              <w:rPr>
                <w:sz w:val="24"/>
                <w:szCs w:val="24"/>
              </w:rPr>
            </w:pPr>
            <w:r>
              <w:rPr>
                <w:sz w:val="24"/>
                <w:szCs w:val="24"/>
              </w:rPr>
              <w:t>Процент исполнения</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Отклонение</w:t>
            </w:r>
          </w:p>
          <w:p w:rsidR="00610243" w:rsidRPr="00AE66DC" w:rsidRDefault="0057086C" w:rsidP="0065795D">
            <w:pPr>
              <w:ind w:right="-44"/>
              <w:jc w:val="center"/>
              <w:rPr>
                <w:sz w:val="24"/>
                <w:szCs w:val="24"/>
              </w:rPr>
            </w:pPr>
            <w:r>
              <w:rPr>
                <w:sz w:val="24"/>
                <w:szCs w:val="24"/>
              </w:rPr>
              <w:t>1 кв</w:t>
            </w:r>
            <w:r w:rsidR="00FD48AF">
              <w:rPr>
                <w:sz w:val="24"/>
                <w:szCs w:val="24"/>
              </w:rPr>
              <w:t>. 2018</w:t>
            </w:r>
            <w:r w:rsidR="0065795D">
              <w:rPr>
                <w:sz w:val="24"/>
                <w:szCs w:val="24"/>
              </w:rPr>
              <w:t xml:space="preserve"> от </w:t>
            </w:r>
            <w:r>
              <w:rPr>
                <w:sz w:val="24"/>
                <w:szCs w:val="24"/>
              </w:rPr>
              <w:t>1 кв</w:t>
            </w:r>
            <w:r w:rsidR="00FD48AF">
              <w:rPr>
                <w:sz w:val="24"/>
                <w:szCs w:val="24"/>
              </w:rPr>
              <w:t>. 2017</w:t>
            </w:r>
            <w:r w:rsidR="00610243" w:rsidRPr="00AE66DC">
              <w:rPr>
                <w:sz w:val="24"/>
                <w:szCs w:val="24"/>
              </w:rPr>
              <w:t>(+;-)</w:t>
            </w:r>
          </w:p>
        </w:tc>
      </w:tr>
      <w:tr w:rsidR="00610243" w:rsidRPr="00AE66DC" w:rsidTr="00F04FE6">
        <w:tc>
          <w:tcPr>
            <w:tcW w:w="2642" w:type="dxa"/>
            <w:shd w:val="clear" w:color="auto" w:fill="auto"/>
            <w:vAlign w:val="center"/>
          </w:tcPr>
          <w:p w:rsidR="00610243" w:rsidRPr="00AE66DC" w:rsidRDefault="00610243" w:rsidP="005612AF">
            <w:pPr>
              <w:ind w:right="-44"/>
              <w:jc w:val="center"/>
              <w:rPr>
                <w:sz w:val="24"/>
                <w:szCs w:val="24"/>
              </w:rPr>
            </w:pPr>
            <w:r w:rsidRPr="00AE66DC">
              <w:rPr>
                <w:sz w:val="24"/>
                <w:szCs w:val="24"/>
              </w:rPr>
              <w:t>1</w:t>
            </w:r>
          </w:p>
        </w:tc>
        <w:tc>
          <w:tcPr>
            <w:tcW w:w="1498" w:type="dxa"/>
            <w:shd w:val="clear" w:color="auto" w:fill="auto"/>
            <w:vAlign w:val="center"/>
          </w:tcPr>
          <w:p w:rsidR="00610243" w:rsidRPr="00AE66DC" w:rsidRDefault="00610243" w:rsidP="005612AF">
            <w:pPr>
              <w:ind w:right="-44"/>
              <w:jc w:val="center"/>
              <w:rPr>
                <w:sz w:val="24"/>
                <w:szCs w:val="24"/>
              </w:rPr>
            </w:pPr>
            <w:r w:rsidRPr="00AE66DC">
              <w:rPr>
                <w:sz w:val="24"/>
                <w:szCs w:val="24"/>
              </w:rPr>
              <w:t>2</w:t>
            </w:r>
          </w:p>
        </w:tc>
        <w:tc>
          <w:tcPr>
            <w:tcW w:w="1728" w:type="dxa"/>
            <w:shd w:val="clear" w:color="auto" w:fill="auto"/>
            <w:vAlign w:val="center"/>
          </w:tcPr>
          <w:p w:rsidR="00610243" w:rsidRPr="00AE66DC" w:rsidRDefault="00610243" w:rsidP="005612AF">
            <w:pPr>
              <w:ind w:right="-44"/>
              <w:jc w:val="center"/>
              <w:rPr>
                <w:sz w:val="24"/>
                <w:szCs w:val="24"/>
              </w:rPr>
            </w:pPr>
            <w:r w:rsidRPr="00AE66DC">
              <w:rPr>
                <w:sz w:val="24"/>
                <w:szCs w:val="24"/>
              </w:rPr>
              <w:t>3</w:t>
            </w:r>
          </w:p>
        </w:tc>
        <w:tc>
          <w:tcPr>
            <w:tcW w:w="1390" w:type="dxa"/>
            <w:shd w:val="clear" w:color="auto" w:fill="auto"/>
            <w:vAlign w:val="center"/>
          </w:tcPr>
          <w:p w:rsidR="00610243" w:rsidRPr="00AE66DC" w:rsidRDefault="00610243" w:rsidP="005612AF">
            <w:pPr>
              <w:ind w:right="-44"/>
              <w:jc w:val="center"/>
              <w:rPr>
                <w:sz w:val="24"/>
                <w:szCs w:val="24"/>
              </w:rPr>
            </w:pPr>
            <w:r w:rsidRPr="00AE66DC">
              <w:rPr>
                <w:sz w:val="24"/>
                <w:szCs w:val="24"/>
              </w:rPr>
              <w:t>4</w:t>
            </w:r>
          </w:p>
        </w:tc>
        <w:tc>
          <w:tcPr>
            <w:tcW w:w="1543" w:type="dxa"/>
            <w:shd w:val="clear" w:color="auto" w:fill="auto"/>
            <w:vAlign w:val="center"/>
          </w:tcPr>
          <w:p w:rsidR="00610243" w:rsidRPr="00AE66DC" w:rsidRDefault="00610243" w:rsidP="005612AF">
            <w:pPr>
              <w:ind w:right="-44"/>
              <w:jc w:val="center"/>
              <w:rPr>
                <w:sz w:val="24"/>
                <w:szCs w:val="24"/>
              </w:rPr>
            </w:pPr>
            <w:r w:rsidRPr="00AE66DC">
              <w:rPr>
                <w:sz w:val="24"/>
                <w:szCs w:val="24"/>
              </w:rPr>
              <w:t>5</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6</w:t>
            </w:r>
          </w:p>
        </w:tc>
      </w:tr>
      <w:tr w:rsidR="00FD48AF" w:rsidRPr="00AE66DC" w:rsidTr="00F04FE6">
        <w:tc>
          <w:tcPr>
            <w:tcW w:w="2642" w:type="dxa"/>
            <w:shd w:val="clear" w:color="auto" w:fill="auto"/>
            <w:vAlign w:val="center"/>
          </w:tcPr>
          <w:p w:rsidR="00FD48AF" w:rsidRPr="00453F9A" w:rsidRDefault="00FD48AF" w:rsidP="00453F9A">
            <w:pPr>
              <w:ind w:right="-44"/>
              <w:rPr>
                <w:b/>
                <w:sz w:val="24"/>
                <w:szCs w:val="24"/>
              </w:rPr>
            </w:pPr>
            <w:r w:rsidRPr="00453F9A">
              <w:rPr>
                <w:b/>
                <w:sz w:val="24"/>
                <w:szCs w:val="24"/>
              </w:rPr>
              <w:t>Налоговые и неналоговые доходы</w:t>
            </w:r>
          </w:p>
        </w:tc>
        <w:tc>
          <w:tcPr>
            <w:tcW w:w="1498" w:type="dxa"/>
            <w:shd w:val="clear" w:color="auto" w:fill="auto"/>
            <w:vAlign w:val="center"/>
          </w:tcPr>
          <w:p w:rsidR="00FD48AF" w:rsidRPr="00DD7F23" w:rsidRDefault="00FD48AF" w:rsidP="00F760B5">
            <w:pPr>
              <w:ind w:right="-44"/>
              <w:jc w:val="center"/>
              <w:rPr>
                <w:b/>
                <w:sz w:val="24"/>
                <w:szCs w:val="24"/>
              </w:rPr>
            </w:pPr>
            <w:r w:rsidRPr="00DD7F23">
              <w:rPr>
                <w:b/>
                <w:sz w:val="24"/>
                <w:szCs w:val="24"/>
              </w:rPr>
              <w:t>68,5</w:t>
            </w:r>
          </w:p>
        </w:tc>
        <w:tc>
          <w:tcPr>
            <w:tcW w:w="1728" w:type="dxa"/>
            <w:shd w:val="clear" w:color="auto" w:fill="auto"/>
            <w:vAlign w:val="center"/>
          </w:tcPr>
          <w:p w:rsidR="00FD48AF" w:rsidRPr="00453F9A" w:rsidRDefault="0085616D" w:rsidP="005612AF">
            <w:pPr>
              <w:ind w:right="-44"/>
              <w:jc w:val="center"/>
              <w:rPr>
                <w:b/>
                <w:sz w:val="24"/>
                <w:szCs w:val="24"/>
              </w:rPr>
            </w:pPr>
            <w:r>
              <w:rPr>
                <w:b/>
                <w:sz w:val="24"/>
                <w:szCs w:val="24"/>
              </w:rPr>
              <w:t>228,0</w:t>
            </w:r>
          </w:p>
        </w:tc>
        <w:tc>
          <w:tcPr>
            <w:tcW w:w="1390" w:type="dxa"/>
            <w:shd w:val="clear" w:color="auto" w:fill="auto"/>
            <w:vAlign w:val="center"/>
          </w:tcPr>
          <w:p w:rsidR="00FD48AF" w:rsidRPr="00DD7F23" w:rsidRDefault="00B3279E" w:rsidP="005612AF">
            <w:pPr>
              <w:ind w:right="-44"/>
              <w:jc w:val="center"/>
              <w:rPr>
                <w:b/>
                <w:sz w:val="24"/>
                <w:szCs w:val="24"/>
              </w:rPr>
            </w:pPr>
            <w:r>
              <w:rPr>
                <w:b/>
                <w:sz w:val="24"/>
                <w:szCs w:val="24"/>
              </w:rPr>
              <w:t>41,2</w:t>
            </w:r>
          </w:p>
        </w:tc>
        <w:tc>
          <w:tcPr>
            <w:tcW w:w="1543" w:type="dxa"/>
            <w:shd w:val="clear" w:color="auto" w:fill="auto"/>
            <w:vAlign w:val="center"/>
          </w:tcPr>
          <w:p w:rsidR="00FD48AF" w:rsidRPr="00453F9A" w:rsidRDefault="00DC7D75" w:rsidP="005612AF">
            <w:pPr>
              <w:ind w:right="-44"/>
              <w:jc w:val="center"/>
              <w:rPr>
                <w:b/>
                <w:sz w:val="24"/>
                <w:szCs w:val="24"/>
              </w:rPr>
            </w:pPr>
            <w:r>
              <w:rPr>
                <w:b/>
                <w:sz w:val="24"/>
                <w:szCs w:val="24"/>
              </w:rPr>
              <w:t>18,1</w:t>
            </w:r>
          </w:p>
        </w:tc>
        <w:tc>
          <w:tcPr>
            <w:tcW w:w="1405" w:type="dxa"/>
            <w:shd w:val="clear" w:color="auto" w:fill="auto"/>
            <w:vAlign w:val="center"/>
          </w:tcPr>
          <w:p w:rsidR="00FD48AF" w:rsidRPr="00453F9A" w:rsidRDefault="00FE7903" w:rsidP="005612AF">
            <w:pPr>
              <w:ind w:right="-44"/>
              <w:jc w:val="center"/>
              <w:rPr>
                <w:b/>
                <w:sz w:val="24"/>
                <w:szCs w:val="24"/>
              </w:rPr>
            </w:pPr>
            <w:r>
              <w:rPr>
                <w:b/>
                <w:sz w:val="24"/>
                <w:szCs w:val="24"/>
              </w:rPr>
              <w:t>- 27,30</w:t>
            </w:r>
          </w:p>
        </w:tc>
      </w:tr>
      <w:tr w:rsidR="00FD48AF" w:rsidRPr="00AE66DC" w:rsidTr="00F04FE6">
        <w:tc>
          <w:tcPr>
            <w:tcW w:w="2642" w:type="dxa"/>
            <w:shd w:val="clear" w:color="auto" w:fill="auto"/>
          </w:tcPr>
          <w:p w:rsidR="00FD48AF" w:rsidRPr="00F04FE6" w:rsidRDefault="00FD48AF" w:rsidP="00B97068">
            <w:pPr>
              <w:ind w:right="-44"/>
              <w:rPr>
                <w:b/>
                <w:i/>
                <w:sz w:val="24"/>
                <w:szCs w:val="24"/>
              </w:rPr>
            </w:pPr>
            <w:r w:rsidRPr="00F04FE6">
              <w:rPr>
                <w:b/>
                <w:i/>
                <w:sz w:val="24"/>
                <w:szCs w:val="24"/>
              </w:rPr>
              <w:t>Налоговые доходы</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FD48AF" w:rsidRPr="00DD7F23" w:rsidRDefault="00FD48AF" w:rsidP="00F760B5">
            <w:pPr>
              <w:jc w:val="center"/>
              <w:rPr>
                <w:sz w:val="24"/>
                <w:szCs w:val="24"/>
              </w:rPr>
            </w:pPr>
            <w:r w:rsidRPr="00DD7F23">
              <w:rPr>
                <w:sz w:val="24"/>
                <w:szCs w:val="24"/>
              </w:rPr>
              <w:t>66,4</w:t>
            </w:r>
          </w:p>
        </w:tc>
        <w:tc>
          <w:tcPr>
            <w:tcW w:w="1728" w:type="dxa"/>
            <w:tcBorders>
              <w:top w:val="single" w:sz="4" w:space="0" w:color="auto"/>
              <w:left w:val="nil"/>
              <w:bottom w:val="single" w:sz="4" w:space="0" w:color="auto"/>
              <w:right w:val="single" w:sz="4" w:space="0" w:color="auto"/>
            </w:tcBorders>
            <w:shd w:val="clear" w:color="auto" w:fill="auto"/>
            <w:vAlign w:val="center"/>
          </w:tcPr>
          <w:p w:rsidR="00FD48AF" w:rsidRPr="00824370" w:rsidRDefault="0085616D" w:rsidP="008166E2">
            <w:pPr>
              <w:jc w:val="center"/>
              <w:rPr>
                <w:b/>
                <w:sz w:val="24"/>
                <w:szCs w:val="24"/>
              </w:rPr>
            </w:pPr>
            <w:r>
              <w:rPr>
                <w:b/>
                <w:sz w:val="24"/>
                <w:szCs w:val="24"/>
              </w:rPr>
              <w:t>193,0</w:t>
            </w:r>
          </w:p>
        </w:tc>
        <w:tc>
          <w:tcPr>
            <w:tcW w:w="1390" w:type="dxa"/>
            <w:tcBorders>
              <w:top w:val="single" w:sz="4" w:space="0" w:color="auto"/>
              <w:left w:val="nil"/>
              <w:bottom w:val="single" w:sz="4" w:space="0" w:color="auto"/>
              <w:right w:val="single" w:sz="4" w:space="0" w:color="auto"/>
            </w:tcBorders>
            <w:shd w:val="clear" w:color="auto" w:fill="auto"/>
            <w:vAlign w:val="center"/>
          </w:tcPr>
          <w:p w:rsidR="00FD48AF" w:rsidRPr="00DD7F23" w:rsidRDefault="00B3279E" w:rsidP="008166E2">
            <w:pPr>
              <w:jc w:val="center"/>
              <w:rPr>
                <w:sz w:val="24"/>
                <w:szCs w:val="24"/>
              </w:rPr>
            </w:pPr>
            <w:r>
              <w:rPr>
                <w:sz w:val="24"/>
                <w:szCs w:val="24"/>
              </w:rPr>
              <w:t>41,2</w:t>
            </w:r>
          </w:p>
        </w:tc>
        <w:tc>
          <w:tcPr>
            <w:tcW w:w="1543" w:type="dxa"/>
            <w:tcBorders>
              <w:top w:val="single" w:sz="4" w:space="0" w:color="auto"/>
              <w:left w:val="nil"/>
              <w:bottom w:val="single" w:sz="4" w:space="0" w:color="auto"/>
              <w:right w:val="single" w:sz="4" w:space="0" w:color="auto"/>
            </w:tcBorders>
            <w:shd w:val="clear" w:color="auto" w:fill="auto"/>
            <w:vAlign w:val="center"/>
          </w:tcPr>
          <w:p w:rsidR="00FD48AF" w:rsidRPr="005D04D6" w:rsidRDefault="00DC7D75" w:rsidP="008166E2">
            <w:pPr>
              <w:jc w:val="center"/>
              <w:rPr>
                <w:sz w:val="24"/>
                <w:szCs w:val="24"/>
              </w:rPr>
            </w:pPr>
            <w:r>
              <w:rPr>
                <w:sz w:val="24"/>
                <w:szCs w:val="24"/>
              </w:rPr>
              <w:t>21,4</w:t>
            </w:r>
          </w:p>
        </w:tc>
        <w:tc>
          <w:tcPr>
            <w:tcW w:w="1405" w:type="dxa"/>
            <w:tcBorders>
              <w:top w:val="single" w:sz="4" w:space="0" w:color="auto"/>
              <w:left w:val="nil"/>
              <w:bottom w:val="single" w:sz="4" w:space="0" w:color="auto"/>
              <w:right w:val="single" w:sz="4" w:space="0" w:color="auto"/>
            </w:tcBorders>
            <w:shd w:val="clear" w:color="auto" w:fill="auto"/>
            <w:vAlign w:val="center"/>
          </w:tcPr>
          <w:p w:rsidR="00FD48AF" w:rsidRPr="00092EC3" w:rsidRDefault="00FE7903" w:rsidP="008166E2">
            <w:pPr>
              <w:jc w:val="center"/>
              <w:rPr>
                <w:sz w:val="24"/>
                <w:szCs w:val="24"/>
              </w:rPr>
            </w:pPr>
            <w:r>
              <w:rPr>
                <w:sz w:val="24"/>
                <w:szCs w:val="24"/>
              </w:rPr>
              <w:t>- 25,20</w:t>
            </w:r>
          </w:p>
        </w:tc>
      </w:tr>
      <w:tr w:rsidR="00FD48AF" w:rsidRPr="00AE66DC" w:rsidTr="00F04FE6">
        <w:tc>
          <w:tcPr>
            <w:tcW w:w="2642" w:type="dxa"/>
            <w:shd w:val="clear" w:color="auto" w:fill="auto"/>
          </w:tcPr>
          <w:p w:rsidR="00FD48AF" w:rsidRPr="00824370" w:rsidRDefault="00FD48AF" w:rsidP="00B97068">
            <w:pPr>
              <w:ind w:right="-44"/>
              <w:rPr>
                <w:b/>
                <w:i/>
                <w:sz w:val="24"/>
                <w:szCs w:val="24"/>
              </w:rPr>
            </w:pPr>
            <w:r w:rsidRPr="00824370">
              <w:rPr>
                <w:b/>
                <w:i/>
                <w:sz w:val="24"/>
                <w:szCs w:val="24"/>
              </w:rPr>
              <w:t>Неналоговые доходы</w:t>
            </w:r>
          </w:p>
        </w:tc>
        <w:tc>
          <w:tcPr>
            <w:tcW w:w="1498" w:type="dxa"/>
            <w:tcBorders>
              <w:top w:val="nil"/>
              <w:left w:val="single" w:sz="4" w:space="0" w:color="auto"/>
              <w:bottom w:val="single" w:sz="4" w:space="0" w:color="auto"/>
              <w:right w:val="single" w:sz="4" w:space="0" w:color="auto"/>
            </w:tcBorders>
            <w:shd w:val="clear" w:color="auto" w:fill="auto"/>
            <w:vAlign w:val="center"/>
          </w:tcPr>
          <w:p w:rsidR="00FD48AF" w:rsidRPr="00DD7F23" w:rsidRDefault="00FD48AF" w:rsidP="00F760B5">
            <w:pPr>
              <w:jc w:val="center"/>
              <w:rPr>
                <w:sz w:val="24"/>
                <w:szCs w:val="24"/>
              </w:rPr>
            </w:pPr>
            <w:r w:rsidRPr="00DD7F23">
              <w:rPr>
                <w:sz w:val="24"/>
                <w:szCs w:val="24"/>
              </w:rPr>
              <w:t>2,1</w:t>
            </w:r>
          </w:p>
        </w:tc>
        <w:tc>
          <w:tcPr>
            <w:tcW w:w="1728" w:type="dxa"/>
            <w:tcBorders>
              <w:top w:val="nil"/>
              <w:left w:val="nil"/>
              <w:bottom w:val="single" w:sz="4" w:space="0" w:color="auto"/>
              <w:right w:val="single" w:sz="4" w:space="0" w:color="auto"/>
            </w:tcBorders>
            <w:shd w:val="clear" w:color="auto" w:fill="auto"/>
            <w:vAlign w:val="center"/>
          </w:tcPr>
          <w:p w:rsidR="00FD48AF" w:rsidRPr="00824370" w:rsidRDefault="0085616D" w:rsidP="00B97068">
            <w:pPr>
              <w:jc w:val="center"/>
              <w:rPr>
                <w:b/>
                <w:sz w:val="24"/>
                <w:szCs w:val="24"/>
              </w:rPr>
            </w:pPr>
            <w:r>
              <w:rPr>
                <w:b/>
                <w:sz w:val="24"/>
                <w:szCs w:val="24"/>
              </w:rPr>
              <w:t>35,0</w:t>
            </w:r>
          </w:p>
        </w:tc>
        <w:tc>
          <w:tcPr>
            <w:tcW w:w="1390" w:type="dxa"/>
            <w:tcBorders>
              <w:top w:val="nil"/>
              <w:left w:val="nil"/>
              <w:bottom w:val="single" w:sz="4" w:space="0" w:color="auto"/>
              <w:right w:val="single" w:sz="4" w:space="0" w:color="auto"/>
            </w:tcBorders>
            <w:shd w:val="clear" w:color="auto" w:fill="auto"/>
            <w:vAlign w:val="center"/>
          </w:tcPr>
          <w:p w:rsidR="00FD48AF" w:rsidRPr="00DD7F23" w:rsidRDefault="00B3279E" w:rsidP="008166E2">
            <w:pPr>
              <w:jc w:val="center"/>
              <w:rPr>
                <w:sz w:val="24"/>
                <w:szCs w:val="24"/>
              </w:rPr>
            </w:pPr>
            <w:r>
              <w:rPr>
                <w:sz w:val="24"/>
                <w:szCs w:val="24"/>
              </w:rPr>
              <w:t>0</w:t>
            </w:r>
          </w:p>
        </w:tc>
        <w:tc>
          <w:tcPr>
            <w:tcW w:w="1543" w:type="dxa"/>
            <w:tcBorders>
              <w:top w:val="nil"/>
              <w:left w:val="nil"/>
              <w:bottom w:val="single" w:sz="4" w:space="0" w:color="auto"/>
              <w:right w:val="single" w:sz="4" w:space="0" w:color="auto"/>
            </w:tcBorders>
            <w:shd w:val="clear" w:color="auto" w:fill="auto"/>
            <w:vAlign w:val="center"/>
          </w:tcPr>
          <w:p w:rsidR="00FD48AF" w:rsidRPr="005D04D6" w:rsidRDefault="00DC7D75" w:rsidP="008166E2">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FD48AF" w:rsidRPr="00092EC3" w:rsidRDefault="00FE7903" w:rsidP="008166E2">
            <w:pPr>
              <w:jc w:val="center"/>
              <w:rPr>
                <w:sz w:val="24"/>
                <w:szCs w:val="24"/>
              </w:rPr>
            </w:pPr>
            <w:r>
              <w:rPr>
                <w:sz w:val="24"/>
                <w:szCs w:val="24"/>
              </w:rPr>
              <w:t>- 2,10</w:t>
            </w:r>
          </w:p>
        </w:tc>
      </w:tr>
      <w:tr w:rsidR="00FD48AF" w:rsidRPr="00AE66DC" w:rsidTr="00F04FE6">
        <w:tc>
          <w:tcPr>
            <w:tcW w:w="2642" w:type="dxa"/>
            <w:shd w:val="clear" w:color="auto" w:fill="auto"/>
          </w:tcPr>
          <w:p w:rsidR="00FD48AF" w:rsidRPr="00AE66DC" w:rsidRDefault="00FD48AF" w:rsidP="0085616D">
            <w:pPr>
              <w:ind w:right="-44"/>
              <w:jc w:val="both"/>
              <w:rPr>
                <w:b/>
                <w:sz w:val="24"/>
                <w:szCs w:val="24"/>
              </w:rPr>
            </w:pPr>
            <w:r w:rsidRPr="00AE66DC">
              <w:rPr>
                <w:b/>
                <w:sz w:val="24"/>
                <w:szCs w:val="24"/>
              </w:rPr>
              <w:t>Безвозмездные поступления в том числе:</w:t>
            </w:r>
          </w:p>
        </w:tc>
        <w:tc>
          <w:tcPr>
            <w:tcW w:w="1498" w:type="dxa"/>
            <w:tcBorders>
              <w:top w:val="nil"/>
              <w:left w:val="single" w:sz="4" w:space="0" w:color="auto"/>
              <w:bottom w:val="single" w:sz="4" w:space="0" w:color="auto"/>
              <w:right w:val="single" w:sz="4" w:space="0" w:color="auto"/>
            </w:tcBorders>
            <w:shd w:val="clear" w:color="auto" w:fill="auto"/>
            <w:vAlign w:val="center"/>
          </w:tcPr>
          <w:p w:rsidR="00FD48AF" w:rsidRPr="00DD7F23" w:rsidRDefault="00FD48AF" w:rsidP="00F760B5">
            <w:pPr>
              <w:jc w:val="center"/>
              <w:rPr>
                <w:b/>
                <w:sz w:val="24"/>
                <w:szCs w:val="24"/>
              </w:rPr>
            </w:pPr>
            <w:r w:rsidRPr="00DD7F23">
              <w:rPr>
                <w:b/>
                <w:sz w:val="24"/>
                <w:szCs w:val="24"/>
              </w:rPr>
              <w:t>452,8</w:t>
            </w:r>
          </w:p>
        </w:tc>
        <w:tc>
          <w:tcPr>
            <w:tcW w:w="1728" w:type="dxa"/>
            <w:tcBorders>
              <w:top w:val="nil"/>
              <w:left w:val="nil"/>
              <w:bottom w:val="single" w:sz="4" w:space="0" w:color="auto"/>
              <w:right w:val="single" w:sz="4" w:space="0" w:color="auto"/>
            </w:tcBorders>
            <w:shd w:val="clear" w:color="auto" w:fill="auto"/>
            <w:vAlign w:val="center"/>
          </w:tcPr>
          <w:p w:rsidR="00FD48AF" w:rsidRPr="00AE66DC" w:rsidRDefault="0085616D" w:rsidP="00B97068">
            <w:pPr>
              <w:jc w:val="center"/>
              <w:rPr>
                <w:b/>
                <w:sz w:val="24"/>
                <w:szCs w:val="24"/>
              </w:rPr>
            </w:pPr>
            <w:r>
              <w:rPr>
                <w:b/>
                <w:sz w:val="24"/>
                <w:szCs w:val="24"/>
              </w:rPr>
              <w:t>2080,2</w:t>
            </w:r>
          </w:p>
        </w:tc>
        <w:tc>
          <w:tcPr>
            <w:tcW w:w="1390" w:type="dxa"/>
            <w:tcBorders>
              <w:top w:val="nil"/>
              <w:left w:val="nil"/>
              <w:bottom w:val="single" w:sz="4" w:space="0" w:color="auto"/>
              <w:right w:val="single" w:sz="4" w:space="0" w:color="auto"/>
            </w:tcBorders>
            <w:shd w:val="clear" w:color="auto" w:fill="auto"/>
            <w:vAlign w:val="center"/>
          </w:tcPr>
          <w:p w:rsidR="00FD48AF" w:rsidRPr="00DD7F23" w:rsidRDefault="00B3279E" w:rsidP="008166E2">
            <w:pPr>
              <w:jc w:val="center"/>
              <w:rPr>
                <w:b/>
                <w:sz w:val="24"/>
                <w:szCs w:val="24"/>
              </w:rPr>
            </w:pPr>
            <w:r>
              <w:rPr>
                <w:b/>
                <w:sz w:val="24"/>
                <w:szCs w:val="24"/>
              </w:rPr>
              <w:t>468,0</w:t>
            </w:r>
          </w:p>
        </w:tc>
        <w:tc>
          <w:tcPr>
            <w:tcW w:w="1543" w:type="dxa"/>
            <w:tcBorders>
              <w:top w:val="nil"/>
              <w:left w:val="nil"/>
              <w:bottom w:val="single" w:sz="4" w:space="0" w:color="auto"/>
              <w:right w:val="single" w:sz="4" w:space="0" w:color="auto"/>
            </w:tcBorders>
            <w:shd w:val="clear" w:color="auto" w:fill="auto"/>
            <w:vAlign w:val="center"/>
          </w:tcPr>
          <w:p w:rsidR="00FD48AF" w:rsidRPr="00AE66DC" w:rsidRDefault="00C04A7E" w:rsidP="008166E2">
            <w:pPr>
              <w:jc w:val="center"/>
              <w:rPr>
                <w:b/>
                <w:sz w:val="24"/>
                <w:szCs w:val="24"/>
              </w:rPr>
            </w:pPr>
            <w:r>
              <w:rPr>
                <w:b/>
                <w:sz w:val="24"/>
                <w:szCs w:val="24"/>
              </w:rPr>
              <w:t>22,2</w:t>
            </w:r>
          </w:p>
        </w:tc>
        <w:tc>
          <w:tcPr>
            <w:tcW w:w="1405" w:type="dxa"/>
            <w:tcBorders>
              <w:top w:val="nil"/>
              <w:left w:val="nil"/>
              <w:bottom w:val="single" w:sz="4" w:space="0" w:color="auto"/>
              <w:right w:val="single" w:sz="4" w:space="0" w:color="auto"/>
            </w:tcBorders>
            <w:shd w:val="clear" w:color="auto" w:fill="auto"/>
            <w:vAlign w:val="center"/>
          </w:tcPr>
          <w:p w:rsidR="00FD48AF" w:rsidRPr="00AE66DC" w:rsidRDefault="00FE7903" w:rsidP="008166E2">
            <w:pPr>
              <w:jc w:val="center"/>
              <w:rPr>
                <w:b/>
                <w:sz w:val="24"/>
                <w:szCs w:val="24"/>
              </w:rPr>
            </w:pPr>
            <w:r>
              <w:rPr>
                <w:b/>
                <w:sz w:val="24"/>
                <w:szCs w:val="24"/>
              </w:rPr>
              <w:t>+ 15,20</w:t>
            </w:r>
          </w:p>
        </w:tc>
      </w:tr>
      <w:tr w:rsidR="00FD48AF" w:rsidRPr="00AE66DC" w:rsidTr="00F04FE6">
        <w:tc>
          <w:tcPr>
            <w:tcW w:w="2642" w:type="dxa"/>
            <w:shd w:val="clear" w:color="auto" w:fill="auto"/>
          </w:tcPr>
          <w:p w:rsidR="00FD48AF" w:rsidRPr="00AE66DC" w:rsidRDefault="0085616D" w:rsidP="0085616D">
            <w:pPr>
              <w:ind w:right="-44"/>
              <w:jc w:val="both"/>
              <w:rPr>
                <w:sz w:val="24"/>
                <w:szCs w:val="24"/>
              </w:rPr>
            </w:pPr>
            <w:r>
              <w:rPr>
                <w:sz w:val="24"/>
                <w:szCs w:val="24"/>
              </w:rPr>
              <w:t>Д</w:t>
            </w:r>
            <w:r w:rsidR="00FD48AF" w:rsidRPr="00AE66DC">
              <w:rPr>
                <w:sz w:val="24"/>
                <w:szCs w:val="24"/>
              </w:rPr>
              <w:t xml:space="preserve">отация поселения на выравнивание бюджетной обеспеченности </w:t>
            </w:r>
          </w:p>
        </w:tc>
        <w:tc>
          <w:tcPr>
            <w:tcW w:w="1498" w:type="dxa"/>
            <w:tcBorders>
              <w:top w:val="nil"/>
              <w:left w:val="single" w:sz="4" w:space="0" w:color="auto"/>
              <w:bottom w:val="single" w:sz="4" w:space="0" w:color="auto"/>
              <w:right w:val="single" w:sz="4" w:space="0" w:color="auto"/>
            </w:tcBorders>
            <w:shd w:val="clear" w:color="auto" w:fill="auto"/>
            <w:vAlign w:val="center"/>
          </w:tcPr>
          <w:p w:rsidR="00FD48AF" w:rsidRPr="00DD7F23" w:rsidRDefault="00FD48AF" w:rsidP="00F760B5">
            <w:pPr>
              <w:jc w:val="center"/>
              <w:rPr>
                <w:sz w:val="24"/>
                <w:szCs w:val="24"/>
              </w:rPr>
            </w:pPr>
            <w:r w:rsidRPr="00DD7F23">
              <w:rPr>
                <w:sz w:val="24"/>
                <w:szCs w:val="24"/>
              </w:rPr>
              <w:t>439,9</w:t>
            </w:r>
          </w:p>
        </w:tc>
        <w:tc>
          <w:tcPr>
            <w:tcW w:w="1728" w:type="dxa"/>
            <w:tcBorders>
              <w:top w:val="nil"/>
              <w:left w:val="nil"/>
              <w:bottom w:val="single" w:sz="4" w:space="0" w:color="auto"/>
              <w:right w:val="single" w:sz="4" w:space="0" w:color="auto"/>
            </w:tcBorders>
            <w:shd w:val="clear" w:color="auto" w:fill="auto"/>
            <w:vAlign w:val="center"/>
          </w:tcPr>
          <w:p w:rsidR="00FD48AF" w:rsidRPr="00DF547B" w:rsidRDefault="0085616D" w:rsidP="001A41E4">
            <w:pPr>
              <w:jc w:val="center"/>
              <w:rPr>
                <w:sz w:val="24"/>
                <w:szCs w:val="24"/>
              </w:rPr>
            </w:pPr>
            <w:r>
              <w:rPr>
                <w:sz w:val="24"/>
                <w:szCs w:val="24"/>
              </w:rPr>
              <w:t>1997,8</w:t>
            </w:r>
          </w:p>
        </w:tc>
        <w:tc>
          <w:tcPr>
            <w:tcW w:w="1390" w:type="dxa"/>
            <w:tcBorders>
              <w:top w:val="nil"/>
              <w:left w:val="nil"/>
              <w:bottom w:val="single" w:sz="4" w:space="0" w:color="auto"/>
              <w:right w:val="single" w:sz="4" w:space="0" w:color="auto"/>
            </w:tcBorders>
            <w:shd w:val="clear" w:color="auto" w:fill="auto"/>
            <w:vAlign w:val="center"/>
          </w:tcPr>
          <w:p w:rsidR="00FD48AF" w:rsidRPr="00DD7F23" w:rsidRDefault="00B3279E" w:rsidP="001A41E4">
            <w:pPr>
              <w:jc w:val="center"/>
              <w:rPr>
                <w:sz w:val="24"/>
                <w:szCs w:val="24"/>
              </w:rPr>
            </w:pPr>
            <w:r>
              <w:rPr>
                <w:sz w:val="24"/>
                <w:szCs w:val="24"/>
              </w:rPr>
              <w:t>447,9</w:t>
            </w:r>
          </w:p>
        </w:tc>
        <w:tc>
          <w:tcPr>
            <w:tcW w:w="1543" w:type="dxa"/>
            <w:tcBorders>
              <w:top w:val="nil"/>
              <w:left w:val="nil"/>
              <w:bottom w:val="single" w:sz="4" w:space="0" w:color="auto"/>
              <w:right w:val="single" w:sz="4" w:space="0" w:color="auto"/>
            </w:tcBorders>
            <w:shd w:val="clear" w:color="auto" w:fill="auto"/>
            <w:vAlign w:val="center"/>
          </w:tcPr>
          <w:p w:rsidR="00FD48AF" w:rsidRPr="005D04D6" w:rsidRDefault="00C04A7E" w:rsidP="001A41E4">
            <w:pPr>
              <w:jc w:val="center"/>
              <w:rPr>
                <w:sz w:val="24"/>
                <w:szCs w:val="24"/>
              </w:rPr>
            </w:pPr>
            <w:r>
              <w:rPr>
                <w:sz w:val="24"/>
                <w:szCs w:val="24"/>
              </w:rPr>
              <w:t>22,4</w:t>
            </w:r>
          </w:p>
        </w:tc>
        <w:tc>
          <w:tcPr>
            <w:tcW w:w="1405" w:type="dxa"/>
            <w:tcBorders>
              <w:top w:val="nil"/>
              <w:left w:val="nil"/>
              <w:bottom w:val="single" w:sz="4" w:space="0" w:color="auto"/>
              <w:right w:val="single" w:sz="4" w:space="0" w:color="auto"/>
            </w:tcBorders>
            <w:shd w:val="clear" w:color="auto" w:fill="auto"/>
            <w:vAlign w:val="center"/>
          </w:tcPr>
          <w:p w:rsidR="00FD48AF" w:rsidRPr="00C26FCF" w:rsidRDefault="00FE7903" w:rsidP="001A41E4">
            <w:pPr>
              <w:jc w:val="center"/>
              <w:rPr>
                <w:b/>
                <w:sz w:val="24"/>
                <w:szCs w:val="24"/>
              </w:rPr>
            </w:pPr>
            <w:r>
              <w:rPr>
                <w:b/>
                <w:sz w:val="24"/>
                <w:szCs w:val="24"/>
              </w:rPr>
              <w:t>+ 8,0</w:t>
            </w:r>
          </w:p>
        </w:tc>
      </w:tr>
      <w:tr w:rsidR="00FD48AF" w:rsidRPr="00AE66DC" w:rsidTr="00F04FE6">
        <w:tc>
          <w:tcPr>
            <w:tcW w:w="2642" w:type="dxa"/>
            <w:shd w:val="clear" w:color="auto" w:fill="auto"/>
          </w:tcPr>
          <w:p w:rsidR="00FD48AF" w:rsidRPr="00AE66DC" w:rsidRDefault="00FD48AF" w:rsidP="0085616D">
            <w:pPr>
              <w:ind w:right="-44"/>
              <w:jc w:val="both"/>
              <w:rPr>
                <w:sz w:val="24"/>
                <w:szCs w:val="24"/>
              </w:rPr>
            </w:pPr>
            <w:r w:rsidRPr="00AE66DC">
              <w:rPr>
                <w:sz w:val="24"/>
                <w:szCs w:val="24"/>
              </w:rPr>
              <w:t xml:space="preserve">Субвенция на осуществления первичного воинского учета </w:t>
            </w:r>
          </w:p>
        </w:tc>
        <w:tc>
          <w:tcPr>
            <w:tcW w:w="1498" w:type="dxa"/>
            <w:tcBorders>
              <w:top w:val="nil"/>
              <w:left w:val="single" w:sz="4" w:space="0" w:color="auto"/>
              <w:bottom w:val="single" w:sz="4" w:space="0" w:color="auto"/>
              <w:right w:val="single" w:sz="4" w:space="0" w:color="auto"/>
            </w:tcBorders>
            <w:shd w:val="clear" w:color="auto" w:fill="auto"/>
            <w:vAlign w:val="center"/>
          </w:tcPr>
          <w:p w:rsidR="00FD48AF" w:rsidRPr="00DD7F23" w:rsidRDefault="00FD48AF" w:rsidP="00F760B5">
            <w:pPr>
              <w:jc w:val="center"/>
              <w:rPr>
                <w:sz w:val="24"/>
                <w:szCs w:val="24"/>
              </w:rPr>
            </w:pPr>
            <w:r w:rsidRPr="00DD7F23">
              <w:rPr>
                <w:sz w:val="24"/>
                <w:szCs w:val="24"/>
              </w:rPr>
              <w:t>12,9</w:t>
            </w:r>
          </w:p>
        </w:tc>
        <w:tc>
          <w:tcPr>
            <w:tcW w:w="1728" w:type="dxa"/>
            <w:tcBorders>
              <w:top w:val="nil"/>
              <w:left w:val="nil"/>
              <w:bottom w:val="single" w:sz="4" w:space="0" w:color="auto"/>
              <w:right w:val="single" w:sz="4" w:space="0" w:color="auto"/>
            </w:tcBorders>
            <w:shd w:val="clear" w:color="auto" w:fill="auto"/>
            <w:vAlign w:val="center"/>
          </w:tcPr>
          <w:p w:rsidR="00FD48AF" w:rsidRPr="00DF547B" w:rsidRDefault="0085616D" w:rsidP="001A41E4">
            <w:pPr>
              <w:jc w:val="center"/>
              <w:rPr>
                <w:sz w:val="24"/>
                <w:szCs w:val="24"/>
              </w:rPr>
            </w:pPr>
            <w:r>
              <w:rPr>
                <w:sz w:val="24"/>
                <w:szCs w:val="24"/>
              </w:rPr>
              <w:t>81,4</w:t>
            </w:r>
          </w:p>
        </w:tc>
        <w:tc>
          <w:tcPr>
            <w:tcW w:w="1390" w:type="dxa"/>
            <w:tcBorders>
              <w:top w:val="nil"/>
              <w:left w:val="nil"/>
              <w:bottom w:val="single" w:sz="4" w:space="0" w:color="auto"/>
              <w:right w:val="single" w:sz="4" w:space="0" w:color="auto"/>
            </w:tcBorders>
            <w:shd w:val="clear" w:color="auto" w:fill="auto"/>
            <w:vAlign w:val="center"/>
          </w:tcPr>
          <w:p w:rsidR="00FD48AF" w:rsidRPr="00DD7F23" w:rsidRDefault="00B3279E" w:rsidP="001A41E4">
            <w:pPr>
              <w:jc w:val="center"/>
              <w:rPr>
                <w:sz w:val="24"/>
                <w:szCs w:val="24"/>
              </w:rPr>
            </w:pPr>
            <w:r>
              <w:rPr>
                <w:sz w:val="24"/>
                <w:szCs w:val="24"/>
              </w:rPr>
              <w:t>20,1</w:t>
            </w:r>
          </w:p>
        </w:tc>
        <w:tc>
          <w:tcPr>
            <w:tcW w:w="1543" w:type="dxa"/>
            <w:tcBorders>
              <w:top w:val="nil"/>
              <w:left w:val="nil"/>
              <w:bottom w:val="single" w:sz="4" w:space="0" w:color="auto"/>
              <w:right w:val="single" w:sz="4" w:space="0" w:color="auto"/>
            </w:tcBorders>
            <w:shd w:val="clear" w:color="auto" w:fill="auto"/>
            <w:vAlign w:val="center"/>
          </w:tcPr>
          <w:p w:rsidR="00FD48AF" w:rsidRPr="005D04D6" w:rsidRDefault="00C04A7E" w:rsidP="001A41E4">
            <w:pPr>
              <w:jc w:val="center"/>
              <w:rPr>
                <w:sz w:val="24"/>
                <w:szCs w:val="24"/>
              </w:rPr>
            </w:pPr>
            <w:r>
              <w:rPr>
                <w:sz w:val="24"/>
                <w:szCs w:val="24"/>
              </w:rPr>
              <w:t>24,70</w:t>
            </w:r>
          </w:p>
        </w:tc>
        <w:tc>
          <w:tcPr>
            <w:tcW w:w="1405" w:type="dxa"/>
            <w:tcBorders>
              <w:top w:val="nil"/>
              <w:left w:val="nil"/>
              <w:bottom w:val="single" w:sz="4" w:space="0" w:color="auto"/>
              <w:right w:val="single" w:sz="4" w:space="0" w:color="auto"/>
            </w:tcBorders>
            <w:shd w:val="clear" w:color="auto" w:fill="auto"/>
            <w:vAlign w:val="center"/>
          </w:tcPr>
          <w:p w:rsidR="00FD48AF" w:rsidRPr="00C26FCF" w:rsidRDefault="00FE7903" w:rsidP="001A41E4">
            <w:pPr>
              <w:jc w:val="center"/>
              <w:rPr>
                <w:b/>
                <w:sz w:val="24"/>
                <w:szCs w:val="24"/>
              </w:rPr>
            </w:pPr>
            <w:r>
              <w:rPr>
                <w:b/>
                <w:sz w:val="24"/>
                <w:szCs w:val="24"/>
              </w:rPr>
              <w:t>+ 7,20</w:t>
            </w:r>
          </w:p>
        </w:tc>
      </w:tr>
      <w:tr w:rsidR="0085616D" w:rsidRPr="00AE66DC" w:rsidTr="00F04FE6">
        <w:tc>
          <w:tcPr>
            <w:tcW w:w="2642" w:type="dxa"/>
            <w:shd w:val="clear" w:color="auto" w:fill="auto"/>
          </w:tcPr>
          <w:p w:rsidR="0085616D" w:rsidRPr="00AE66DC" w:rsidRDefault="0085616D" w:rsidP="0085616D">
            <w:pPr>
              <w:ind w:right="-44"/>
              <w:jc w:val="both"/>
              <w:rPr>
                <w:sz w:val="24"/>
                <w:szCs w:val="24"/>
              </w:rPr>
            </w:pPr>
            <w:r w:rsidRPr="00AE66DC">
              <w:rPr>
                <w:sz w:val="24"/>
                <w:szCs w:val="24"/>
              </w:rPr>
              <w:t>Субвенция на осуществления</w:t>
            </w:r>
            <w:r>
              <w:rPr>
                <w:sz w:val="24"/>
                <w:szCs w:val="24"/>
              </w:rPr>
              <w:t xml:space="preserve"> </w:t>
            </w:r>
            <w:proofErr w:type="spellStart"/>
            <w:r>
              <w:rPr>
                <w:sz w:val="24"/>
                <w:szCs w:val="24"/>
              </w:rPr>
              <w:t>госуд</w:t>
            </w:r>
            <w:proofErr w:type="spellEnd"/>
            <w:r>
              <w:rPr>
                <w:sz w:val="24"/>
                <w:szCs w:val="24"/>
              </w:rPr>
              <w:t xml:space="preserve">. полномочий по установлению запрету на </w:t>
            </w:r>
            <w:r>
              <w:rPr>
                <w:sz w:val="24"/>
                <w:szCs w:val="24"/>
              </w:rPr>
              <w:t xml:space="preserve">розничную продажу алкогольной продукции </w:t>
            </w:r>
            <w:r w:rsidRPr="00AE66DC">
              <w:rPr>
                <w:sz w:val="24"/>
                <w:szCs w:val="24"/>
              </w:rPr>
              <w:t xml:space="preserve"> </w:t>
            </w:r>
          </w:p>
        </w:tc>
        <w:tc>
          <w:tcPr>
            <w:tcW w:w="1498" w:type="dxa"/>
            <w:tcBorders>
              <w:top w:val="nil"/>
              <w:left w:val="single" w:sz="4" w:space="0" w:color="auto"/>
              <w:bottom w:val="single" w:sz="4" w:space="0" w:color="auto"/>
              <w:right w:val="single" w:sz="4" w:space="0" w:color="auto"/>
            </w:tcBorders>
            <w:shd w:val="clear" w:color="auto" w:fill="auto"/>
            <w:vAlign w:val="center"/>
          </w:tcPr>
          <w:p w:rsidR="0085616D" w:rsidRPr="00DD7F23" w:rsidRDefault="00FE7903" w:rsidP="00F760B5">
            <w:pPr>
              <w:jc w:val="center"/>
              <w:rPr>
                <w:sz w:val="24"/>
                <w:szCs w:val="24"/>
              </w:rPr>
            </w:pPr>
            <w:r>
              <w:rPr>
                <w:sz w:val="24"/>
                <w:szCs w:val="24"/>
              </w:rPr>
              <w:t>0</w:t>
            </w:r>
          </w:p>
        </w:tc>
        <w:tc>
          <w:tcPr>
            <w:tcW w:w="1728" w:type="dxa"/>
            <w:tcBorders>
              <w:top w:val="nil"/>
              <w:left w:val="nil"/>
              <w:bottom w:val="single" w:sz="4" w:space="0" w:color="auto"/>
              <w:right w:val="single" w:sz="4" w:space="0" w:color="auto"/>
            </w:tcBorders>
            <w:shd w:val="clear" w:color="auto" w:fill="auto"/>
            <w:vAlign w:val="center"/>
          </w:tcPr>
          <w:p w:rsidR="0085616D" w:rsidRDefault="0085616D" w:rsidP="001A41E4">
            <w:pPr>
              <w:jc w:val="center"/>
              <w:rPr>
                <w:sz w:val="24"/>
                <w:szCs w:val="24"/>
              </w:rPr>
            </w:pPr>
            <w:r>
              <w:rPr>
                <w:sz w:val="24"/>
                <w:szCs w:val="24"/>
              </w:rPr>
              <w:t>1,0</w:t>
            </w:r>
          </w:p>
        </w:tc>
        <w:tc>
          <w:tcPr>
            <w:tcW w:w="1390" w:type="dxa"/>
            <w:tcBorders>
              <w:top w:val="nil"/>
              <w:left w:val="nil"/>
              <w:bottom w:val="single" w:sz="4" w:space="0" w:color="auto"/>
              <w:right w:val="single" w:sz="4" w:space="0" w:color="auto"/>
            </w:tcBorders>
            <w:shd w:val="clear" w:color="auto" w:fill="auto"/>
            <w:vAlign w:val="center"/>
          </w:tcPr>
          <w:p w:rsidR="0085616D" w:rsidRPr="00DD7F23" w:rsidRDefault="00B3279E" w:rsidP="001A41E4">
            <w:pPr>
              <w:jc w:val="center"/>
              <w:rPr>
                <w:sz w:val="24"/>
                <w:szCs w:val="24"/>
              </w:rPr>
            </w:pPr>
            <w:r>
              <w:rPr>
                <w:sz w:val="24"/>
                <w:szCs w:val="24"/>
              </w:rPr>
              <w:t>0</w:t>
            </w:r>
          </w:p>
        </w:tc>
        <w:tc>
          <w:tcPr>
            <w:tcW w:w="1543" w:type="dxa"/>
            <w:tcBorders>
              <w:top w:val="nil"/>
              <w:left w:val="nil"/>
              <w:bottom w:val="single" w:sz="4" w:space="0" w:color="auto"/>
              <w:right w:val="single" w:sz="4" w:space="0" w:color="auto"/>
            </w:tcBorders>
            <w:shd w:val="clear" w:color="auto" w:fill="auto"/>
            <w:vAlign w:val="center"/>
          </w:tcPr>
          <w:p w:rsidR="0085616D" w:rsidRPr="005D04D6" w:rsidRDefault="00C04A7E" w:rsidP="001A41E4">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85616D" w:rsidRPr="00C26FCF" w:rsidRDefault="00FE7903" w:rsidP="001A41E4">
            <w:pPr>
              <w:jc w:val="center"/>
              <w:rPr>
                <w:b/>
                <w:sz w:val="24"/>
                <w:szCs w:val="24"/>
              </w:rPr>
            </w:pPr>
            <w:r>
              <w:rPr>
                <w:b/>
                <w:sz w:val="24"/>
                <w:szCs w:val="24"/>
              </w:rPr>
              <w:t>0</w:t>
            </w:r>
          </w:p>
        </w:tc>
      </w:tr>
      <w:tr w:rsidR="00FD48AF" w:rsidRPr="00AE66DC" w:rsidTr="00F04FE6">
        <w:tc>
          <w:tcPr>
            <w:tcW w:w="2642" w:type="dxa"/>
            <w:shd w:val="clear" w:color="auto" w:fill="auto"/>
          </w:tcPr>
          <w:p w:rsidR="00FD48AF" w:rsidRPr="00AE66DC" w:rsidRDefault="00FD48AF" w:rsidP="00B97068">
            <w:pPr>
              <w:ind w:right="-44"/>
              <w:rPr>
                <w:b/>
                <w:sz w:val="24"/>
                <w:szCs w:val="24"/>
              </w:rPr>
            </w:pPr>
            <w:r w:rsidRPr="00AE66DC">
              <w:rPr>
                <w:b/>
                <w:sz w:val="24"/>
                <w:szCs w:val="24"/>
              </w:rPr>
              <w:t>ВСЕГО ДОХОДОВ</w:t>
            </w:r>
          </w:p>
        </w:tc>
        <w:tc>
          <w:tcPr>
            <w:tcW w:w="1498" w:type="dxa"/>
            <w:tcBorders>
              <w:top w:val="nil"/>
              <w:left w:val="single" w:sz="4" w:space="0" w:color="auto"/>
              <w:bottom w:val="single" w:sz="4" w:space="0" w:color="auto"/>
              <w:right w:val="single" w:sz="4" w:space="0" w:color="auto"/>
            </w:tcBorders>
            <w:shd w:val="clear" w:color="auto" w:fill="auto"/>
            <w:vAlign w:val="center"/>
          </w:tcPr>
          <w:p w:rsidR="00FD48AF" w:rsidRPr="00DD7F23" w:rsidRDefault="00FD48AF" w:rsidP="00F760B5">
            <w:pPr>
              <w:jc w:val="center"/>
              <w:rPr>
                <w:b/>
                <w:bCs/>
                <w:sz w:val="24"/>
                <w:szCs w:val="24"/>
              </w:rPr>
            </w:pPr>
            <w:r w:rsidRPr="00DD7F23">
              <w:rPr>
                <w:b/>
                <w:bCs/>
                <w:sz w:val="24"/>
                <w:szCs w:val="24"/>
              </w:rPr>
              <w:t>521,3</w:t>
            </w:r>
          </w:p>
        </w:tc>
        <w:tc>
          <w:tcPr>
            <w:tcW w:w="1728" w:type="dxa"/>
            <w:tcBorders>
              <w:top w:val="nil"/>
              <w:left w:val="nil"/>
              <w:bottom w:val="single" w:sz="4" w:space="0" w:color="auto"/>
              <w:right w:val="single" w:sz="4" w:space="0" w:color="auto"/>
            </w:tcBorders>
            <w:shd w:val="clear" w:color="auto" w:fill="auto"/>
            <w:vAlign w:val="center"/>
          </w:tcPr>
          <w:p w:rsidR="00FD48AF" w:rsidRPr="00AE66DC" w:rsidRDefault="0085616D" w:rsidP="00B97068">
            <w:pPr>
              <w:jc w:val="center"/>
              <w:rPr>
                <w:b/>
                <w:bCs/>
                <w:sz w:val="24"/>
                <w:szCs w:val="24"/>
              </w:rPr>
            </w:pPr>
            <w:r>
              <w:rPr>
                <w:b/>
                <w:bCs/>
                <w:sz w:val="24"/>
                <w:szCs w:val="24"/>
              </w:rPr>
              <w:t>2308,2</w:t>
            </w:r>
          </w:p>
        </w:tc>
        <w:tc>
          <w:tcPr>
            <w:tcW w:w="1390" w:type="dxa"/>
            <w:tcBorders>
              <w:top w:val="nil"/>
              <w:left w:val="nil"/>
              <w:bottom w:val="single" w:sz="4" w:space="0" w:color="auto"/>
              <w:right w:val="single" w:sz="4" w:space="0" w:color="auto"/>
            </w:tcBorders>
            <w:shd w:val="clear" w:color="auto" w:fill="auto"/>
            <w:vAlign w:val="center"/>
          </w:tcPr>
          <w:p w:rsidR="00FD48AF" w:rsidRPr="00DD7F23" w:rsidRDefault="00B3279E" w:rsidP="008166E2">
            <w:pPr>
              <w:jc w:val="center"/>
              <w:rPr>
                <w:b/>
                <w:bCs/>
                <w:sz w:val="24"/>
                <w:szCs w:val="24"/>
              </w:rPr>
            </w:pPr>
            <w:r>
              <w:rPr>
                <w:b/>
                <w:bCs/>
                <w:sz w:val="24"/>
                <w:szCs w:val="24"/>
              </w:rPr>
              <w:t>509,2</w:t>
            </w:r>
          </w:p>
        </w:tc>
        <w:tc>
          <w:tcPr>
            <w:tcW w:w="1543" w:type="dxa"/>
            <w:tcBorders>
              <w:top w:val="nil"/>
              <w:left w:val="nil"/>
              <w:bottom w:val="single" w:sz="4" w:space="0" w:color="auto"/>
              <w:right w:val="single" w:sz="4" w:space="0" w:color="auto"/>
            </w:tcBorders>
            <w:shd w:val="clear" w:color="auto" w:fill="auto"/>
            <w:vAlign w:val="center"/>
          </w:tcPr>
          <w:p w:rsidR="00FD48AF" w:rsidRPr="00AE66DC" w:rsidRDefault="00C04A7E" w:rsidP="00B97068">
            <w:pPr>
              <w:jc w:val="center"/>
              <w:rPr>
                <w:b/>
                <w:bCs/>
                <w:sz w:val="24"/>
                <w:szCs w:val="24"/>
              </w:rPr>
            </w:pPr>
            <w:r>
              <w:rPr>
                <w:b/>
                <w:bCs/>
                <w:sz w:val="24"/>
                <w:szCs w:val="24"/>
              </w:rPr>
              <w:t>22,1</w:t>
            </w:r>
          </w:p>
        </w:tc>
        <w:tc>
          <w:tcPr>
            <w:tcW w:w="1405" w:type="dxa"/>
            <w:tcBorders>
              <w:top w:val="nil"/>
              <w:left w:val="nil"/>
              <w:bottom w:val="single" w:sz="4" w:space="0" w:color="auto"/>
              <w:right w:val="single" w:sz="4" w:space="0" w:color="auto"/>
            </w:tcBorders>
            <w:shd w:val="clear" w:color="auto" w:fill="auto"/>
            <w:vAlign w:val="center"/>
          </w:tcPr>
          <w:p w:rsidR="00FD48AF" w:rsidRPr="00AE66DC" w:rsidRDefault="00FE7903" w:rsidP="00160156">
            <w:pPr>
              <w:jc w:val="center"/>
              <w:rPr>
                <w:b/>
                <w:bCs/>
                <w:sz w:val="24"/>
                <w:szCs w:val="24"/>
              </w:rPr>
            </w:pPr>
            <w:r>
              <w:rPr>
                <w:b/>
                <w:bCs/>
                <w:sz w:val="24"/>
                <w:szCs w:val="24"/>
              </w:rPr>
              <w:t>- 12,10</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00DD7F23" w:rsidRPr="00DD7F23">
        <w:rPr>
          <w:color w:val="000000"/>
          <w:sz w:val="28"/>
          <w:szCs w:val="28"/>
        </w:rPr>
        <w:t>Как видно</w:t>
      </w:r>
      <w:r w:rsidR="00DD7F23">
        <w:rPr>
          <w:b/>
          <w:i/>
          <w:color w:val="000000"/>
          <w:sz w:val="28"/>
          <w:szCs w:val="28"/>
        </w:rPr>
        <w:t xml:space="preserve"> </w:t>
      </w:r>
      <w:r w:rsidRPr="00903A4A">
        <w:rPr>
          <w:color w:val="000000"/>
          <w:sz w:val="28"/>
          <w:szCs w:val="28"/>
        </w:rPr>
        <w:t xml:space="preserve"> из представленны</w:t>
      </w:r>
      <w:r w:rsidR="00DD7F23">
        <w:rPr>
          <w:color w:val="000000"/>
          <w:sz w:val="28"/>
          <w:szCs w:val="28"/>
        </w:rPr>
        <w:t>х табличных  данных,</w:t>
      </w:r>
      <w:r w:rsidR="00664625">
        <w:rPr>
          <w:color w:val="000000"/>
          <w:sz w:val="28"/>
          <w:szCs w:val="28"/>
        </w:rPr>
        <w:t xml:space="preserve"> по сравнению</w:t>
      </w:r>
      <w:r w:rsidRPr="00903A4A">
        <w:rPr>
          <w:color w:val="000000"/>
          <w:sz w:val="28"/>
          <w:szCs w:val="28"/>
        </w:rPr>
        <w:t xml:space="preserve"> с аналогичным периодом 201</w:t>
      </w:r>
      <w:r w:rsidR="00B965AE">
        <w:rPr>
          <w:color w:val="000000"/>
          <w:sz w:val="28"/>
          <w:szCs w:val="28"/>
        </w:rPr>
        <w:t>7</w:t>
      </w:r>
      <w:r w:rsidRPr="00903A4A">
        <w:rPr>
          <w:color w:val="000000"/>
          <w:sz w:val="28"/>
          <w:szCs w:val="28"/>
        </w:rPr>
        <w:t xml:space="preserve"> года в текущем  году произошло </w:t>
      </w:r>
      <w:r w:rsidRPr="00BA31A3">
        <w:rPr>
          <w:b/>
          <w:color w:val="000000"/>
          <w:sz w:val="28"/>
          <w:szCs w:val="28"/>
          <w:u w:val="single"/>
        </w:rPr>
        <w:t>у</w:t>
      </w:r>
      <w:r w:rsidR="00AC7D97">
        <w:rPr>
          <w:b/>
          <w:color w:val="000000"/>
          <w:sz w:val="28"/>
          <w:szCs w:val="28"/>
          <w:u w:val="single"/>
        </w:rPr>
        <w:t>меньш</w:t>
      </w:r>
      <w:r w:rsidR="00CE1110" w:rsidRPr="00BA31A3">
        <w:rPr>
          <w:b/>
          <w:color w:val="000000"/>
          <w:sz w:val="28"/>
          <w:szCs w:val="28"/>
          <w:u w:val="single"/>
        </w:rPr>
        <w:t>ение</w:t>
      </w:r>
      <w:r w:rsidR="00CE1110">
        <w:rPr>
          <w:b/>
          <w:i/>
          <w:color w:val="000000"/>
          <w:sz w:val="28"/>
          <w:szCs w:val="28"/>
          <w:u w:val="single"/>
        </w:rPr>
        <w:t xml:space="preserve"> </w:t>
      </w:r>
      <w:r>
        <w:rPr>
          <w:color w:val="000000"/>
          <w:sz w:val="28"/>
          <w:szCs w:val="28"/>
        </w:rPr>
        <w:t xml:space="preserve">по налоговым и </w:t>
      </w:r>
      <w:r w:rsidRPr="001D1643">
        <w:rPr>
          <w:sz w:val="28"/>
          <w:szCs w:val="28"/>
        </w:rPr>
        <w:t xml:space="preserve">неналоговым доходам  </w:t>
      </w:r>
      <w:r w:rsidR="00DD7F23">
        <w:rPr>
          <w:sz w:val="28"/>
          <w:szCs w:val="28"/>
        </w:rPr>
        <w:t xml:space="preserve">на </w:t>
      </w:r>
      <w:r w:rsidR="00783024">
        <w:rPr>
          <w:sz w:val="28"/>
          <w:szCs w:val="28"/>
        </w:rPr>
        <w:t>27,30</w:t>
      </w:r>
      <w:r w:rsidR="00DD7F23">
        <w:rPr>
          <w:sz w:val="28"/>
          <w:szCs w:val="28"/>
        </w:rPr>
        <w:t xml:space="preserve"> тыс. руб., или на </w:t>
      </w:r>
      <w:r w:rsidR="00783024">
        <w:rPr>
          <w:sz w:val="28"/>
          <w:szCs w:val="28"/>
        </w:rPr>
        <w:t>40,0</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2A45D1">
        <w:rPr>
          <w:color w:val="000000"/>
          <w:sz w:val="28"/>
          <w:szCs w:val="28"/>
        </w:rPr>
        <w:t>7</w:t>
      </w:r>
      <w:r w:rsidR="00123B0D">
        <w:rPr>
          <w:color w:val="000000"/>
          <w:sz w:val="28"/>
          <w:szCs w:val="28"/>
        </w:rPr>
        <w:t xml:space="preserve"> года</w:t>
      </w:r>
      <w:r w:rsidR="00903A4A" w:rsidRPr="00903A4A">
        <w:rPr>
          <w:color w:val="000000"/>
          <w:sz w:val="28"/>
          <w:szCs w:val="28"/>
        </w:rPr>
        <w:t>:</w:t>
      </w: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1375CC">
        <w:rPr>
          <w:color w:val="000000"/>
          <w:sz w:val="28"/>
          <w:szCs w:val="28"/>
        </w:rPr>
        <w:t>уменьш</w:t>
      </w:r>
      <w:r w:rsidR="003D30BD">
        <w:rPr>
          <w:color w:val="000000"/>
          <w:sz w:val="28"/>
          <w:szCs w:val="28"/>
        </w:rPr>
        <w:t xml:space="preserve">ение </w:t>
      </w:r>
      <w:r w:rsidRPr="00903A4A">
        <w:rPr>
          <w:color w:val="000000"/>
          <w:sz w:val="28"/>
          <w:szCs w:val="28"/>
        </w:rPr>
        <w:t xml:space="preserve">по налоговым доходам на </w:t>
      </w:r>
      <w:r w:rsidR="001375CC">
        <w:rPr>
          <w:color w:val="000000"/>
          <w:sz w:val="28"/>
          <w:szCs w:val="28"/>
        </w:rPr>
        <w:t>25,2</w:t>
      </w:r>
      <w:r w:rsidR="00764DA0">
        <w:rPr>
          <w:color w:val="000000"/>
          <w:sz w:val="28"/>
          <w:szCs w:val="28"/>
        </w:rPr>
        <w:t xml:space="preserve"> </w:t>
      </w:r>
      <w:r w:rsidR="008158C1">
        <w:rPr>
          <w:color w:val="000000"/>
          <w:sz w:val="28"/>
          <w:szCs w:val="28"/>
        </w:rPr>
        <w:t>тыс. рублей</w:t>
      </w:r>
      <w:r w:rsidRPr="00903A4A">
        <w:rPr>
          <w:color w:val="000000"/>
          <w:sz w:val="28"/>
          <w:szCs w:val="28"/>
        </w:rPr>
        <w:t xml:space="preserve"> или на </w:t>
      </w:r>
      <w:r w:rsidR="009F6FCF">
        <w:rPr>
          <w:color w:val="000000"/>
          <w:sz w:val="28"/>
          <w:szCs w:val="28"/>
        </w:rPr>
        <w:t>38</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w:t>
      </w:r>
      <w:r w:rsidR="009F6FCF">
        <w:rPr>
          <w:color w:val="000000"/>
          <w:sz w:val="28"/>
          <w:szCs w:val="28"/>
        </w:rPr>
        <w:t>уменьш</w:t>
      </w:r>
      <w:r w:rsidR="001B0C63">
        <w:rPr>
          <w:color w:val="000000"/>
          <w:sz w:val="28"/>
          <w:szCs w:val="28"/>
        </w:rPr>
        <w:t>ение</w:t>
      </w:r>
      <w:r w:rsidR="003D30BD">
        <w:rPr>
          <w:color w:val="000000"/>
          <w:sz w:val="28"/>
          <w:szCs w:val="28"/>
        </w:rPr>
        <w:t xml:space="preserve"> </w:t>
      </w:r>
      <w:r>
        <w:rPr>
          <w:color w:val="000000"/>
          <w:sz w:val="28"/>
          <w:szCs w:val="28"/>
        </w:rPr>
        <w:t xml:space="preserve">по неналоговым доходам на </w:t>
      </w:r>
      <w:r w:rsidR="001B0C63">
        <w:rPr>
          <w:color w:val="000000"/>
          <w:sz w:val="28"/>
          <w:szCs w:val="28"/>
        </w:rPr>
        <w:t>2,1</w:t>
      </w:r>
      <w:r w:rsidR="00764DA0">
        <w:rPr>
          <w:color w:val="000000"/>
          <w:sz w:val="28"/>
          <w:szCs w:val="28"/>
        </w:rPr>
        <w:t xml:space="preserve"> </w:t>
      </w:r>
      <w:r w:rsidR="008158C1">
        <w:rPr>
          <w:sz w:val="28"/>
          <w:szCs w:val="28"/>
        </w:rPr>
        <w:t>тыс. рублей</w:t>
      </w:r>
      <w:r w:rsidR="00903A4A" w:rsidRPr="00C17448">
        <w:rPr>
          <w:sz w:val="28"/>
          <w:szCs w:val="28"/>
        </w:rPr>
        <w:t xml:space="preserve"> или на </w:t>
      </w:r>
      <w:r w:rsidR="001B0C63">
        <w:rPr>
          <w:sz w:val="28"/>
          <w:szCs w:val="28"/>
        </w:rPr>
        <w:t>0</w:t>
      </w:r>
      <w:r w:rsidR="00903A4A" w:rsidRPr="00C17448">
        <w:rPr>
          <w:sz w:val="28"/>
          <w:szCs w:val="28"/>
        </w:rPr>
        <w:t>%;</w:t>
      </w:r>
    </w:p>
    <w:p w:rsidR="008443DD"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1B0C63">
        <w:rPr>
          <w:sz w:val="28"/>
          <w:szCs w:val="28"/>
        </w:rPr>
        <w:t>увеличение</w:t>
      </w:r>
      <w:r w:rsidR="00011FA4">
        <w:rPr>
          <w:sz w:val="28"/>
          <w:szCs w:val="28"/>
        </w:rPr>
        <w:t xml:space="preserve">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056161">
        <w:rPr>
          <w:sz w:val="28"/>
          <w:szCs w:val="28"/>
        </w:rPr>
        <w:t>15,20</w:t>
      </w:r>
      <w:r w:rsidR="008158C1">
        <w:rPr>
          <w:sz w:val="28"/>
          <w:szCs w:val="28"/>
        </w:rPr>
        <w:t xml:space="preserve"> тыс. рублей</w:t>
      </w:r>
    </w:p>
    <w:p w:rsidR="00903A4A"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или на </w:t>
      </w:r>
      <w:r w:rsidR="001B0C63">
        <w:rPr>
          <w:sz w:val="28"/>
          <w:szCs w:val="28"/>
        </w:rPr>
        <w:t>3</w:t>
      </w:r>
      <w:r w:rsidR="00056161">
        <w:rPr>
          <w:sz w:val="28"/>
          <w:szCs w:val="28"/>
        </w:rPr>
        <w:t>,4</w:t>
      </w:r>
      <w:r w:rsidRPr="00C17448">
        <w:rPr>
          <w:sz w:val="28"/>
          <w:szCs w:val="28"/>
        </w:rPr>
        <w:t>%.</w:t>
      </w:r>
    </w:p>
    <w:p w:rsidR="00455B79" w:rsidRPr="00A13B89" w:rsidRDefault="00455B79" w:rsidP="00A13B89">
      <w:pPr>
        <w:pStyle w:val="af7"/>
        <w:shd w:val="clear" w:color="auto" w:fill="FFFFFF"/>
        <w:spacing w:before="150" w:beforeAutospacing="0" w:after="150" w:afterAutospacing="0"/>
        <w:contextualSpacing/>
        <w:jc w:val="both"/>
        <w:rPr>
          <w:sz w:val="28"/>
          <w:szCs w:val="28"/>
        </w:rPr>
      </w:pPr>
    </w:p>
    <w:p w:rsidR="002F76FE"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D91306">
        <w:rPr>
          <w:b/>
        </w:rPr>
        <w:t>О</w:t>
      </w:r>
      <w:r w:rsidR="001D7169">
        <w:rPr>
          <w:b/>
        </w:rPr>
        <w:t>-</w:t>
      </w:r>
      <w:proofErr w:type="spellStart"/>
      <w:r w:rsidR="001D7169">
        <w:rPr>
          <w:b/>
        </w:rPr>
        <w:t>Шынаанского</w:t>
      </w:r>
      <w:proofErr w:type="spellEnd"/>
      <w:r w:rsidR="001D7169">
        <w:rPr>
          <w:b/>
        </w:rPr>
        <w:t xml:space="preserve"> </w:t>
      </w:r>
      <w:r w:rsidR="00AB469E" w:rsidRPr="00A13B89">
        <w:rPr>
          <w:b/>
        </w:rPr>
        <w:t>сельского</w:t>
      </w:r>
      <w:r w:rsidR="00694308" w:rsidRPr="00A13B89">
        <w:rPr>
          <w:b/>
        </w:rPr>
        <w:t xml:space="preserve"> поселения</w:t>
      </w:r>
      <w:r w:rsidR="000419C2" w:rsidRPr="00A13B89">
        <w:rPr>
          <w:b/>
        </w:rPr>
        <w:t xml:space="preserve"> за 1 квартал 201</w:t>
      </w:r>
      <w:r w:rsidR="004C4A19">
        <w:rPr>
          <w:b/>
        </w:rPr>
        <w:t>8</w:t>
      </w:r>
      <w:r w:rsidR="000419C2" w:rsidRPr="00A13B89">
        <w:rPr>
          <w:b/>
        </w:rPr>
        <w:t xml:space="preserve"> года</w:t>
      </w:r>
    </w:p>
    <w:p w:rsidR="00455B79" w:rsidRPr="00A13B89" w:rsidRDefault="00455B79" w:rsidP="00A13B89">
      <w:pPr>
        <w:ind w:left="567"/>
        <w:jc w:val="center"/>
        <w:rPr>
          <w:b/>
        </w:rPr>
      </w:pPr>
    </w:p>
    <w:p w:rsidR="00682D82" w:rsidRPr="00942FDA" w:rsidRDefault="000606DB" w:rsidP="00A13B89">
      <w:pPr>
        <w:jc w:val="both"/>
        <w:rPr>
          <w:color w:val="FF0000"/>
        </w:rPr>
      </w:pPr>
      <w:r>
        <w:t xml:space="preserve">        </w:t>
      </w:r>
      <w:r w:rsidR="00345223">
        <w:t xml:space="preserve"> </w:t>
      </w:r>
      <w:r w:rsidR="00AF2126">
        <w:t>За 1 квартал 201</w:t>
      </w:r>
      <w:r w:rsidR="004C4A19">
        <w:t>8</w:t>
      </w:r>
      <w:r w:rsidR="00AF2126">
        <w:t xml:space="preserve">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r w:rsidR="00C628F7">
        <w:rPr>
          <w:color w:val="000000" w:themeColor="text1"/>
        </w:rPr>
        <w:t>О</w:t>
      </w:r>
      <w:r w:rsidR="001D7169">
        <w:rPr>
          <w:color w:val="000000" w:themeColor="text1"/>
        </w:rPr>
        <w:t>-</w:t>
      </w:r>
      <w:proofErr w:type="spellStart"/>
      <w:r w:rsidR="001D7169">
        <w:rPr>
          <w:color w:val="000000" w:themeColor="text1"/>
        </w:rPr>
        <w:t>Шынаанский</w:t>
      </w:r>
      <w:proofErr w:type="spellEnd"/>
      <w:r w:rsidR="0025041E" w:rsidRPr="00942FDA">
        <w:t xml:space="preserve"> </w:t>
      </w:r>
      <w:r w:rsidR="0025041E">
        <w:t xml:space="preserve"> </w:t>
      </w:r>
      <w:r w:rsidR="00682D82" w:rsidRPr="00942FDA">
        <w:t xml:space="preserve">исполнены в сумме </w:t>
      </w:r>
      <w:r w:rsidR="008E0077">
        <w:t>50</w:t>
      </w:r>
      <w:r w:rsidR="0037129E">
        <w:t>8</w:t>
      </w:r>
      <w:r w:rsidR="00653D2F" w:rsidRPr="00942FDA">
        <w:t xml:space="preserve"> </w:t>
      </w:r>
      <w:r w:rsidR="00682D82" w:rsidRPr="00942FDA">
        <w:t xml:space="preserve">тыс. рублей, что составляет </w:t>
      </w:r>
      <w:r w:rsidR="008E0077">
        <w:t>2</w:t>
      </w:r>
      <w:r w:rsidR="0037129E">
        <w:t>2</w:t>
      </w:r>
      <w:r w:rsidR="00B66E36">
        <w:t xml:space="preserve">% от </w:t>
      </w:r>
      <w:r w:rsidR="00682D82" w:rsidRPr="00942FDA">
        <w:t>плановых назначений</w:t>
      </w:r>
      <w:r w:rsidR="00C511C3" w:rsidRPr="00942FDA">
        <w:t xml:space="preserve"> (</w:t>
      </w:r>
      <w:r w:rsidR="008E0077">
        <w:t>23</w:t>
      </w:r>
      <w:r w:rsidR="0037129E">
        <w:t>08,2</w:t>
      </w:r>
      <w:r w:rsidR="008E0077">
        <w:t xml:space="preserve"> </w:t>
      </w:r>
      <w:r w:rsidR="00B66E36">
        <w:t xml:space="preserve">тыс. </w:t>
      </w:r>
      <w:r w:rsidR="00B66E36">
        <w:lastRenderedPageBreak/>
        <w:t>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37129E">
        <w:t>7</w:t>
      </w:r>
      <w:r w:rsidR="00682D82" w:rsidRPr="00942FDA">
        <w:t xml:space="preserve"> года расходы </w:t>
      </w:r>
      <w:r w:rsidR="00564280" w:rsidRPr="00564280">
        <w:rPr>
          <w:b/>
          <w:u w:val="single"/>
        </w:rPr>
        <w:t>у</w:t>
      </w:r>
      <w:r w:rsidR="00A005DE">
        <w:rPr>
          <w:b/>
          <w:u w:val="single"/>
        </w:rPr>
        <w:t>велич</w:t>
      </w:r>
      <w:r w:rsidR="00564280" w:rsidRPr="00564280">
        <w:rPr>
          <w:b/>
          <w:u w:val="single"/>
        </w:rPr>
        <w:t>ились</w:t>
      </w:r>
      <w:r w:rsidR="00682D82" w:rsidRPr="00942FDA">
        <w:rPr>
          <w:b/>
          <w:i/>
        </w:rPr>
        <w:t xml:space="preserve"> </w:t>
      </w:r>
      <w:r w:rsidR="009960E4" w:rsidRPr="009960E4">
        <w:t>на</w:t>
      </w:r>
      <w:r w:rsidR="009960E4">
        <w:rPr>
          <w:b/>
          <w:i/>
        </w:rPr>
        <w:t xml:space="preserve"> </w:t>
      </w:r>
      <w:r w:rsidR="00A005DE">
        <w:t>4,30</w:t>
      </w:r>
      <w:r w:rsidR="009960E4" w:rsidRPr="009960E4">
        <w:t xml:space="preserve"> тыс. рублей</w:t>
      </w:r>
      <w:r w:rsidR="009960E4">
        <w:rPr>
          <w:b/>
          <w:i/>
        </w:rPr>
        <w:t xml:space="preserve">, </w:t>
      </w:r>
      <w:r w:rsidR="009960E4" w:rsidRPr="009960E4">
        <w:t>или на</w:t>
      </w:r>
      <w:r w:rsidR="009960E4">
        <w:rPr>
          <w:b/>
          <w:i/>
        </w:rPr>
        <w:t xml:space="preserve"> </w:t>
      </w:r>
      <w:r w:rsidR="00A005DE">
        <w:t>0,9</w:t>
      </w:r>
      <w:r w:rsidR="00682D82" w:rsidRPr="00942FDA">
        <w:t xml:space="preserve">% </w:t>
      </w:r>
      <w:r w:rsidR="008E0077">
        <w:t>(</w:t>
      </w:r>
      <w:r w:rsidR="0037129E">
        <w:t>503,7</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w:t>
      </w:r>
      <w:r w:rsidR="00A12973">
        <w:rPr>
          <w:b/>
        </w:rPr>
        <w:t>8</w:t>
      </w:r>
      <w:r w:rsidRPr="002A6C6F">
        <w:rPr>
          <w:b/>
        </w:rPr>
        <w:t xml:space="preserve"> года по разделам классификации расходов</w:t>
      </w:r>
    </w:p>
    <w:p w:rsidR="00682D82" w:rsidRPr="00A12973" w:rsidRDefault="00682D82" w:rsidP="00682D82">
      <w:pPr>
        <w:tabs>
          <w:tab w:val="left" w:pos="0"/>
        </w:tabs>
        <w:autoSpaceDE w:val="0"/>
        <w:autoSpaceDN w:val="0"/>
        <w:adjustRightInd w:val="0"/>
        <w:jc w:val="right"/>
        <w:rPr>
          <w:sz w:val="24"/>
          <w:szCs w:val="24"/>
        </w:rPr>
      </w:pPr>
      <w:r w:rsidRPr="00A12973">
        <w:rPr>
          <w:sz w:val="24"/>
          <w:szCs w:val="24"/>
        </w:rPr>
        <w:t>Таблица 2                                                                                                                                                                           тыс. рублей</w:t>
      </w:r>
    </w:p>
    <w:tbl>
      <w:tblPr>
        <w:tblW w:w="5017" w:type="pct"/>
        <w:tblInd w:w="-34" w:type="dxa"/>
        <w:tblLayout w:type="fixed"/>
        <w:tblLook w:val="04A0" w:firstRow="1" w:lastRow="0" w:firstColumn="1" w:lastColumn="0" w:noHBand="0" w:noVBand="1"/>
      </w:tblPr>
      <w:tblGrid>
        <w:gridCol w:w="3261"/>
        <w:gridCol w:w="523"/>
        <w:gridCol w:w="1304"/>
        <w:gridCol w:w="1304"/>
        <w:gridCol w:w="1304"/>
        <w:gridCol w:w="1211"/>
        <w:gridCol w:w="1266"/>
      </w:tblGrid>
      <w:tr w:rsidR="00024C00" w:rsidRPr="005336BA" w:rsidTr="00C44BFE">
        <w:tc>
          <w:tcPr>
            <w:tcW w:w="1603" w:type="pct"/>
            <w:tcBorders>
              <w:top w:val="single" w:sz="4" w:space="0" w:color="auto"/>
              <w:left w:val="single" w:sz="4" w:space="0" w:color="auto"/>
              <w:bottom w:val="single" w:sz="4" w:space="0" w:color="000000"/>
              <w:right w:val="single" w:sz="4" w:space="0" w:color="auto"/>
            </w:tcBorders>
            <w:shd w:val="clear" w:color="auto" w:fill="FFFFFF"/>
            <w:vAlign w:val="center"/>
          </w:tcPr>
          <w:p w:rsidR="00024C00" w:rsidRPr="005336BA" w:rsidRDefault="00024C00" w:rsidP="00183E14">
            <w:pPr>
              <w:pStyle w:val="afb"/>
              <w:ind w:left="-108" w:right="-111"/>
              <w:jc w:val="center"/>
              <w:rPr>
                <w:b/>
                <w:sz w:val="24"/>
                <w:szCs w:val="24"/>
              </w:rPr>
            </w:pPr>
            <w:r w:rsidRPr="005336BA">
              <w:rPr>
                <w:b/>
                <w:sz w:val="24"/>
                <w:szCs w:val="24"/>
              </w:rPr>
              <w:t>Наименование расходов</w:t>
            </w:r>
          </w:p>
        </w:tc>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024C00" w:rsidRPr="005336BA" w:rsidRDefault="00024C00" w:rsidP="00FF55BD">
            <w:pPr>
              <w:pStyle w:val="afb"/>
              <w:ind w:left="-108" w:right="-111"/>
              <w:jc w:val="center"/>
              <w:rPr>
                <w:b/>
                <w:sz w:val="24"/>
                <w:szCs w:val="24"/>
              </w:rPr>
            </w:pPr>
            <w:r w:rsidRPr="005336BA">
              <w:rPr>
                <w:b/>
                <w:sz w:val="24"/>
                <w:szCs w:val="24"/>
              </w:rPr>
              <w:t>Раздел</w:t>
            </w:r>
          </w:p>
        </w:tc>
        <w:tc>
          <w:tcPr>
            <w:tcW w:w="641" w:type="pct"/>
            <w:tcBorders>
              <w:top w:val="single" w:sz="4" w:space="0" w:color="auto"/>
              <w:left w:val="nil"/>
              <w:bottom w:val="single" w:sz="4" w:space="0" w:color="auto"/>
              <w:right w:val="single" w:sz="4" w:space="0" w:color="auto"/>
            </w:tcBorders>
            <w:shd w:val="clear" w:color="auto" w:fill="FFFFFF"/>
            <w:vAlign w:val="center"/>
          </w:tcPr>
          <w:p w:rsidR="00024C00" w:rsidRPr="005336BA" w:rsidRDefault="00024C00" w:rsidP="00553E69">
            <w:pPr>
              <w:pStyle w:val="afb"/>
              <w:ind w:left="-108" w:right="-111"/>
              <w:jc w:val="center"/>
              <w:rPr>
                <w:sz w:val="24"/>
                <w:szCs w:val="24"/>
              </w:rPr>
            </w:pPr>
            <w:r w:rsidRPr="005336BA">
              <w:rPr>
                <w:sz w:val="24"/>
                <w:szCs w:val="24"/>
              </w:rPr>
              <w:t>Исполнено</w:t>
            </w:r>
          </w:p>
          <w:p w:rsidR="00024C00" w:rsidRPr="005336BA" w:rsidRDefault="00024C00" w:rsidP="00553E69">
            <w:pPr>
              <w:pStyle w:val="afb"/>
              <w:ind w:left="-108" w:right="-111"/>
              <w:jc w:val="center"/>
              <w:rPr>
                <w:sz w:val="24"/>
                <w:szCs w:val="24"/>
              </w:rPr>
            </w:pPr>
            <w:r w:rsidRPr="005336BA">
              <w:rPr>
                <w:sz w:val="24"/>
                <w:szCs w:val="24"/>
              </w:rPr>
              <w:t>за 1 кв. 2017г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rsidR="00024C00" w:rsidRPr="005336BA" w:rsidRDefault="00024C00" w:rsidP="00553E69">
            <w:pPr>
              <w:pStyle w:val="afb"/>
              <w:ind w:left="-108" w:right="-111"/>
              <w:jc w:val="center"/>
              <w:rPr>
                <w:sz w:val="24"/>
                <w:szCs w:val="24"/>
              </w:rPr>
            </w:pPr>
            <w:r w:rsidRPr="005336BA">
              <w:rPr>
                <w:sz w:val="24"/>
                <w:szCs w:val="24"/>
              </w:rPr>
              <w:t>Утвержденный бюджет за 2018 г.</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rsidR="00024C00" w:rsidRPr="005336BA" w:rsidRDefault="00024C00" w:rsidP="00553E69">
            <w:pPr>
              <w:pStyle w:val="afb"/>
              <w:ind w:left="-108" w:right="-111"/>
              <w:jc w:val="center"/>
              <w:rPr>
                <w:sz w:val="24"/>
                <w:szCs w:val="24"/>
              </w:rPr>
            </w:pPr>
            <w:r w:rsidRPr="005336BA">
              <w:rPr>
                <w:sz w:val="24"/>
                <w:szCs w:val="24"/>
              </w:rPr>
              <w:t>Исполнено за 1 кв. 2018г</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024C00" w:rsidRPr="005336BA" w:rsidRDefault="00024C00" w:rsidP="00553E69">
            <w:pPr>
              <w:pStyle w:val="afb"/>
              <w:ind w:left="-108" w:right="-111"/>
              <w:jc w:val="center"/>
              <w:rPr>
                <w:sz w:val="24"/>
                <w:szCs w:val="24"/>
              </w:rPr>
            </w:pPr>
            <w:r w:rsidRPr="005336BA">
              <w:rPr>
                <w:sz w:val="24"/>
                <w:szCs w:val="24"/>
              </w:rPr>
              <w:t>% исполнения</w:t>
            </w:r>
          </w:p>
        </w:tc>
        <w:tc>
          <w:tcPr>
            <w:tcW w:w="622" w:type="pct"/>
            <w:tcBorders>
              <w:top w:val="single" w:sz="4" w:space="0" w:color="auto"/>
              <w:left w:val="nil"/>
              <w:bottom w:val="single" w:sz="4" w:space="0" w:color="auto"/>
              <w:right w:val="single" w:sz="4" w:space="0" w:color="auto"/>
            </w:tcBorders>
            <w:shd w:val="clear" w:color="auto" w:fill="FFFFFF"/>
            <w:vAlign w:val="center"/>
          </w:tcPr>
          <w:p w:rsidR="00024C00" w:rsidRPr="005336BA" w:rsidRDefault="00024C00" w:rsidP="00553E69">
            <w:pPr>
              <w:pStyle w:val="afb"/>
              <w:ind w:left="-108" w:right="-111"/>
              <w:jc w:val="center"/>
              <w:rPr>
                <w:sz w:val="24"/>
                <w:szCs w:val="24"/>
              </w:rPr>
            </w:pPr>
            <w:r w:rsidRPr="005336BA">
              <w:rPr>
                <w:sz w:val="24"/>
                <w:szCs w:val="24"/>
              </w:rPr>
              <w:t>Отклонение</w:t>
            </w:r>
          </w:p>
          <w:p w:rsidR="00024C00" w:rsidRPr="005336BA" w:rsidRDefault="00024C00" w:rsidP="00553E69">
            <w:pPr>
              <w:pStyle w:val="afb"/>
              <w:ind w:left="-108" w:right="-111"/>
              <w:jc w:val="center"/>
              <w:rPr>
                <w:sz w:val="24"/>
                <w:szCs w:val="24"/>
              </w:rPr>
            </w:pPr>
            <w:r w:rsidRPr="005336BA">
              <w:rPr>
                <w:sz w:val="24"/>
                <w:szCs w:val="24"/>
              </w:rPr>
              <w:t>1 кв. 2018 от 1 кв. 2017(+;-)</w:t>
            </w:r>
          </w:p>
        </w:tc>
      </w:tr>
      <w:tr w:rsidR="009839A2" w:rsidRPr="005336BA" w:rsidTr="009414E4">
        <w:trPr>
          <w:trHeight w:val="291"/>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9839A2" w:rsidRPr="005336BA" w:rsidRDefault="009839A2" w:rsidP="00183E14">
            <w:pPr>
              <w:pStyle w:val="afb"/>
              <w:ind w:left="-108" w:right="-111"/>
              <w:rPr>
                <w:sz w:val="24"/>
                <w:szCs w:val="24"/>
              </w:rPr>
            </w:pPr>
            <w:r w:rsidRPr="005336BA">
              <w:rPr>
                <w:sz w:val="24"/>
                <w:szCs w:val="24"/>
              </w:rPr>
              <w:t>«Общегосударственные вопросы»</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183E14">
            <w:pPr>
              <w:pStyle w:val="afb"/>
              <w:ind w:left="-108" w:right="-111"/>
              <w:jc w:val="center"/>
              <w:rPr>
                <w:b/>
                <w:sz w:val="24"/>
                <w:szCs w:val="24"/>
              </w:rPr>
            </w:pPr>
            <w:r w:rsidRPr="005336BA">
              <w:rPr>
                <w:b/>
                <w:sz w:val="24"/>
                <w:szCs w:val="24"/>
              </w:rPr>
              <w:t>01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sz w:val="24"/>
                <w:szCs w:val="24"/>
              </w:rPr>
            </w:pPr>
            <w:r w:rsidRPr="005336BA">
              <w:rPr>
                <w:sz w:val="24"/>
                <w:szCs w:val="24"/>
              </w:rPr>
              <w:t>490,8</w:t>
            </w:r>
          </w:p>
        </w:tc>
        <w:tc>
          <w:tcPr>
            <w:tcW w:w="641" w:type="pct"/>
            <w:tcBorders>
              <w:top w:val="nil"/>
              <w:left w:val="nil"/>
              <w:bottom w:val="single" w:sz="4" w:space="0" w:color="auto"/>
              <w:right w:val="single" w:sz="4" w:space="0" w:color="auto"/>
            </w:tcBorders>
          </w:tcPr>
          <w:p w:rsidR="009839A2" w:rsidRPr="005336BA" w:rsidRDefault="00131694" w:rsidP="00183E14">
            <w:pPr>
              <w:pStyle w:val="afb"/>
              <w:ind w:left="-108" w:right="-111"/>
              <w:jc w:val="center"/>
              <w:rPr>
                <w:sz w:val="24"/>
                <w:szCs w:val="24"/>
              </w:rPr>
            </w:pPr>
            <w:r>
              <w:rPr>
                <w:sz w:val="24"/>
                <w:szCs w:val="24"/>
              </w:rPr>
              <w:t>2186,80</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488,60</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39A2" w:rsidRPr="005336BA" w:rsidRDefault="00131694" w:rsidP="005E1F63">
            <w:pPr>
              <w:pStyle w:val="afb"/>
              <w:ind w:left="-108" w:right="-111"/>
              <w:jc w:val="center"/>
              <w:rPr>
                <w:sz w:val="24"/>
                <w:szCs w:val="24"/>
              </w:rPr>
            </w:pPr>
            <w:r>
              <w:rPr>
                <w:sz w:val="24"/>
                <w:szCs w:val="24"/>
              </w:rPr>
              <w:t>22,4</w:t>
            </w:r>
          </w:p>
        </w:tc>
        <w:tc>
          <w:tcPr>
            <w:tcW w:w="622" w:type="pct"/>
            <w:tcBorders>
              <w:top w:val="nil"/>
              <w:left w:val="nil"/>
              <w:bottom w:val="single" w:sz="4" w:space="0" w:color="auto"/>
              <w:right w:val="single" w:sz="4" w:space="0" w:color="auto"/>
            </w:tcBorders>
            <w:shd w:val="clear" w:color="auto" w:fill="auto"/>
            <w:vAlign w:val="center"/>
          </w:tcPr>
          <w:p w:rsidR="009839A2" w:rsidRPr="005336BA" w:rsidRDefault="00131694" w:rsidP="00961F31">
            <w:pPr>
              <w:pStyle w:val="afb"/>
              <w:ind w:left="-108" w:right="-111"/>
              <w:jc w:val="center"/>
              <w:rPr>
                <w:sz w:val="24"/>
                <w:szCs w:val="24"/>
              </w:rPr>
            </w:pPr>
            <w:r>
              <w:rPr>
                <w:sz w:val="24"/>
                <w:szCs w:val="24"/>
              </w:rPr>
              <w:t>- 2,20</w:t>
            </w:r>
          </w:p>
        </w:tc>
      </w:tr>
      <w:tr w:rsidR="009839A2" w:rsidRPr="005336BA" w:rsidTr="009414E4">
        <w:trPr>
          <w:trHeight w:val="293"/>
        </w:trPr>
        <w:tc>
          <w:tcPr>
            <w:tcW w:w="1603"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183E14">
            <w:pPr>
              <w:pStyle w:val="afb"/>
              <w:ind w:left="-108" w:right="-111"/>
              <w:rPr>
                <w:sz w:val="24"/>
                <w:szCs w:val="24"/>
              </w:rPr>
            </w:pPr>
            <w:r w:rsidRPr="005336BA">
              <w:rPr>
                <w:sz w:val="24"/>
                <w:szCs w:val="24"/>
              </w:rPr>
              <w:t>«Национальная оборона»</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183E14">
            <w:pPr>
              <w:pStyle w:val="afb"/>
              <w:ind w:left="-108" w:right="-111"/>
              <w:jc w:val="center"/>
              <w:rPr>
                <w:b/>
                <w:sz w:val="24"/>
                <w:szCs w:val="24"/>
              </w:rPr>
            </w:pPr>
            <w:r w:rsidRPr="005336BA">
              <w:rPr>
                <w:b/>
                <w:sz w:val="24"/>
                <w:szCs w:val="24"/>
              </w:rPr>
              <w:t>02</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sz w:val="24"/>
                <w:szCs w:val="24"/>
              </w:rPr>
            </w:pPr>
            <w:r w:rsidRPr="005336BA">
              <w:rPr>
                <w:sz w:val="24"/>
                <w:szCs w:val="24"/>
              </w:rPr>
              <w:t>12,9</w:t>
            </w:r>
          </w:p>
        </w:tc>
        <w:tc>
          <w:tcPr>
            <w:tcW w:w="641" w:type="pct"/>
            <w:tcBorders>
              <w:top w:val="nil"/>
              <w:left w:val="nil"/>
              <w:bottom w:val="single" w:sz="4" w:space="0" w:color="auto"/>
              <w:right w:val="single" w:sz="4" w:space="0" w:color="auto"/>
            </w:tcBorders>
          </w:tcPr>
          <w:p w:rsidR="009839A2" w:rsidRPr="005336BA" w:rsidRDefault="00131694" w:rsidP="00183E14">
            <w:pPr>
              <w:pStyle w:val="afb"/>
              <w:ind w:left="-108" w:right="-111"/>
              <w:jc w:val="center"/>
              <w:rPr>
                <w:sz w:val="24"/>
                <w:szCs w:val="24"/>
              </w:rPr>
            </w:pPr>
            <w:r>
              <w:rPr>
                <w:sz w:val="24"/>
                <w:szCs w:val="24"/>
              </w:rPr>
              <w:t>81,40</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19,40</w:t>
            </w:r>
          </w:p>
        </w:tc>
        <w:tc>
          <w:tcPr>
            <w:tcW w:w="595" w:type="pct"/>
            <w:tcBorders>
              <w:top w:val="nil"/>
              <w:left w:val="single" w:sz="4" w:space="0" w:color="auto"/>
              <w:bottom w:val="single" w:sz="4" w:space="0" w:color="auto"/>
              <w:right w:val="single" w:sz="4" w:space="0" w:color="auto"/>
            </w:tcBorders>
            <w:shd w:val="clear" w:color="auto" w:fill="auto"/>
            <w:noWrap/>
            <w:vAlign w:val="center"/>
          </w:tcPr>
          <w:p w:rsidR="009839A2" w:rsidRPr="005336BA" w:rsidRDefault="00131694" w:rsidP="00183E14">
            <w:pPr>
              <w:pStyle w:val="afb"/>
              <w:ind w:left="-108" w:right="-111"/>
              <w:jc w:val="center"/>
              <w:rPr>
                <w:sz w:val="24"/>
                <w:szCs w:val="24"/>
              </w:rPr>
            </w:pPr>
            <w:r>
              <w:rPr>
                <w:sz w:val="24"/>
                <w:szCs w:val="24"/>
              </w:rPr>
              <w:t>23,8</w:t>
            </w:r>
          </w:p>
        </w:tc>
        <w:tc>
          <w:tcPr>
            <w:tcW w:w="622" w:type="pct"/>
            <w:tcBorders>
              <w:top w:val="nil"/>
              <w:left w:val="nil"/>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+ 6,50</w:t>
            </w:r>
          </w:p>
        </w:tc>
      </w:tr>
      <w:tr w:rsidR="009839A2" w:rsidRPr="005336BA" w:rsidTr="009414E4">
        <w:trPr>
          <w:trHeight w:val="193"/>
        </w:trPr>
        <w:tc>
          <w:tcPr>
            <w:tcW w:w="1603"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183E14">
            <w:pPr>
              <w:pStyle w:val="afb"/>
              <w:ind w:left="-108" w:right="-111"/>
              <w:rPr>
                <w:sz w:val="24"/>
                <w:szCs w:val="24"/>
              </w:rPr>
            </w:pPr>
            <w:r w:rsidRPr="005336BA">
              <w:rPr>
                <w:sz w:val="24"/>
                <w:szCs w:val="24"/>
              </w:rPr>
              <w:t>«Национальная безопасность»</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60797A">
            <w:pPr>
              <w:pStyle w:val="afb"/>
              <w:ind w:left="-108" w:right="-111"/>
              <w:jc w:val="center"/>
              <w:rPr>
                <w:b/>
                <w:sz w:val="24"/>
                <w:szCs w:val="24"/>
              </w:rPr>
            </w:pPr>
            <w:r w:rsidRPr="005336BA">
              <w:rPr>
                <w:b/>
                <w:sz w:val="24"/>
                <w:szCs w:val="24"/>
              </w:rPr>
              <w:t>03</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sz w:val="24"/>
                <w:szCs w:val="24"/>
              </w:rPr>
            </w:pPr>
            <w:r w:rsidRPr="005336BA">
              <w:rPr>
                <w:sz w:val="24"/>
                <w:szCs w:val="24"/>
              </w:rPr>
              <w:t>0</w:t>
            </w:r>
          </w:p>
        </w:tc>
        <w:tc>
          <w:tcPr>
            <w:tcW w:w="641" w:type="pct"/>
            <w:tcBorders>
              <w:top w:val="nil"/>
              <w:left w:val="nil"/>
              <w:bottom w:val="single" w:sz="4" w:space="0" w:color="auto"/>
              <w:right w:val="single" w:sz="4" w:space="0" w:color="auto"/>
            </w:tcBorders>
          </w:tcPr>
          <w:p w:rsidR="009839A2" w:rsidRPr="005336BA" w:rsidRDefault="00131694" w:rsidP="00183E14">
            <w:pPr>
              <w:pStyle w:val="afb"/>
              <w:ind w:left="-108" w:right="-111"/>
              <w:jc w:val="center"/>
              <w:rPr>
                <w:sz w:val="24"/>
                <w:szCs w:val="24"/>
              </w:rPr>
            </w:pPr>
            <w:r>
              <w:rPr>
                <w:sz w:val="24"/>
                <w:szCs w:val="24"/>
              </w:rPr>
              <w:t>2,0</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c>
          <w:tcPr>
            <w:tcW w:w="595" w:type="pct"/>
            <w:tcBorders>
              <w:top w:val="nil"/>
              <w:left w:val="single" w:sz="4" w:space="0" w:color="auto"/>
              <w:bottom w:val="single" w:sz="4" w:space="0" w:color="auto"/>
              <w:right w:val="single" w:sz="4" w:space="0" w:color="auto"/>
            </w:tcBorders>
            <w:shd w:val="clear" w:color="auto" w:fill="auto"/>
            <w:noWrap/>
            <w:vAlign w:val="center"/>
          </w:tcPr>
          <w:p w:rsidR="009839A2" w:rsidRPr="005336BA" w:rsidRDefault="00131694" w:rsidP="00183E14">
            <w:pPr>
              <w:pStyle w:val="afb"/>
              <w:ind w:left="-108" w:right="-111"/>
              <w:jc w:val="center"/>
              <w:rPr>
                <w:sz w:val="24"/>
                <w:szCs w:val="24"/>
              </w:rPr>
            </w:pPr>
            <w:r>
              <w:rPr>
                <w:sz w:val="24"/>
                <w:szCs w:val="24"/>
              </w:rPr>
              <w:t>0</w:t>
            </w:r>
          </w:p>
        </w:tc>
        <w:tc>
          <w:tcPr>
            <w:tcW w:w="622" w:type="pct"/>
            <w:tcBorders>
              <w:top w:val="nil"/>
              <w:left w:val="nil"/>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r>
      <w:tr w:rsidR="009839A2" w:rsidRPr="005336BA" w:rsidTr="009414E4">
        <w:trPr>
          <w:trHeight w:val="193"/>
        </w:trPr>
        <w:tc>
          <w:tcPr>
            <w:tcW w:w="1603"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183E14">
            <w:pPr>
              <w:pStyle w:val="afb"/>
              <w:ind w:left="-108" w:right="-111"/>
              <w:rPr>
                <w:sz w:val="24"/>
                <w:szCs w:val="24"/>
              </w:rPr>
            </w:pPr>
            <w:r w:rsidRPr="005336BA">
              <w:rPr>
                <w:sz w:val="24"/>
                <w:szCs w:val="24"/>
              </w:rPr>
              <w:t>«Национальная экономика»</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60797A">
            <w:pPr>
              <w:pStyle w:val="afb"/>
              <w:ind w:left="-108" w:right="-111"/>
              <w:jc w:val="center"/>
              <w:rPr>
                <w:b/>
                <w:sz w:val="24"/>
                <w:szCs w:val="24"/>
              </w:rPr>
            </w:pPr>
            <w:r w:rsidRPr="005336BA">
              <w:rPr>
                <w:b/>
                <w:sz w:val="24"/>
                <w:szCs w:val="24"/>
              </w:rPr>
              <w:t>04</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sz w:val="24"/>
                <w:szCs w:val="24"/>
              </w:rPr>
            </w:pPr>
            <w:r w:rsidRPr="005336BA">
              <w:rPr>
                <w:sz w:val="24"/>
                <w:szCs w:val="24"/>
              </w:rPr>
              <w:t>0</w:t>
            </w:r>
          </w:p>
        </w:tc>
        <w:tc>
          <w:tcPr>
            <w:tcW w:w="641" w:type="pct"/>
            <w:tcBorders>
              <w:top w:val="nil"/>
              <w:left w:val="nil"/>
              <w:bottom w:val="single" w:sz="4" w:space="0" w:color="auto"/>
              <w:right w:val="single" w:sz="4" w:space="0" w:color="auto"/>
            </w:tcBorders>
          </w:tcPr>
          <w:p w:rsidR="009839A2" w:rsidRPr="005336BA" w:rsidRDefault="00131694" w:rsidP="00183E14">
            <w:pPr>
              <w:pStyle w:val="afb"/>
              <w:ind w:left="-108" w:right="-111"/>
              <w:jc w:val="center"/>
              <w:rPr>
                <w:sz w:val="24"/>
                <w:szCs w:val="24"/>
              </w:rPr>
            </w:pPr>
            <w:r>
              <w:rPr>
                <w:sz w:val="24"/>
                <w:szCs w:val="24"/>
              </w:rPr>
              <w:t>1,0</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c>
          <w:tcPr>
            <w:tcW w:w="595" w:type="pct"/>
            <w:tcBorders>
              <w:top w:val="nil"/>
              <w:left w:val="single" w:sz="4" w:space="0" w:color="auto"/>
              <w:bottom w:val="single" w:sz="4" w:space="0" w:color="auto"/>
              <w:right w:val="single" w:sz="4" w:space="0" w:color="auto"/>
            </w:tcBorders>
            <w:shd w:val="clear" w:color="auto" w:fill="auto"/>
            <w:noWrap/>
            <w:vAlign w:val="center"/>
          </w:tcPr>
          <w:p w:rsidR="009839A2" w:rsidRPr="005336BA" w:rsidRDefault="00131694" w:rsidP="00183E14">
            <w:pPr>
              <w:pStyle w:val="afb"/>
              <w:ind w:left="-108" w:right="-111"/>
              <w:jc w:val="center"/>
              <w:rPr>
                <w:sz w:val="24"/>
                <w:szCs w:val="24"/>
              </w:rPr>
            </w:pPr>
            <w:r>
              <w:rPr>
                <w:sz w:val="24"/>
                <w:szCs w:val="24"/>
              </w:rPr>
              <w:t>0</w:t>
            </w:r>
          </w:p>
        </w:tc>
        <w:tc>
          <w:tcPr>
            <w:tcW w:w="622" w:type="pct"/>
            <w:tcBorders>
              <w:top w:val="nil"/>
              <w:left w:val="nil"/>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r>
      <w:tr w:rsidR="009839A2" w:rsidRPr="005336BA" w:rsidTr="009414E4">
        <w:tc>
          <w:tcPr>
            <w:tcW w:w="1603"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183E14">
            <w:pPr>
              <w:pStyle w:val="afb"/>
              <w:ind w:left="-108" w:right="-111"/>
              <w:rPr>
                <w:sz w:val="24"/>
                <w:szCs w:val="24"/>
              </w:rPr>
            </w:pPr>
            <w:r w:rsidRPr="005336BA">
              <w:rPr>
                <w:sz w:val="24"/>
                <w:szCs w:val="24"/>
              </w:rPr>
              <w:t>«Жилищно-коммунальное хозяйство»</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183E14">
            <w:pPr>
              <w:pStyle w:val="afb"/>
              <w:ind w:left="-108" w:right="-111"/>
              <w:jc w:val="center"/>
              <w:rPr>
                <w:b/>
                <w:sz w:val="24"/>
                <w:szCs w:val="24"/>
              </w:rPr>
            </w:pPr>
            <w:r w:rsidRPr="005336BA">
              <w:rPr>
                <w:b/>
                <w:sz w:val="24"/>
                <w:szCs w:val="24"/>
              </w:rPr>
              <w:t>05</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sz w:val="24"/>
                <w:szCs w:val="24"/>
              </w:rPr>
            </w:pPr>
            <w:r w:rsidRPr="005336BA">
              <w:rPr>
                <w:sz w:val="24"/>
                <w:szCs w:val="24"/>
              </w:rPr>
              <w:t>0</w:t>
            </w:r>
          </w:p>
        </w:tc>
        <w:tc>
          <w:tcPr>
            <w:tcW w:w="641" w:type="pct"/>
            <w:tcBorders>
              <w:top w:val="nil"/>
              <w:left w:val="nil"/>
              <w:bottom w:val="single" w:sz="4" w:space="0" w:color="auto"/>
              <w:right w:val="single" w:sz="4" w:space="0" w:color="auto"/>
            </w:tcBorders>
          </w:tcPr>
          <w:p w:rsidR="009839A2" w:rsidRDefault="009839A2" w:rsidP="00183E14">
            <w:pPr>
              <w:pStyle w:val="afb"/>
              <w:ind w:left="-108" w:right="-111"/>
              <w:jc w:val="center"/>
              <w:rPr>
                <w:sz w:val="24"/>
                <w:szCs w:val="24"/>
              </w:rPr>
            </w:pPr>
          </w:p>
          <w:p w:rsidR="00131694" w:rsidRPr="005336BA" w:rsidRDefault="00131694" w:rsidP="00183E14">
            <w:pPr>
              <w:pStyle w:val="afb"/>
              <w:ind w:left="-108" w:right="-111"/>
              <w:jc w:val="center"/>
              <w:rPr>
                <w:sz w:val="24"/>
                <w:szCs w:val="24"/>
              </w:rPr>
            </w:pPr>
            <w:r>
              <w:rPr>
                <w:sz w:val="24"/>
                <w:szCs w:val="24"/>
              </w:rPr>
              <w:t>34,0</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c>
          <w:tcPr>
            <w:tcW w:w="595" w:type="pct"/>
            <w:tcBorders>
              <w:top w:val="nil"/>
              <w:left w:val="single" w:sz="4" w:space="0" w:color="auto"/>
              <w:bottom w:val="single" w:sz="4" w:space="0" w:color="auto"/>
              <w:right w:val="single" w:sz="4" w:space="0" w:color="auto"/>
            </w:tcBorders>
            <w:shd w:val="clear" w:color="auto" w:fill="auto"/>
            <w:noWrap/>
            <w:vAlign w:val="center"/>
          </w:tcPr>
          <w:p w:rsidR="009839A2" w:rsidRPr="005336BA" w:rsidRDefault="00131694" w:rsidP="00183E14">
            <w:pPr>
              <w:pStyle w:val="afb"/>
              <w:ind w:left="-108" w:right="-111"/>
              <w:jc w:val="center"/>
              <w:rPr>
                <w:sz w:val="24"/>
                <w:szCs w:val="24"/>
              </w:rPr>
            </w:pPr>
            <w:r>
              <w:rPr>
                <w:sz w:val="24"/>
                <w:szCs w:val="24"/>
              </w:rPr>
              <w:t>0</w:t>
            </w:r>
          </w:p>
        </w:tc>
        <w:tc>
          <w:tcPr>
            <w:tcW w:w="622" w:type="pct"/>
            <w:tcBorders>
              <w:top w:val="nil"/>
              <w:left w:val="nil"/>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r>
      <w:tr w:rsidR="009839A2" w:rsidRPr="005336BA" w:rsidTr="009414E4">
        <w:trPr>
          <w:trHeight w:val="239"/>
        </w:trPr>
        <w:tc>
          <w:tcPr>
            <w:tcW w:w="1603"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183E14">
            <w:pPr>
              <w:pStyle w:val="afb"/>
              <w:ind w:left="-108" w:right="-111"/>
              <w:rPr>
                <w:sz w:val="24"/>
                <w:szCs w:val="24"/>
              </w:rPr>
            </w:pPr>
            <w:r w:rsidRPr="005336BA">
              <w:rPr>
                <w:sz w:val="24"/>
                <w:szCs w:val="24"/>
              </w:rPr>
              <w:t>«Физическая культура и спорт»</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183E14">
            <w:pPr>
              <w:pStyle w:val="afb"/>
              <w:ind w:left="-108" w:right="-111"/>
              <w:jc w:val="center"/>
              <w:rPr>
                <w:b/>
                <w:sz w:val="24"/>
                <w:szCs w:val="24"/>
              </w:rPr>
            </w:pPr>
            <w:r w:rsidRPr="005336BA">
              <w:rPr>
                <w:b/>
                <w:sz w:val="24"/>
                <w:szCs w:val="24"/>
              </w:rPr>
              <w:t>11</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sz w:val="24"/>
                <w:szCs w:val="24"/>
              </w:rPr>
            </w:pPr>
            <w:r w:rsidRPr="005336BA">
              <w:rPr>
                <w:sz w:val="24"/>
                <w:szCs w:val="24"/>
              </w:rPr>
              <w:t>0</w:t>
            </w:r>
          </w:p>
        </w:tc>
        <w:tc>
          <w:tcPr>
            <w:tcW w:w="641" w:type="pct"/>
            <w:tcBorders>
              <w:top w:val="nil"/>
              <w:left w:val="nil"/>
              <w:bottom w:val="single" w:sz="4" w:space="0" w:color="auto"/>
              <w:right w:val="single" w:sz="4" w:space="0" w:color="auto"/>
            </w:tcBorders>
          </w:tcPr>
          <w:p w:rsidR="009839A2" w:rsidRPr="005336BA" w:rsidRDefault="00131694" w:rsidP="00183E14">
            <w:pPr>
              <w:pStyle w:val="afb"/>
              <w:ind w:left="-108" w:right="-111"/>
              <w:jc w:val="center"/>
              <w:rPr>
                <w:sz w:val="24"/>
                <w:szCs w:val="24"/>
              </w:rPr>
            </w:pPr>
            <w:r>
              <w:rPr>
                <w:sz w:val="24"/>
                <w:szCs w:val="24"/>
              </w:rPr>
              <w:t>1,0</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39A2" w:rsidRPr="005336BA" w:rsidRDefault="00131694" w:rsidP="00183E14">
            <w:pPr>
              <w:pStyle w:val="afb"/>
              <w:ind w:left="-108" w:right="-111"/>
              <w:jc w:val="center"/>
              <w:rPr>
                <w:sz w:val="24"/>
                <w:szCs w:val="24"/>
              </w:rPr>
            </w:pPr>
            <w:r>
              <w:rPr>
                <w:sz w:val="24"/>
                <w:szCs w:val="24"/>
              </w:rPr>
              <w:t>0</w:t>
            </w:r>
          </w:p>
        </w:tc>
        <w:tc>
          <w:tcPr>
            <w:tcW w:w="622" w:type="pct"/>
            <w:tcBorders>
              <w:top w:val="single" w:sz="4" w:space="0" w:color="auto"/>
              <w:left w:val="nil"/>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r>
      <w:tr w:rsidR="009839A2" w:rsidRPr="005336BA" w:rsidTr="009414E4">
        <w:trPr>
          <w:trHeight w:val="173"/>
        </w:trPr>
        <w:tc>
          <w:tcPr>
            <w:tcW w:w="1603"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183E14">
            <w:pPr>
              <w:pStyle w:val="afb"/>
              <w:ind w:left="-108" w:right="-111"/>
              <w:rPr>
                <w:sz w:val="24"/>
                <w:szCs w:val="24"/>
              </w:rPr>
            </w:pPr>
            <w:r w:rsidRPr="005336BA">
              <w:rPr>
                <w:sz w:val="24"/>
                <w:szCs w:val="24"/>
              </w:rPr>
              <w:t>«Средства массовой информации»</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183E14">
            <w:pPr>
              <w:pStyle w:val="afb"/>
              <w:ind w:left="-108" w:right="-111"/>
              <w:jc w:val="center"/>
              <w:rPr>
                <w:b/>
                <w:sz w:val="24"/>
                <w:szCs w:val="24"/>
              </w:rPr>
            </w:pPr>
            <w:r w:rsidRPr="005336BA">
              <w:rPr>
                <w:b/>
                <w:sz w:val="24"/>
                <w:szCs w:val="24"/>
              </w:rPr>
              <w:t>12</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sz w:val="24"/>
                <w:szCs w:val="24"/>
              </w:rPr>
            </w:pPr>
            <w:r w:rsidRPr="005336BA">
              <w:rPr>
                <w:sz w:val="24"/>
                <w:szCs w:val="24"/>
              </w:rPr>
              <w:t>0</w:t>
            </w:r>
          </w:p>
        </w:tc>
        <w:tc>
          <w:tcPr>
            <w:tcW w:w="641" w:type="pct"/>
            <w:tcBorders>
              <w:top w:val="nil"/>
              <w:left w:val="nil"/>
              <w:bottom w:val="single" w:sz="4" w:space="0" w:color="auto"/>
              <w:right w:val="single" w:sz="4" w:space="0" w:color="auto"/>
            </w:tcBorders>
          </w:tcPr>
          <w:p w:rsidR="009839A2" w:rsidRDefault="009839A2" w:rsidP="00183E14">
            <w:pPr>
              <w:pStyle w:val="afb"/>
              <w:ind w:left="-108" w:right="-111"/>
              <w:jc w:val="center"/>
              <w:rPr>
                <w:sz w:val="24"/>
                <w:szCs w:val="24"/>
              </w:rPr>
            </w:pPr>
          </w:p>
          <w:p w:rsidR="00131694" w:rsidRPr="005336BA" w:rsidRDefault="00131694" w:rsidP="00183E14">
            <w:pPr>
              <w:pStyle w:val="afb"/>
              <w:ind w:left="-108" w:right="-111"/>
              <w:jc w:val="center"/>
              <w:rPr>
                <w:sz w:val="24"/>
                <w:szCs w:val="24"/>
              </w:rPr>
            </w:pPr>
            <w:r>
              <w:rPr>
                <w:sz w:val="24"/>
                <w:szCs w:val="24"/>
              </w:rPr>
              <w:t>2,0</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c>
          <w:tcPr>
            <w:tcW w:w="595" w:type="pct"/>
            <w:tcBorders>
              <w:top w:val="nil"/>
              <w:left w:val="single" w:sz="4" w:space="0" w:color="auto"/>
              <w:bottom w:val="single" w:sz="4" w:space="0" w:color="auto"/>
              <w:right w:val="single" w:sz="4" w:space="0" w:color="auto"/>
            </w:tcBorders>
            <w:shd w:val="clear" w:color="auto" w:fill="auto"/>
            <w:noWrap/>
            <w:vAlign w:val="center"/>
          </w:tcPr>
          <w:p w:rsidR="009839A2" w:rsidRPr="005336BA" w:rsidRDefault="00131694" w:rsidP="00183E14">
            <w:pPr>
              <w:pStyle w:val="afb"/>
              <w:ind w:left="-108" w:right="-111"/>
              <w:jc w:val="center"/>
              <w:rPr>
                <w:sz w:val="24"/>
                <w:szCs w:val="24"/>
              </w:rPr>
            </w:pPr>
            <w:r>
              <w:rPr>
                <w:sz w:val="24"/>
                <w:szCs w:val="24"/>
              </w:rPr>
              <w:t>0</w:t>
            </w:r>
          </w:p>
        </w:tc>
        <w:tc>
          <w:tcPr>
            <w:tcW w:w="622" w:type="pct"/>
            <w:tcBorders>
              <w:top w:val="nil"/>
              <w:left w:val="nil"/>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sz w:val="24"/>
                <w:szCs w:val="24"/>
              </w:rPr>
            </w:pPr>
            <w:r>
              <w:rPr>
                <w:sz w:val="24"/>
                <w:szCs w:val="24"/>
              </w:rPr>
              <w:t>0</w:t>
            </w:r>
          </w:p>
        </w:tc>
      </w:tr>
      <w:tr w:rsidR="009839A2" w:rsidRPr="005336BA" w:rsidTr="009414E4">
        <w:trPr>
          <w:trHeight w:val="343"/>
        </w:trPr>
        <w:tc>
          <w:tcPr>
            <w:tcW w:w="1603" w:type="pct"/>
            <w:tcBorders>
              <w:top w:val="nil"/>
              <w:left w:val="single" w:sz="4" w:space="0" w:color="auto"/>
              <w:bottom w:val="single" w:sz="4" w:space="0" w:color="auto"/>
              <w:right w:val="single" w:sz="4" w:space="0" w:color="auto"/>
            </w:tcBorders>
            <w:shd w:val="clear" w:color="000000" w:fill="FFFFFF"/>
            <w:vAlign w:val="center"/>
          </w:tcPr>
          <w:p w:rsidR="009839A2" w:rsidRPr="005336BA" w:rsidRDefault="009839A2" w:rsidP="004D6294">
            <w:pPr>
              <w:pStyle w:val="afb"/>
              <w:ind w:left="-108" w:right="-111"/>
              <w:jc w:val="center"/>
              <w:rPr>
                <w:b/>
                <w:i/>
                <w:sz w:val="24"/>
                <w:szCs w:val="24"/>
              </w:rPr>
            </w:pPr>
            <w:r w:rsidRPr="005336BA">
              <w:rPr>
                <w:b/>
                <w:i/>
                <w:sz w:val="24"/>
                <w:szCs w:val="24"/>
              </w:rPr>
              <w:t>Итого:</w:t>
            </w:r>
          </w:p>
        </w:tc>
        <w:tc>
          <w:tcPr>
            <w:tcW w:w="257" w:type="pct"/>
            <w:tcBorders>
              <w:top w:val="nil"/>
              <w:left w:val="nil"/>
              <w:bottom w:val="single" w:sz="4" w:space="0" w:color="auto"/>
              <w:right w:val="single" w:sz="4" w:space="0" w:color="auto"/>
            </w:tcBorders>
            <w:shd w:val="clear" w:color="auto" w:fill="auto"/>
            <w:vAlign w:val="center"/>
          </w:tcPr>
          <w:p w:rsidR="009839A2" w:rsidRPr="005336BA" w:rsidRDefault="009839A2" w:rsidP="00183E14">
            <w:pPr>
              <w:pStyle w:val="afb"/>
              <w:ind w:left="-108" w:right="-111"/>
              <w:jc w:val="center"/>
              <w:rPr>
                <w:b/>
                <w:color w:val="FF0000"/>
                <w:sz w:val="24"/>
                <w:szCs w:val="24"/>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9839A2" w:rsidP="00B61EDB">
            <w:pPr>
              <w:pStyle w:val="afb"/>
              <w:ind w:left="-108" w:right="-111"/>
              <w:jc w:val="center"/>
              <w:rPr>
                <w:b/>
                <w:sz w:val="24"/>
                <w:szCs w:val="24"/>
              </w:rPr>
            </w:pPr>
            <w:r w:rsidRPr="005336BA">
              <w:rPr>
                <w:b/>
                <w:sz w:val="24"/>
                <w:szCs w:val="24"/>
              </w:rPr>
              <w:t>503,7</w:t>
            </w:r>
          </w:p>
        </w:tc>
        <w:tc>
          <w:tcPr>
            <w:tcW w:w="641" w:type="pct"/>
            <w:tcBorders>
              <w:top w:val="nil"/>
              <w:left w:val="nil"/>
              <w:bottom w:val="single" w:sz="4" w:space="0" w:color="auto"/>
              <w:right w:val="single" w:sz="4" w:space="0" w:color="auto"/>
            </w:tcBorders>
          </w:tcPr>
          <w:p w:rsidR="009839A2" w:rsidRPr="005336BA" w:rsidRDefault="00131694" w:rsidP="00183E14">
            <w:pPr>
              <w:pStyle w:val="afb"/>
              <w:ind w:left="-108" w:right="-111"/>
              <w:jc w:val="center"/>
              <w:rPr>
                <w:b/>
                <w:sz w:val="24"/>
                <w:szCs w:val="24"/>
              </w:rPr>
            </w:pPr>
            <w:r>
              <w:rPr>
                <w:b/>
                <w:sz w:val="24"/>
                <w:szCs w:val="24"/>
              </w:rPr>
              <w:t>2308,2</w:t>
            </w:r>
          </w:p>
        </w:tc>
        <w:tc>
          <w:tcPr>
            <w:tcW w:w="641" w:type="pct"/>
            <w:tcBorders>
              <w:top w:val="nil"/>
              <w:left w:val="single" w:sz="4" w:space="0" w:color="auto"/>
              <w:bottom w:val="single" w:sz="4" w:space="0" w:color="auto"/>
              <w:right w:val="single" w:sz="4" w:space="0" w:color="auto"/>
            </w:tcBorders>
            <w:shd w:val="clear" w:color="auto" w:fill="auto"/>
            <w:vAlign w:val="center"/>
          </w:tcPr>
          <w:p w:rsidR="009839A2" w:rsidRPr="005336BA" w:rsidRDefault="00131694" w:rsidP="00183E14">
            <w:pPr>
              <w:pStyle w:val="afb"/>
              <w:ind w:left="-108" w:right="-111"/>
              <w:jc w:val="center"/>
              <w:rPr>
                <w:b/>
                <w:sz w:val="24"/>
                <w:szCs w:val="24"/>
              </w:rPr>
            </w:pPr>
            <w:r>
              <w:rPr>
                <w:b/>
                <w:sz w:val="24"/>
                <w:szCs w:val="24"/>
              </w:rPr>
              <w:t>508,0</w:t>
            </w:r>
          </w:p>
        </w:tc>
        <w:tc>
          <w:tcPr>
            <w:tcW w:w="595" w:type="pct"/>
            <w:tcBorders>
              <w:top w:val="nil"/>
              <w:left w:val="single" w:sz="4" w:space="0" w:color="auto"/>
              <w:bottom w:val="single" w:sz="4" w:space="0" w:color="auto"/>
              <w:right w:val="single" w:sz="4" w:space="0" w:color="auto"/>
            </w:tcBorders>
            <w:shd w:val="clear" w:color="auto" w:fill="auto"/>
            <w:noWrap/>
            <w:vAlign w:val="center"/>
          </w:tcPr>
          <w:p w:rsidR="009839A2" w:rsidRPr="005336BA" w:rsidRDefault="00131694" w:rsidP="0060797A">
            <w:pPr>
              <w:pStyle w:val="afb"/>
              <w:ind w:left="-108" w:right="-111"/>
              <w:jc w:val="center"/>
              <w:rPr>
                <w:b/>
                <w:sz w:val="24"/>
                <w:szCs w:val="24"/>
              </w:rPr>
            </w:pPr>
            <w:r>
              <w:rPr>
                <w:b/>
                <w:sz w:val="24"/>
                <w:szCs w:val="24"/>
              </w:rPr>
              <w:t>22,0</w:t>
            </w:r>
          </w:p>
        </w:tc>
        <w:tc>
          <w:tcPr>
            <w:tcW w:w="622" w:type="pct"/>
            <w:tcBorders>
              <w:top w:val="nil"/>
              <w:left w:val="nil"/>
              <w:bottom w:val="single" w:sz="4" w:space="0" w:color="auto"/>
              <w:right w:val="single" w:sz="4" w:space="0" w:color="auto"/>
            </w:tcBorders>
            <w:shd w:val="clear" w:color="auto" w:fill="auto"/>
            <w:vAlign w:val="center"/>
          </w:tcPr>
          <w:p w:rsidR="009839A2" w:rsidRPr="005336BA" w:rsidRDefault="00131694" w:rsidP="0060797A">
            <w:pPr>
              <w:pStyle w:val="afb"/>
              <w:ind w:left="-108" w:right="-111"/>
              <w:jc w:val="center"/>
              <w:rPr>
                <w:b/>
                <w:sz w:val="24"/>
                <w:szCs w:val="24"/>
              </w:rPr>
            </w:pPr>
            <w:r>
              <w:rPr>
                <w:b/>
                <w:sz w:val="24"/>
                <w:szCs w:val="24"/>
              </w:rPr>
              <w:t>+ 4,30</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7940A6">
      <w:pPr>
        <w:pStyle w:val="Style3"/>
        <w:widowControl/>
        <w:numPr>
          <w:ilvl w:val="0"/>
          <w:numId w:val="34"/>
        </w:numPr>
        <w:spacing w:line="240" w:lineRule="auto"/>
        <w:ind w:left="0" w:firstLine="567"/>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7940A6">
        <w:rPr>
          <w:sz w:val="28"/>
          <w:szCs w:val="28"/>
        </w:rPr>
        <w:t>488,60</w:t>
      </w:r>
      <w:r w:rsidR="00902046">
        <w:rPr>
          <w:sz w:val="28"/>
          <w:szCs w:val="28"/>
        </w:rPr>
        <w:t xml:space="preserve"> тыс. рублей</w:t>
      </w:r>
      <w:r w:rsidR="00CD3C86">
        <w:rPr>
          <w:sz w:val="28"/>
          <w:szCs w:val="28"/>
        </w:rPr>
        <w:t xml:space="preserve"> или на </w:t>
      </w:r>
      <w:r w:rsidR="00902046">
        <w:rPr>
          <w:sz w:val="28"/>
          <w:szCs w:val="28"/>
        </w:rPr>
        <w:t>22,</w:t>
      </w:r>
      <w:r w:rsidR="007940A6">
        <w:rPr>
          <w:sz w:val="28"/>
          <w:szCs w:val="28"/>
        </w:rPr>
        <w:t>4</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7940A6">
      <w:pPr>
        <w:pStyle w:val="Style3"/>
        <w:widowControl/>
        <w:spacing w:line="240" w:lineRule="auto"/>
        <w:ind w:firstLine="567"/>
        <w:jc w:val="both"/>
        <w:rPr>
          <w:sz w:val="28"/>
          <w:szCs w:val="28"/>
        </w:rPr>
      </w:pPr>
      <w:r w:rsidRPr="001D4B3C">
        <w:rPr>
          <w:b/>
          <w:sz w:val="28"/>
          <w:szCs w:val="28"/>
        </w:rPr>
        <w:t>- подраздел 0103</w:t>
      </w:r>
      <w:r w:rsidRPr="001D4B3C">
        <w:rPr>
          <w:sz w:val="28"/>
          <w:szCs w:val="28"/>
        </w:rPr>
        <w:t xml:space="preserve"> </w:t>
      </w:r>
      <w:r w:rsidR="008443DD">
        <w:rPr>
          <w:sz w:val="28"/>
          <w:szCs w:val="28"/>
        </w:rPr>
        <w:t xml:space="preserve">исполнен на </w:t>
      </w:r>
      <w:r w:rsidR="00DE7655">
        <w:rPr>
          <w:sz w:val="28"/>
          <w:szCs w:val="28"/>
        </w:rPr>
        <w:t>2</w:t>
      </w:r>
      <w:r w:rsidR="007940A6">
        <w:rPr>
          <w:sz w:val="28"/>
          <w:szCs w:val="28"/>
        </w:rPr>
        <w:t>4,50</w:t>
      </w:r>
      <w:r w:rsidR="001D467B">
        <w:rPr>
          <w:sz w:val="28"/>
          <w:szCs w:val="28"/>
        </w:rPr>
        <w:t xml:space="preserve"> тыс. рублей </w:t>
      </w:r>
      <w:r w:rsidRPr="001D4B3C">
        <w:rPr>
          <w:sz w:val="28"/>
          <w:szCs w:val="28"/>
        </w:rPr>
        <w:t>н</w:t>
      </w:r>
      <w:r w:rsidR="001D467B">
        <w:rPr>
          <w:sz w:val="28"/>
          <w:szCs w:val="28"/>
        </w:rPr>
        <w:t xml:space="preserve">аправлено на выплату компенсации Главы </w:t>
      </w:r>
      <w:proofErr w:type="spellStart"/>
      <w:r w:rsidR="001D467B">
        <w:rPr>
          <w:sz w:val="28"/>
          <w:szCs w:val="28"/>
        </w:rPr>
        <w:t>сумона</w:t>
      </w:r>
      <w:proofErr w:type="spellEnd"/>
      <w:r w:rsidR="001D467B">
        <w:rPr>
          <w:sz w:val="28"/>
          <w:szCs w:val="28"/>
        </w:rPr>
        <w:t>.</w:t>
      </w:r>
    </w:p>
    <w:p w:rsidR="004E6ABC" w:rsidRDefault="002A6C6F" w:rsidP="007940A6">
      <w:pPr>
        <w:pStyle w:val="Style3"/>
        <w:widowControl/>
        <w:spacing w:line="240" w:lineRule="auto"/>
        <w:ind w:firstLine="567"/>
        <w:jc w:val="both"/>
        <w:rPr>
          <w:sz w:val="28"/>
          <w:szCs w:val="28"/>
        </w:rPr>
      </w:pPr>
      <w:r w:rsidRPr="001D4B3C">
        <w:rPr>
          <w:b/>
          <w:sz w:val="28"/>
          <w:szCs w:val="28"/>
        </w:rPr>
        <w:t>- подраздел 0104</w:t>
      </w:r>
      <w:r w:rsidR="00EA6EE5">
        <w:rPr>
          <w:sz w:val="28"/>
          <w:szCs w:val="28"/>
        </w:rPr>
        <w:t xml:space="preserve"> исполнен</w:t>
      </w:r>
      <w:r w:rsidR="000518DF">
        <w:rPr>
          <w:sz w:val="28"/>
          <w:szCs w:val="28"/>
        </w:rPr>
        <w:t xml:space="preserve"> в сумме </w:t>
      </w:r>
      <w:r w:rsidR="009E5E3F">
        <w:rPr>
          <w:sz w:val="28"/>
          <w:szCs w:val="28"/>
        </w:rPr>
        <w:t>46</w:t>
      </w:r>
      <w:r w:rsidR="007940A6">
        <w:rPr>
          <w:sz w:val="28"/>
          <w:szCs w:val="28"/>
        </w:rPr>
        <w:t>4,1</w:t>
      </w:r>
      <w:r w:rsidR="009E5E3F">
        <w:rPr>
          <w:sz w:val="28"/>
          <w:szCs w:val="28"/>
        </w:rPr>
        <w:t xml:space="preserve"> </w:t>
      </w:r>
      <w:r w:rsidR="00E05815">
        <w:rPr>
          <w:sz w:val="28"/>
          <w:szCs w:val="28"/>
        </w:rPr>
        <w:t xml:space="preserve">тыс. рублей </w:t>
      </w:r>
      <w:r w:rsidRPr="001D4B3C">
        <w:rPr>
          <w:sz w:val="28"/>
          <w:szCs w:val="28"/>
        </w:rPr>
        <w:t>из них</w:t>
      </w:r>
      <w:r w:rsidR="004E6ABC">
        <w:rPr>
          <w:sz w:val="28"/>
          <w:szCs w:val="28"/>
        </w:rPr>
        <w:t>:</w:t>
      </w:r>
    </w:p>
    <w:p w:rsidR="004E6ABC" w:rsidRDefault="004E6ABC" w:rsidP="007940A6">
      <w:pPr>
        <w:pStyle w:val="Style3"/>
        <w:widowControl/>
        <w:spacing w:line="240" w:lineRule="auto"/>
        <w:ind w:firstLine="567"/>
        <w:jc w:val="both"/>
        <w:rPr>
          <w:sz w:val="28"/>
          <w:szCs w:val="28"/>
        </w:rPr>
      </w:pPr>
      <w:r>
        <w:rPr>
          <w:sz w:val="28"/>
          <w:szCs w:val="28"/>
        </w:rPr>
        <w:t>-</w:t>
      </w:r>
      <w:r w:rsidR="002A6C6F" w:rsidRPr="001D4B3C">
        <w:rPr>
          <w:sz w:val="28"/>
          <w:szCs w:val="28"/>
        </w:rPr>
        <w:t xml:space="preserve"> </w:t>
      </w:r>
      <w:r w:rsidR="009E5E3F">
        <w:rPr>
          <w:sz w:val="28"/>
          <w:szCs w:val="28"/>
        </w:rPr>
        <w:t>3</w:t>
      </w:r>
      <w:r w:rsidR="007940A6">
        <w:rPr>
          <w:sz w:val="28"/>
          <w:szCs w:val="28"/>
        </w:rPr>
        <w:t>90,6</w:t>
      </w:r>
      <w:r>
        <w:rPr>
          <w:sz w:val="28"/>
          <w:szCs w:val="28"/>
        </w:rPr>
        <w:t xml:space="preserve"> тыс. рублей </w:t>
      </w:r>
      <w:r w:rsidR="002A6C6F" w:rsidRPr="001D4B3C">
        <w:rPr>
          <w:sz w:val="28"/>
          <w:szCs w:val="28"/>
        </w:rPr>
        <w:t xml:space="preserve">направлено на выплату заработной платы </w:t>
      </w:r>
      <w:r w:rsidR="009E5E3F">
        <w:rPr>
          <w:sz w:val="28"/>
          <w:szCs w:val="28"/>
        </w:rPr>
        <w:t xml:space="preserve">работников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CC761B" w:rsidRDefault="004E6ABC" w:rsidP="007940A6">
      <w:pPr>
        <w:pStyle w:val="Style3"/>
        <w:widowControl/>
        <w:spacing w:line="240" w:lineRule="auto"/>
        <w:ind w:firstLine="567"/>
        <w:jc w:val="both"/>
        <w:rPr>
          <w:sz w:val="28"/>
          <w:szCs w:val="28"/>
        </w:rPr>
      </w:pPr>
      <w:r>
        <w:rPr>
          <w:sz w:val="28"/>
          <w:szCs w:val="28"/>
        </w:rPr>
        <w:t>-</w:t>
      </w:r>
      <w:r w:rsidR="001E0DE7">
        <w:rPr>
          <w:sz w:val="28"/>
          <w:szCs w:val="28"/>
        </w:rPr>
        <w:t xml:space="preserve"> </w:t>
      </w:r>
      <w:r w:rsidR="007940A6">
        <w:rPr>
          <w:sz w:val="28"/>
          <w:szCs w:val="28"/>
        </w:rPr>
        <w:t>73,50</w:t>
      </w:r>
      <w:r>
        <w:rPr>
          <w:sz w:val="28"/>
          <w:szCs w:val="28"/>
        </w:rPr>
        <w:t xml:space="preserve"> тыс. рублей </w:t>
      </w:r>
      <w:r w:rsidR="001C3976">
        <w:rPr>
          <w:sz w:val="28"/>
          <w:szCs w:val="28"/>
        </w:rPr>
        <w:t xml:space="preserve">направлено </w:t>
      </w:r>
      <w:r w:rsidR="009E5E3F">
        <w:rPr>
          <w:sz w:val="28"/>
          <w:szCs w:val="28"/>
        </w:rPr>
        <w:t xml:space="preserve">вместе с начислениями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7940A6" w:rsidRDefault="007940A6" w:rsidP="007940A6">
      <w:pPr>
        <w:pStyle w:val="Style3"/>
        <w:widowControl/>
        <w:spacing w:line="240" w:lineRule="auto"/>
        <w:ind w:left="927" w:firstLine="0"/>
        <w:jc w:val="both"/>
        <w:rPr>
          <w:b/>
          <w:sz w:val="28"/>
          <w:szCs w:val="28"/>
        </w:rPr>
      </w:pPr>
    </w:p>
    <w:p w:rsidR="002A6C6F" w:rsidRPr="001D4B3C" w:rsidRDefault="002A6C6F" w:rsidP="007940A6">
      <w:pPr>
        <w:pStyle w:val="Style3"/>
        <w:widowControl/>
        <w:numPr>
          <w:ilvl w:val="0"/>
          <w:numId w:val="34"/>
        </w:numPr>
        <w:spacing w:line="240" w:lineRule="auto"/>
        <w:ind w:left="0" w:firstLine="567"/>
        <w:jc w:val="both"/>
        <w:rPr>
          <w:b/>
          <w:sz w:val="28"/>
          <w:szCs w:val="28"/>
        </w:rPr>
      </w:pPr>
      <w:r w:rsidRPr="001D4B3C">
        <w:rPr>
          <w:b/>
          <w:sz w:val="28"/>
          <w:szCs w:val="28"/>
        </w:rPr>
        <w:t>Раздел 02 «Национальная оборона»</w:t>
      </w:r>
    </w:p>
    <w:p w:rsidR="002A6C6F" w:rsidRDefault="00EA6EE5" w:rsidP="007940A6">
      <w:pPr>
        <w:pStyle w:val="Style3"/>
        <w:widowControl/>
        <w:spacing w:line="240" w:lineRule="auto"/>
        <w:ind w:firstLine="567"/>
        <w:jc w:val="both"/>
        <w:rPr>
          <w:sz w:val="28"/>
          <w:szCs w:val="28"/>
        </w:rPr>
      </w:pPr>
      <w:r>
        <w:rPr>
          <w:b/>
          <w:sz w:val="28"/>
          <w:szCs w:val="28"/>
        </w:rPr>
        <w:t xml:space="preserve">- подраздел 0203  </w:t>
      </w:r>
      <w:r w:rsidRPr="00EA6EE5">
        <w:rPr>
          <w:sz w:val="28"/>
          <w:szCs w:val="28"/>
        </w:rPr>
        <w:t>исполнен</w:t>
      </w:r>
      <w:r w:rsidR="002A6C6F" w:rsidRPr="001D4B3C">
        <w:rPr>
          <w:b/>
          <w:sz w:val="28"/>
          <w:szCs w:val="28"/>
        </w:rPr>
        <w:t xml:space="preserve"> </w:t>
      </w:r>
      <w:r w:rsidR="002A6C6F" w:rsidRPr="001D4B3C">
        <w:rPr>
          <w:sz w:val="28"/>
          <w:szCs w:val="28"/>
        </w:rPr>
        <w:t xml:space="preserve">в сумме </w:t>
      </w:r>
      <w:r w:rsidR="002E622F">
        <w:rPr>
          <w:sz w:val="28"/>
          <w:szCs w:val="28"/>
        </w:rPr>
        <w:t>19,40</w:t>
      </w:r>
      <w:r w:rsidR="002A6C6F" w:rsidRPr="001D4B3C">
        <w:rPr>
          <w:sz w:val="28"/>
          <w:szCs w:val="28"/>
        </w:rPr>
        <w:t xml:space="preserve">  тыс. рублей</w:t>
      </w:r>
      <w:r w:rsidR="001E0DE7">
        <w:rPr>
          <w:sz w:val="28"/>
          <w:szCs w:val="28"/>
        </w:rPr>
        <w:t xml:space="preserve"> </w:t>
      </w:r>
      <w:r w:rsidR="008443DD">
        <w:rPr>
          <w:sz w:val="28"/>
          <w:szCs w:val="28"/>
        </w:rPr>
        <w:t xml:space="preserve">или на </w:t>
      </w:r>
      <w:r w:rsidR="002E622F">
        <w:rPr>
          <w:sz w:val="28"/>
          <w:szCs w:val="28"/>
        </w:rPr>
        <w:t>23,8% от утвержденного плана</w:t>
      </w:r>
      <w:r w:rsidR="008443DD">
        <w:rPr>
          <w:sz w:val="28"/>
          <w:szCs w:val="28"/>
        </w:rPr>
        <w:t xml:space="preserve"> </w:t>
      </w:r>
      <w:r w:rsidR="002E622F">
        <w:rPr>
          <w:sz w:val="28"/>
          <w:szCs w:val="28"/>
        </w:rPr>
        <w:t>81,40</w:t>
      </w:r>
      <w:r w:rsidR="008443DD">
        <w:rPr>
          <w:sz w:val="28"/>
          <w:szCs w:val="28"/>
        </w:rPr>
        <w:t xml:space="preserve"> тыс. рублей</w:t>
      </w:r>
      <w:r w:rsidR="002A6C6F" w:rsidRPr="001D4B3C">
        <w:rPr>
          <w:sz w:val="28"/>
          <w:szCs w:val="28"/>
        </w:rPr>
        <w:t xml:space="preserve"> </w:t>
      </w:r>
      <w:r w:rsidR="001E0DE7">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2A6C6F" w:rsidRPr="00853EB4" w:rsidRDefault="002A6C6F" w:rsidP="002A6C6F">
      <w:pPr>
        <w:pStyle w:val="Style3"/>
        <w:widowControl/>
        <w:spacing w:line="240" w:lineRule="auto"/>
        <w:ind w:left="567" w:firstLine="0"/>
        <w:jc w:val="both"/>
        <w:rPr>
          <w:sz w:val="28"/>
          <w:szCs w:val="28"/>
        </w:rPr>
      </w:pPr>
    </w:p>
    <w:p w:rsidR="00AA305F" w:rsidRPr="00942FDA" w:rsidRDefault="00AA305F" w:rsidP="00AA305F">
      <w:pPr>
        <w:pStyle w:val="afb"/>
        <w:ind w:firstLine="567"/>
        <w:jc w:val="both"/>
      </w:pPr>
      <w:r w:rsidRPr="00942FDA">
        <w:t xml:space="preserve">Бюджет сельского поселения </w:t>
      </w:r>
      <w:r w:rsidR="0047338D">
        <w:t>О</w:t>
      </w:r>
      <w:r w:rsidR="009C2F2C">
        <w:t>-</w:t>
      </w:r>
      <w:proofErr w:type="spellStart"/>
      <w:r w:rsidR="009C2F2C">
        <w:t>Шынаанский</w:t>
      </w:r>
      <w:proofErr w:type="spellEnd"/>
      <w:r>
        <w:t xml:space="preserve"> за 1 квартал </w:t>
      </w:r>
      <w:r w:rsidRPr="00942FDA">
        <w:t>201</w:t>
      </w:r>
      <w:r w:rsidR="002E622F">
        <w:t>8</w:t>
      </w:r>
      <w:r w:rsidRPr="00942FDA">
        <w:t xml:space="preserve"> года исполнен:</w:t>
      </w:r>
    </w:p>
    <w:p w:rsidR="00AA305F" w:rsidRPr="00942FDA" w:rsidRDefault="00AA305F" w:rsidP="00AA305F">
      <w:pPr>
        <w:pStyle w:val="afb"/>
        <w:ind w:firstLine="567"/>
      </w:pPr>
      <w:r w:rsidRPr="00942FDA">
        <w:t xml:space="preserve">по доходам </w:t>
      </w:r>
      <w:r w:rsidR="00DE7655">
        <w:t>в сумме 5</w:t>
      </w:r>
      <w:r w:rsidR="002E622F">
        <w:t>09,2</w:t>
      </w:r>
      <w:r w:rsidR="00DE7655">
        <w:t xml:space="preserve"> тыс. рублей или на 22,1</w:t>
      </w:r>
      <w:r w:rsidRPr="00942FDA">
        <w:t xml:space="preserve"> %,</w:t>
      </w:r>
    </w:p>
    <w:p w:rsidR="00AA305F" w:rsidRDefault="00AA305F" w:rsidP="00AA305F">
      <w:pPr>
        <w:pStyle w:val="afb"/>
        <w:ind w:firstLine="567"/>
      </w:pPr>
      <w:r w:rsidRPr="00942FDA">
        <w:t xml:space="preserve">по расходам </w:t>
      </w:r>
      <w:r w:rsidR="00DE7655">
        <w:t>в сумме 50</w:t>
      </w:r>
      <w:r w:rsidR="002E622F">
        <w:t>8</w:t>
      </w:r>
      <w:r>
        <w:t xml:space="preserve"> тыс. рублей или на </w:t>
      </w:r>
      <w:r w:rsidR="002E622F">
        <w:t>22</w:t>
      </w:r>
      <w:r>
        <w:t>%.</w:t>
      </w:r>
    </w:p>
    <w:p w:rsidR="00AA305F" w:rsidRDefault="00154DC8" w:rsidP="00AA305F">
      <w:pPr>
        <w:pStyle w:val="afb"/>
        <w:ind w:firstLine="567"/>
      </w:pPr>
      <w:r>
        <w:t>Профицит в сумме 1</w:t>
      </w:r>
      <w:r w:rsidR="002E622F">
        <w:t>,2</w:t>
      </w:r>
      <w:r w:rsidR="00AA305F">
        <w:t xml:space="preserve"> тыс. рублей.</w:t>
      </w:r>
    </w:p>
    <w:p w:rsidR="00774217" w:rsidRPr="001F3EF9" w:rsidRDefault="00774217" w:rsidP="00784EFA">
      <w:pPr>
        <w:pStyle w:val="af7"/>
        <w:shd w:val="clear" w:color="auto" w:fill="FFFFFF"/>
        <w:spacing w:before="375" w:beforeAutospacing="0" w:after="375" w:afterAutospacing="0"/>
        <w:ind w:firstLine="567"/>
        <w:jc w:val="both"/>
        <w:textAlignment w:val="baseline"/>
        <w:rPr>
          <w:b/>
          <w:bCs/>
          <w:i/>
          <w:sz w:val="28"/>
          <w:szCs w:val="28"/>
        </w:rPr>
      </w:pPr>
      <w:r w:rsidRPr="001F3EF9">
        <w:rPr>
          <w:b/>
          <w:bCs/>
          <w:i/>
          <w:sz w:val="28"/>
          <w:szCs w:val="28"/>
        </w:rPr>
        <w:t>Выводы:</w:t>
      </w:r>
    </w:p>
    <w:p w:rsidR="00CC19CE" w:rsidRPr="004A224D" w:rsidRDefault="00CC19CE" w:rsidP="00784EFA">
      <w:pPr>
        <w:pStyle w:val="af6"/>
        <w:numPr>
          <w:ilvl w:val="0"/>
          <w:numId w:val="39"/>
        </w:numPr>
        <w:shd w:val="clear" w:color="auto" w:fill="FFFFFF"/>
        <w:spacing w:before="72" w:after="72"/>
        <w:jc w:val="both"/>
        <w:rPr>
          <w:rFonts w:ascii="Arial" w:hAnsi="Arial" w:cs="Arial"/>
          <w:color w:val="FF0000"/>
          <w:sz w:val="21"/>
          <w:szCs w:val="21"/>
        </w:rPr>
      </w:pPr>
      <w:r w:rsidRPr="00044A3D">
        <w:lastRenderedPageBreak/>
        <w:t xml:space="preserve">Отчет об исполнении бюджета </w:t>
      </w:r>
      <w:r w:rsidRPr="000A4CF7">
        <w:t xml:space="preserve">сельского поселения </w:t>
      </w:r>
      <w:r w:rsidR="0011544F">
        <w:t>О</w:t>
      </w:r>
      <w:r w:rsidR="00830CE5">
        <w:t>-</w:t>
      </w:r>
      <w:proofErr w:type="spellStart"/>
      <w:r w:rsidR="00830CE5">
        <w:t>Шынаанский</w:t>
      </w:r>
      <w:proofErr w:type="spellEnd"/>
      <w:r w:rsidR="004A224D" w:rsidRPr="00942FDA">
        <w:t xml:space="preserve"> </w:t>
      </w:r>
      <w:r w:rsidR="004A224D">
        <w:t xml:space="preserve"> </w:t>
      </w:r>
      <w:r w:rsidRPr="00044A3D">
        <w:t>за </w:t>
      </w:r>
      <w:r w:rsidR="00A956C8">
        <w:t>1 квартал</w:t>
      </w:r>
      <w:r w:rsidR="00DE0953">
        <w:t xml:space="preserve"> текущего финансового года </w:t>
      </w:r>
      <w:r w:rsidRPr="00F2132D">
        <w:t>представлен</w:t>
      </w:r>
      <w:r w:rsidRPr="00044A3D">
        <w:t xml:space="preserve"> в Контрольно-счетн</w:t>
      </w:r>
      <w:r w:rsidRPr="000A4CF7">
        <w:t>ый</w:t>
      </w:r>
      <w:r w:rsidRPr="00044A3D">
        <w:t xml:space="preserve"> </w:t>
      </w:r>
      <w:r w:rsidRPr="000A4CF7">
        <w:t xml:space="preserve">орган </w:t>
      </w:r>
      <w:r w:rsidR="00DE0953">
        <w:t>1</w:t>
      </w:r>
      <w:r w:rsidR="00DB1DA9">
        <w:t>4</w:t>
      </w:r>
      <w:r w:rsidRPr="00044A3D">
        <w:t xml:space="preserve"> </w:t>
      </w:r>
      <w:r w:rsidR="00DB1DA9">
        <w:t>м</w:t>
      </w:r>
      <w:r w:rsidR="006E36CD">
        <w:t xml:space="preserve">ая </w:t>
      </w:r>
      <w:r w:rsidRPr="00044A3D">
        <w:t>201</w:t>
      </w:r>
      <w:r w:rsidR="00DB1DA9">
        <w:t>8</w:t>
      </w:r>
      <w:r w:rsidRPr="00044A3D">
        <w:t xml:space="preserve"> года, что соответствует нормам, установленным пунктом 5 статьи 264.2 Бюджетного кодекса РФ</w:t>
      </w:r>
      <w:r w:rsidR="000A4CF7">
        <w:t xml:space="preserve">. </w:t>
      </w:r>
    </w:p>
    <w:p w:rsidR="00044A3D" w:rsidRDefault="003C2D26" w:rsidP="00784EFA">
      <w:pPr>
        <w:pStyle w:val="afb"/>
        <w:numPr>
          <w:ilvl w:val="0"/>
          <w:numId w:val="39"/>
        </w:numPr>
        <w:jc w:val="both"/>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49527E">
        <w:t>О</w:t>
      </w:r>
      <w:r w:rsidR="00830CE5">
        <w:t>-</w:t>
      </w:r>
      <w:proofErr w:type="spellStart"/>
      <w:r w:rsidR="00830CE5">
        <w:t>Шынаанский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49527E">
        <w:t>О</w:t>
      </w:r>
      <w:r w:rsidR="00830CE5">
        <w:t>-</w:t>
      </w:r>
      <w:proofErr w:type="spellStart"/>
      <w:r w:rsidR="00830CE5">
        <w:t>Шынаанский</w:t>
      </w:r>
      <w:proofErr w:type="spellEnd"/>
      <w:r w:rsidR="004A224D" w:rsidRPr="00942FDA">
        <w:t xml:space="preserve"> </w:t>
      </w:r>
      <w:r w:rsidR="004A224D">
        <w:t xml:space="preserve"> </w:t>
      </w:r>
      <w:r w:rsidR="00044A3D">
        <w:t xml:space="preserve">не выявлено. </w:t>
      </w:r>
    </w:p>
    <w:p w:rsidR="003C2D26" w:rsidRPr="00942FDA" w:rsidRDefault="00044A3D" w:rsidP="00784EFA">
      <w:pPr>
        <w:pStyle w:val="afb"/>
        <w:ind w:firstLine="567"/>
        <w:jc w:val="both"/>
      </w:pPr>
      <w:r>
        <w:t xml:space="preserve">  </w:t>
      </w:r>
    </w:p>
    <w:p w:rsidR="00F8311C" w:rsidRPr="00F8311C" w:rsidRDefault="00AA305F" w:rsidP="00784EFA">
      <w:pPr>
        <w:pStyle w:val="afb"/>
        <w:jc w:val="both"/>
        <w:rPr>
          <w:b/>
          <w:i/>
        </w:rPr>
      </w:pPr>
      <w:r>
        <w:t xml:space="preserve">      </w:t>
      </w:r>
      <w:r>
        <w:rPr>
          <w:b/>
          <w:i/>
        </w:rPr>
        <w:t>Р</w:t>
      </w:r>
      <w:r w:rsidR="00F8311C" w:rsidRPr="00F8311C">
        <w:rPr>
          <w:b/>
          <w:i/>
        </w:rPr>
        <w:t>екомендации:</w:t>
      </w:r>
    </w:p>
    <w:p w:rsidR="00F8311C" w:rsidRPr="00942FDA" w:rsidRDefault="00F8311C" w:rsidP="00784EFA">
      <w:pPr>
        <w:pStyle w:val="afb"/>
        <w:ind w:firstLine="567"/>
        <w:jc w:val="both"/>
      </w:pPr>
    </w:p>
    <w:p w:rsidR="004C4813" w:rsidRPr="00D70818" w:rsidRDefault="004C4813" w:rsidP="00784EFA">
      <w:pPr>
        <w:pStyle w:val="af6"/>
        <w:numPr>
          <w:ilvl w:val="0"/>
          <w:numId w:val="38"/>
        </w:numPr>
        <w:jc w:val="both"/>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784EFA">
      <w:pPr>
        <w:pStyle w:val="af7"/>
        <w:numPr>
          <w:ilvl w:val="0"/>
          <w:numId w:val="38"/>
        </w:numPr>
        <w:spacing w:before="0" w:beforeAutospacing="0" w:after="0" w:afterAutospacing="0"/>
        <w:jc w:val="both"/>
        <w:rPr>
          <w:sz w:val="28"/>
          <w:szCs w:val="28"/>
        </w:rPr>
      </w:pPr>
      <w:r>
        <w:rPr>
          <w:sz w:val="28"/>
          <w:szCs w:val="28"/>
        </w:rPr>
        <w:t xml:space="preserve">Создать координационную группу по собираемости налогов и приглашать на заседаниях регулярно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784EFA">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9E5E3F">
        <w:rPr>
          <w:sz w:val="28"/>
          <w:szCs w:val="28"/>
        </w:rPr>
        <w:t xml:space="preserve">, Инспекцией </w:t>
      </w:r>
      <w:r w:rsidR="00AA305F">
        <w:rPr>
          <w:sz w:val="28"/>
          <w:szCs w:val="28"/>
        </w:rPr>
        <w:t>Ф</w:t>
      </w:r>
      <w:r w:rsidR="009E5E3F">
        <w:rPr>
          <w:sz w:val="28"/>
          <w:szCs w:val="28"/>
        </w:rPr>
        <w:t xml:space="preserve">едеральной </w:t>
      </w:r>
      <w:r w:rsidR="00AA305F">
        <w:rPr>
          <w:sz w:val="28"/>
          <w:szCs w:val="28"/>
        </w:rPr>
        <w:t>Н</w:t>
      </w:r>
      <w:r w:rsidR="009E5E3F">
        <w:rPr>
          <w:sz w:val="28"/>
          <w:szCs w:val="28"/>
        </w:rPr>
        <w:t xml:space="preserve">алоговой </w:t>
      </w:r>
      <w:r w:rsidR="00AA305F">
        <w:rPr>
          <w:sz w:val="28"/>
          <w:szCs w:val="28"/>
        </w:rPr>
        <w:t>С</w:t>
      </w:r>
      <w:r w:rsidR="009E5E3F">
        <w:rPr>
          <w:sz w:val="28"/>
          <w:szCs w:val="28"/>
        </w:rPr>
        <w:t xml:space="preserve">лужбы </w:t>
      </w:r>
      <w:r w:rsidR="00AA305F">
        <w:rPr>
          <w:sz w:val="28"/>
          <w:szCs w:val="28"/>
        </w:rPr>
        <w:t xml:space="preserve"> №3</w:t>
      </w:r>
      <w:r>
        <w:rPr>
          <w:sz w:val="28"/>
          <w:szCs w:val="28"/>
        </w:rPr>
        <w:t xml:space="preserve"> </w:t>
      </w:r>
    </w:p>
    <w:p w:rsidR="00AA305F" w:rsidRDefault="00AA305F" w:rsidP="00AA305F">
      <w:pPr>
        <w:pStyle w:val="af7"/>
        <w:spacing w:before="0" w:beforeAutospacing="0" w:after="0" w:afterAutospacing="0"/>
        <w:jc w:val="both"/>
        <w:rPr>
          <w:sz w:val="28"/>
          <w:szCs w:val="28"/>
        </w:rPr>
      </w:pPr>
      <w:r>
        <w:rPr>
          <w:sz w:val="28"/>
          <w:szCs w:val="28"/>
        </w:rPr>
        <w:t xml:space="preserve">   </w:t>
      </w:r>
    </w:p>
    <w:p w:rsidR="00AA305F" w:rsidRDefault="00AA305F" w:rsidP="00AA305F">
      <w:pPr>
        <w:pStyle w:val="af7"/>
        <w:spacing w:before="0" w:beforeAutospacing="0" w:after="0" w:afterAutospacing="0"/>
        <w:jc w:val="both"/>
        <w:rPr>
          <w:sz w:val="28"/>
          <w:szCs w:val="28"/>
        </w:rPr>
      </w:pPr>
    </w:p>
    <w:p w:rsidR="00154DC8" w:rsidRDefault="00154DC8" w:rsidP="00AA305F">
      <w:pPr>
        <w:pStyle w:val="af7"/>
        <w:spacing w:before="0" w:beforeAutospacing="0" w:after="0" w:afterAutospacing="0"/>
        <w:jc w:val="both"/>
        <w:rPr>
          <w:sz w:val="28"/>
          <w:szCs w:val="28"/>
        </w:rPr>
      </w:pPr>
    </w:p>
    <w:p w:rsidR="00154DC8" w:rsidRDefault="00154DC8" w:rsidP="00AA305F">
      <w:pPr>
        <w:pStyle w:val="af7"/>
        <w:spacing w:before="0" w:beforeAutospacing="0" w:after="0" w:afterAutospacing="0"/>
        <w:jc w:val="both"/>
        <w:rPr>
          <w:sz w:val="28"/>
          <w:szCs w:val="28"/>
        </w:rPr>
      </w:pPr>
    </w:p>
    <w:p w:rsidR="00154DC8" w:rsidRDefault="00154DC8" w:rsidP="00AA305F">
      <w:pPr>
        <w:pStyle w:val="af7"/>
        <w:spacing w:before="0" w:beforeAutospacing="0" w:after="0" w:afterAutospacing="0"/>
        <w:jc w:val="both"/>
        <w:rPr>
          <w:sz w:val="28"/>
          <w:szCs w:val="28"/>
        </w:rPr>
      </w:pPr>
    </w:p>
    <w:p w:rsidR="00A12E85" w:rsidRDefault="00A12E85" w:rsidP="00AA305F">
      <w:pPr>
        <w:pStyle w:val="af7"/>
        <w:spacing w:before="0" w:beforeAutospacing="0" w:after="0" w:afterAutospacing="0"/>
        <w:jc w:val="both"/>
        <w:rPr>
          <w:sz w:val="28"/>
          <w:szCs w:val="28"/>
        </w:rPr>
      </w:pPr>
    </w:p>
    <w:p w:rsidR="001E7B6D" w:rsidRDefault="001E7B6D" w:rsidP="00AA305F">
      <w:pPr>
        <w:pStyle w:val="af7"/>
        <w:spacing w:before="0" w:beforeAutospacing="0" w:after="0" w:afterAutospacing="0"/>
        <w:jc w:val="both"/>
        <w:rPr>
          <w:sz w:val="28"/>
          <w:szCs w:val="28"/>
        </w:rPr>
      </w:pPr>
    </w:p>
    <w:p w:rsidR="00A12E85" w:rsidRDefault="00A12E85" w:rsidP="00AA305F">
      <w:pPr>
        <w:pStyle w:val="af7"/>
        <w:spacing w:before="0" w:beforeAutospacing="0" w:after="0" w:afterAutospacing="0"/>
        <w:jc w:val="both"/>
        <w:rPr>
          <w:sz w:val="28"/>
          <w:szCs w:val="28"/>
        </w:rPr>
      </w:pPr>
    </w:p>
    <w:p w:rsidR="008B4C9F" w:rsidRDefault="00AA305F" w:rsidP="00AA305F">
      <w:pPr>
        <w:pStyle w:val="af7"/>
        <w:spacing w:before="0" w:beforeAutospacing="0" w:after="0" w:afterAutospacing="0"/>
        <w:jc w:val="both"/>
        <w:rPr>
          <w:sz w:val="28"/>
          <w:szCs w:val="28"/>
        </w:rPr>
      </w:pPr>
      <w:r>
        <w:rPr>
          <w:sz w:val="28"/>
          <w:szCs w:val="28"/>
        </w:rPr>
        <w:t xml:space="preserve">  </w:t>
      </w:r>
      <w:r w:rsidR="00D235C0">
        <w:rPr>
          <w:sz w:val="28"/>
          <w:szCs w:val="28"/>
        </w:rPr>
        <w:t xml:space="preserve">    </w:t>
      </w:r>
      <w:r w:rsidR="00E859DD">
        <w:rPr>
          <w:sz w:val="28"/>
          <w:szCs w:val="28"/>
        </w:rPr>
        <w:t>И</w:t>
      </w:r>
      <w:r w:rsidR="00DB1DA9">
        <w:rPr>
          <w:sz w:val="28"/>
          <w:szCs w:val="28"/>
        </w:rPr>
        <w:t>нспектор</w:t>
      </w:r>
    </w:p>
    <w:p w:rsidR="00CA3AE2" w:rsidRPr="00942FDA" w:rsidRDefault="00BE3D86"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Контрольно-счетного органа</w:t>
      </w:r>
    </w:p>
    <w:p w:rsidR="00CA3AE2" w:rsidRDefault="00D235C0"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 xml:space="preserve">муниципального района </w:t>
      </w:r>
    </w:p>
    <w:p w:rsidR="00CA3AE2" w:rsidRPr="00942FDA" w:rsidRDefault="00D235C0"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«Тес-</w:t>
      </w:r>
      <w:proofErr w:type="spellStart"/>
      <w:r w:rsidR="00CA3AE2" w:rsidRPr="00942FDA">
        <w:rPr>
          <w:sz w:val="28"/>
          <w:szCs w:val="28"/>
        </w:rPr>
        <w:t>Хемский</w:t>
      </w:r>
      <w:proofErr w:type="spellEnd"/>
      <w:r w:rsidR="00CA3AE2" w:rsidRPr="00942FDA">
        <w:rPr>
          <w:sz w:val="28"/>
          <w:szCs w:val="28"/>
        </w:rPr>
        <w:t xml:space="preserve"> </w:t>
      </w:r>
      <w:proofErr w:type="spellStart"/>
      <w:r w:rsidR="00CA3AE2" w:rsidRPr="00942FDA">
        <w:rPr>
          <w:sz w:val="28"/>
          <w:szCs w:val="28"/>
        </w:rPr>
        <w:t>кожуун</w:t>
      </w:r>
      <w:proofErr w:type="spellEnd"/>
      <w:r w:rsidR="00DB1DA9">
        <w:rPr>
          <w:sz w:val="28"/>
          <w:szCs w:val="28"/>
        </w:rPr>
        <w:t xml:space="preserve"> РТ»                                                                  </w:t>
      </w:r>
      <w:proofErr w:type="spellStart"/>
      <w:r w:rsidR="00DB1DA9">
        <w:rPr>
          <w:sz w:val="28"/>
          <w:szCs w:val="28"/>
        </w:rPr>
        <w:t>Дандаа</w:t>
      </w:r>
      <w:proofErr w:type="spellEnd"/>
      <w:r w:rsidR="00DB1DA9">
        <w:rPr>
          <w:sz w:val="28"/>
          <w:szCs w:val="28"/>
        </w:rPr>
        <w:t xml:space="preserve"> С.С.</w:t>
      </w:r>
    </w:p>
    <w:sectPr w:rsidR="00CA3AE2" w:rsidRPr="00942FDA"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1B" w:rsidRDefault="00996F1B">
      <w:r>
        <w:separator/>
      </w:r>
    </w:p>
  </w:endnote>
  <w:endnote w:type="continuationSeparator" w:id="0">
    <w:p w:rsidR="00996F1B" w:rsidRDefault="0099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FC4CE9">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1B" w:rsidRDefault="00996F1B">
      <w:r>
        <w:separator/>
      </w:r>
    </w:p>
  </w:footnote>
  <w:footnote w:type="continuationSeparator" w:id="0">
    <w:p w:rsidR="00996F1B" w:rsidRDefault="0099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1"/>
  </w:num>
  <w:num w:numId="3">
    <w:abstractNumId w:val="27"/>
  </w:num>
  <w:num w:numId="4">
    <w:abstractNumId w:val="11"/>
  </w:num>
  <w:num w:numId="5">
    <w:abstractNumId w:val="9"/>
  </w:num>
  <w:num w:numId="6">
    <w:abstractNumId w:val="35"/>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6"/>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7"/>
  </w:num>
  <w:num w:numId="36">
    <w:abstractNumId w:val="10"/>
  </w:num>
  <w:num w:numId="37">
    <w:abstractNumId w:val="23"/>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0E59"/>
    <w:rsid w:val="00001F06"/>
    <w:rsid w:val="000025F3"/>
    <w:rsid w:val="00002713"/>
    <w:rsid w:val="00002830"/>
    <w:rsid w:val="00002C3B"/>
    <w:rsid w:val="00003547"/>
    <w:rsid w:val="0000399C"/>
    <w:rsid w:val="00003A26"/>
    <w:rsid w:val="00003C6B"/>
    <w:rsid w:val="00003F18"/>
    <w:rsid w:val="000047BE"/>
    <w:rsid w:val="000052F9"/>
    <w:rsid w:val="00005763"/>
    <w:rsid w:val="00005D30"/>
    <w:rsid w:val="00005F12"/>
    <w:rsid w:val="00006447"/>
    <w:rsid w:val="0000714F"/>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4C00"/>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161"/>
    <w:rsid w:val="00056818"/>
    <w:rsid w:val="00056C1D"/>
    <w:rsid w:val="00056C65"/>
    <w:rsid w:val="000578B5"/>
    <w:rsid w:val="00060392"/>
    <w:rsid w:val="000606DB"/>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2F7F"/>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F3F"/>
    <w:rsid w:val="00114B7F"/>
    <w:rsid w:val="00114D12"/>
    <w:rsid w:val="00115081"/>
    <w:rsid w:val="001150AA"/>
    <w:rsid w:val="0011544F"/>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797"/>
    <w:rsid w:val="0012591A"/>
    <w:rsid w:val="001260E2"/>
    <w:rsid w:val="00126A96"/>
    <w:rsid w:val="00126C45"/>
    <w:rsid w:val="00126CF3"/>
    <w:rsid w:val="00126D4E"/>
    <w:rsid w:val="00127774"/>
    <w:rsid w:val="00127F56"/>
    <w:rsid w:val="001301B1"/>
    <w:rsid w:val="00130857"/>
    <w:rsid w:val="00130EF4"/>
    <w:rsid w:val="00131351"/>
    <w:rsid w:val="00131694"/>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5C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4DC8"/>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947"/>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D9A"/>
    <w:rsid w:val="00196E07"/>
    <w:rsid w:val="00197161"/>
    <w:rsid w:val="0019725F"/>
    <w:rsid w:val="001974E4"/>
    <w:rsid w:val="00197A29"/>
    <w:rsid w:val="00197AF9"/>
    <w:rsid w:val="001A034E"/>
    <w:rsid w:val="001A0705"/>
    <w:rsid w:val="001A1112"/>
    <w:rsid w:val="001A13C3"/>
    <w:rsid w:val="001A1BB1"/>
    <w:rsid w:val="001A2B9E"/>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0C63"/>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C93"/>
    <w:rsid w:val="001D6123"/>
    <w:rsid w:val="001D6595"/>
    <w:rsid w:val="001D7169"/>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E7B6D"/>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201"/>
    <w:rsid w:val="00215591"/>
    <w:rsid w:val="0021595B"/>
    <w:rsid w:val="00215B38"/>
    <w:rsid w:val="002160B9"/>
    <w:rsid w:val="002163B1"/>
    <w:rsid w:val="00216733"/>
    <w:rsid w:val="00216C38"/>
    <w:rsid w:val="0021762A"/>
    <w:rsid w:val="0022009E"/>
    <w:rsid w:val="002207F6"/>
    <w:rsid w:val="00220AFF"/>
    <w:rsid w:val="00220C8B"/>
    <w:rsid w:val="00220DA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BCC"/>
    <w:rsid w:val="00237DCC"/>
    <w:rsid w:val="0024015F"/>
    <w:rsid w:val="00240863"/>
    <w:rsid w:val="00240DB2"/>
    <w:rsid w:val="00242793"/>
    <w:rsid w:val="002432C8"/>
    <w:rsid w:val="00243683"/>
    <w:rsid w:val="002438CB"/>
    <w:rsid w:val="0024430C"/>
    <w:rsid w:val="0024452B"/>
    <w:rsid w:val="002446C0"/>
    <w:rsid w:val="00245570"/>
    <w:rsid w:val="00245734"/>
    <w:rsid w:val="00245AC1"/>
    <w:rsid w:val="00245DC1"/>
    <w:rsid w:val="00246D0A"/>
    <w:rsid w:val="00246D6B"/>
    <w:rsid w:val="0024783B"/>
    <w:rsid w:val="002479E0"/>
    <w:rsid w:val="00247ABF"/>
    <w:rsid w:val="00247DCA"/>
    <w:rsid w:val="002502BE"/>
    <w:rsid w:val="0025041E"/>
    <w:rsid w:val="00250F3E"/>
    <w:rsid w:val="002512DA"/>
    <w:rsid w:val="00252223"/>
    <w:rsid w:val="0025227C"/>
    <w:rsid w:val="0025252A"/>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5D1"/>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2D74"/>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622F"/>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10948"/>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BA6"/>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3F06"/>
    <w:rsid w:val="00354635"/>
    <w:rsid w:val="00354C12"/>
    <w:rsid w:val="00354C5C"/>
    <w:rsid w:val="00354D1B"/>
    <w:rsid w:val="0035521F"/>
    <w:rsid w:val="00355663"/>
    <w:rsid w:val="00355E38"/>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29E"/>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7D69"/>
    <w:rsid w:val="003A0165"/>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AC9"/>
    <w:rsid w:val="003A6F33"/>
    <w:rsid w:val="003A7970"/>
    <w:rsid w:val="003A7F46"/>
    <w:rsid w:val="003B0195"/>
    <w:rsid w:val="003B0D59"/>
    <w:rsid w:val="003B133F"/>
    <w:rsid w:val="003B16D2"/>
    <w:rsid w:val="003B2305"/>
    <w:rsid w:val="003B2389"/>
    <w:rsid w:val="003B277A"/>
    <w:rsid w:val="003B44A5"/>
    <w:rsid w:val="003B50DB"/>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6F1B"/>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9D7"/>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38"/>
    <w:rsid w:val="00440F4C"/>
    <w:rsid w:val="00441D67"/>
    <w:rsid w:val="00441FFF"/>
    <w:rsid w:val="004421A4"/>
    <w:rsid w:val="004421AA"/>
    <w:rsid w:val="00442FE3"/>
    <w:rsid w:val="004430D9"/>
    <w:rsid w:val="00443806"/>
    <w:rsid w:val="004438A4"/>
    <w:rsid w:val="00443B0E"/>
    <w:rsid w:val="004443C7"/>
    <w:rsid w:val="00444C16"/>
    <w:rsid w:val="004453AA"/>
    <w:rsid w:val="00446114"/>
    <w:rsid w:val="0044670E"/>
    <w:rsid w:val="00446745"/>
    <w:rsid w:val="00446B06"/>
    <w:rsid w:val="00446BC9"/>
    <w:rsid w:val="00447073"/>
    <w:rsid w:val="004473F6"/>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5B79"/>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4F67"/>
    <w:rsid w:val="004655FC"/>
    <w:rsid w:val="00465798"/>
    <w:rsid w:val="0046582D"/>
    <w:rsid w:val="0046696D"/>
    <w:rsid w:val="00466BE0"/>
    <w:rsid w:val="00466E38"/>
    <w:rsid w:val="0046706D"/>
    <w:rsid w:val="0047002B"/>
    <w:rsid w:val="0047022D"/>
    <w:rsid w:val="00470687"/>
    <w:rsid w:val="00471183"/>
    <w:rsid w:val="0047157E"/>
    <w:rsid w:val="004717B2"/>
    <w:rsid w:val="00472D8E"/>
    <w:rsid w:val="00472EAD"/>
    <w:rsid w:val="004731E0"/>
    <w:rsid w:val="0047338D"/>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27E"/>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4A19"/>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3B70"/>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108"/>
    <w:rsid w:val="005269CC"/>
    <w:rsid w:val="005278E3"/>
    <w:rsid w:val="00527937"/>
    <w:rsid w:val="00527F5B"/>
    <w:rsid w:val="005309A9"/>
    <w:rsid w:val="00530A5D"/>
    <w:rsid w:val="00530E79"/>
    <w:rsid w:val="00531584"/>
    <w:rsid w:val="00531D06"/>
    <w:rsid w:val="005336BA"/>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D91"/>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972"/>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1B7E"/>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621"/>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625"/>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6C44"/>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64A8"/>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03A"/>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871"/>
    <w:rsid w:val="006E7B22"/>
    <w:rsid w:val="006E7E1A"/>
    <w:rsid w:val="006F0A3B"/>
    <w:rsid w:val="006F0A43"/>
    <w:rsid w:val="006F0EF1"/>
    <w:rsid w:val="006F203B"/>
    <w:rsid w:val="006F215F"/>
    <w:rsid w:val="006F26C4"/>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942"/>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1F8F"/>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3F86"/>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F7F"/>
    <w:rsid w:val="00767591"/>
    <w:rsid w:val="007677B2"/>
    <w:rsid w:val="007679F6"/>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024"/>
    <w:rsid w:val="00783968"/>
    <w:rsid w:val="00783B0F"/>
    <w:rsid w:val="00783DA0"/>
    <w:rsid w:val="00784110"/>
    <w:rsid w:val="00784134"/>
    <w:rsid w:val="007843F2"/>
    <w:rsid w:val="007846C7"/>
    <w:rsid w:val="0078478A"/>
    <w:rsid w:val="00784ED5"/>
    <w:rsid w:val="00784EFA"/>
    <w:rsid w:val="0078507E"/>
    <w:rsid w:val="00785278"/>
    <w:rsid w:val="007854B7"/>
    <w:rsid w:val="007854F3"/>
    <w:rsid w:val="007856D1"/>
    <w:rsid w:val="00785BF5"/>
    <w:rsid w:val="00785E34"/>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A6"/>
    <w:rsid w:val="007940B1"/>
    <w:rsid w:val="007943AB"/>
    <w:rsid w:val="00794A58"/>
    <w:rsid w:val="00794AD4"/>
    <w:rsid w:val="00795016"/>
    <w:rsid w:val="00795615"/>
    <w:rsid w:val="0079582B"/>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2E6"/>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5F8C"/>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36A"/>
    <w:rsid w:val="007D559F"/>
    <w:rsid w:val="007D62EE"/>
    <w:rsid w:val="007D6B0C"/>
    <w:rsid w:val="007D6B1B"/>
    <w:rsid w:val="007D6B2D"/>
    <w:rsid w:val="007D6BDD"/>
    <w:rsid w:val="007D71EF"/>
    <w:rsid w:val="007D79F4"/>
    <w:rsid w:val="007D7B2C"/>
    <w:rsid w:val="007E0360"/>
    <w:rsid w:val="007E052B"/>
    <w:rsid w:val="007E229C"/>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8C1"/>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370"/>
    <w:rsid w:val="008249D4"/>
    <w:rsid w:val="008252FC"/>
    <w:rsid w:val="008260A1"/>
    <w:rsid w:val="008264ED"/>
    <w:rsid w:val="0082666C"/>
    <w:rsid w:val="00827428"/>
    <w:rsid w:val="00827942"/>
    <w:rsid w:val="00827B83"/>
    <w:rsid w:val="00830160"/>
    <w:rsid w:val="0083044C"/>
    <w:rsid w:val="00830A44"/>
    <w:rsid w:val="00830CE5"/>
    <w:rsid w:val="00830DD7"/>
    <w:rsid w:val="00831DA2"/>
    <w:rsid w:val="00831E6D"/>
    <w:rsid w:val="008322AF"/>
    <w:rsid w:val="008322DE"/>
    <w:rsid w:val="0083253C"/>
    <w:rsid w:val="00832795"/>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3DD"/>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16D"/>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DA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150"/>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077"/>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046"/>
    <w:rsid w:val="009029B9"/>
    <w:rsid w:val="009030BE"/>
    <w:rsid w:val="00903A4A"/>
    <w:rsid w:val="00903B48"/>
    <w:rsid w:val="00903FD7"/>
    <w:rsid w:val="00904CE3"/>
    <w:rsid w:val="00905546"/>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4E4"/>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34B"/>
    <w:rsid w:val="009806CE"/>
    <w:rsid w:val="009807E9"/>
    <w:rsid w:val="009808E6"/>
    <w:rsid w:val="00980FE3"/>
    <w:rsid w:val="00981BE1"/>
    <w:rsid w:val="00981ED9"/>
    <w:rsid w:val="009820D6"/>
    <w:rsid w:val="00982941"/>
    <w:rsid w:val="0098343A"/>
    <w:rsid w:val="009837AA"/>
    <w:rsid w:val="009837C5"/>
    <w:rsid w:val="009839A2"/>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936"/>
    <w:rsid w:val="00990B45"/>
    <w:rsid w:val="00990DD3"/>
    <w:rsid w:val="009913A8"/>
    <w:rsid w:val="00991C5F"/>
    <w:rsid w:val="009922F2"/>
    <w:rsid w:val="00992356"/>
    <w:rsid w:val="009928AC"/>
    <w:rsid w:val="00992FE1"/>
    <w:rsid w:val="00993C3F"/>
    <w:rsid w:val="009949BF"/>
    <w:rsid w:val="009958E9"/>
    <w:rsid w:val="009960E4"/>
    <w:rsid w:val="009964DC"/>
    <w:rsid w:val="00996B42"/>
    <w:rsid w:val="00996F1B"/>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2F2C"/>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50C3"/>
    <w:rsid w:val="009E5E3F"/>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6FCF"/>
    <w:rsid w:val="009F7223"/>
    <w:rsid w:val="009F7DA0"/>
    <w:rsid w:val="00A0027D"/>
    <w:rsid w:val="00A005DE"/>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2973"/>
    <w:rsid w:val="00A12E85"/>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CC9"/>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C7D97"/>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E22"/>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79E"/>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244"/>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5966"/>
    <w:rsid w:val="00B56920"/>
    <w:rsid w:val="00B56B04"/>
    <w:rsid w:val="00B56B32"/>
    <w:rsid w:val="00B56FCA"/>
    <w:rsid w:val="00B57B8F"/>
    <w:rsid w:val="00B57E4D"/>
    <w:rsid w:val="00B609C8"/>
    <w:rsid w:val="00B61183"/>
    <w:rsid w:val="00B61E7A"/>
    <w:rsid w:val="00B6282F"/>
    <w:rsid w:val="00B63328"/>
    <w:rsid w:val="00B633D2"/>
    <w:rsid w:val="00B638E6"/>
    <w:rsid w:val="00B64088"/>
    <w:rsid w:val="00B64E6E"/>
    <w:rsid w:val="00B652D2"/>
    <w:rsid w:val="00B655F5"/>
    <w:rsid w:val="00B6567B"/>
    <w:rsid w:val="00B65B80"/>
    <w:rsid w:val="00B65F93"/>
    <w:rsid w:val="00B660E6"/>
    <w:rsid w:val="00B6647B"/>
    <w:rsid w:val="00B66795"/>
    <w:rsid w:val="00B66845"/>
    <w:rsid w:val="00B66C37"/>
    <w:rsid w:val="00B66E36"/>
    <w:rsid w:val="00B6746D"/>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0F40"/>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5AE"/>
    <w:rsid w:val="00B96EAC"/>
    <w:rsid w:val="00B9703C"/>
    <w:rsid w:val="00B97068"/>
    <w:rsid w:val="00B97EA8"/>
    <w:rsid w:val="00B97FB0"/>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A7856"/>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17FD"/>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0D84"/>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4A7E"/>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28F7"/>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A8A"/>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29DF"/>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E13"/>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5BA1"/>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0901"/>
    <w:rsid w:val="00D00B98"/>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5C0"/>
    <w:rsid w:val="00D2361A"/>
    <w:rsid w:val="00D23AC6"/>
    <w:rsid w:val="00D23EE4"/>
    <w:rsid w:val="00D24105"/>
    <w:rsid w:val="00D242EB"/>
    <w:rsid w:val="00D246A8"/>
    <w:rsid w:val="00D24E2F"/>
    <w:rsid w:val="00D24EEC"/>
    <w:rsid w:val="00D24F09"/>
    <w:rsid w:val="00D25E0D"/>
    <w:rsid w:val="00D25EE5"/>
    <w:rsid w:val="00D25FF9"/>
    <w:rsid w:val="00D26BBC"/>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05FA"/>
    <w:rsid w:val="00D6104D"/>
    <w:rsid w:val="00D612EB"/>
    <w:rsid w:val="00D616C8"/>
    <w:rsid w:val="00D62216"/>
    <w:rsid w:val="00D624D2"/>
    <w:rsid w:val="00D62F0E"/>
    <w:rsid w:val="00D63810"/>
    <w:rsid w:val="00D63AD8"/>
    <w:rsid w:val="00D63C8A"/>
    <w:rsid w:val="00D64014"/>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306"/>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A9"/>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C7D75"/>
    <w:rsid w:val="00DD01D5"/>
    <w:rsid w:val="00DD19D6"/>
    <w:rsid w:val="00DD1D62"/>
    <w:rsid w:val="00DD1F31"/>
    <w:rsid w:val="00DD29F9"/>
    <w:rsid w:val="00DD37D3"/>
    <w:rsid w:val="00DD392F"/>
    <w:rsid w:val="00DD3C14"/>
    <w:rsid w:val="00DD3FFA"/>
    <w:rsid w:val="00DD44EF"/>
    <w:rsid w:val="00DD4BF3"/>
    <w:rsid w:val="00DD4DD1"/>
    <w:rsid w:val="00DD53D8"/>
    <w:rsid w:val="00DD59FA"/>
    <w:rsid w:val="00DD6437"/>
    <w:rsid w:val="00DD6871"/>
    <w:rsid w:val="00DD6920"/>
    <w:rsid w:val="00DD741A"/>
    <w:rsid w:val="00DD7507"/>
    <w:rsid w:val="00DD794D"/>
    <w:rsid w:val="00DD7B9B"/>
    <w:rsid w:val="00DD7C7E"/>
    <w:rsid w:val="00DD7CD9"/>
    <w:rsid w:val="00DD7F23"/>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655"/>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565"/>
    <w:rsid w:val="00DF6951"/>
    <w:rsid w:val="00DF7475"/>
    <w:rsid w:val="00DF78F9"/>
    <w:rsid w:val="00E0028B"/>
    <w:rsid w:val="00E006C9"/>
    <w:rsid w:val="00E00ECE"/>
    <w:rsid w:val="00E018D1"/>
    <w:rsid w:val="00E02F96"/>
    <w:rsid w:val="00E035C3"/>
    <w:rsid w:val="00E042B5"/>
    <w:rsid w:val="00E04732"/>
    <w:rsid w:val="00E05102"/>
    <w:rsid w:val="00E05815"/>
    <w:rsid w:val="00E05B56"/>
    <w:rsid w:val="00E0641F"/>
    <w:rsid w:val="00E07116"/>
    <w:rsid w:val="00E077CC"/>
    <w:rsid w:val="00E07F4F"/>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37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BA6"/>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9DD"/>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6EE5"/>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62E"/>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424F"/>
    <w:rsid w:val="00EE533D"/>
    <w:rsid w:val="00EE590D"/>
    <w:rsid w:val="00EE5F2C"/>
    <w:rsid w:val="00EE695E"/>
    <w:rsid w:val="00EE70A8"/>
    <w:rsid w:val="00EE7DAF"/>
    <w:rsid w:val="00EF0930"/>
    <w:rsid w:val="00EF1867"/>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4FE6"/>
    <w:rsid w:val="00F050B1"/>
    <w:rsid w:val="00F0545A"/>
    <w:rsid w:val="00F05B44"/>
    <w:rsid w:val="00F05F50"/>
    <w:rsid w:val="00F061B2"/>
    <w:rsid w:val="00F06514"/>
    <w:rsid w:val="00F06F00"/>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65A2"/>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5FE"/>
    <w:rsid w:val="00F619E5"/>
    <w:rsid w:val="00F628AB"/>
    <w:rsid w:val="00F62A6D"/>
    <w:rsid w:val="00F62BFA"/>
    <w:rsid w:val="00F632A0"/>
    <w:rsid w:val="00F6376E"/>
    <w:rsid w:val="00F63779"/>
    <w:rsid w:val="00F63A9E"/>
    <w:rsid w:val="00F63BCE"/>
    <w:rsid w:val="00F64164"/>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719"/>
    <w:rsid w:val="00F83FDB"/>
    <w:rsid w:val="00F843B2"/>
    <w:rsid w:val="00F84587"/>
    <w:rsid w:val="00F84724"/>
    <w:rsid w:val="00F84862"/>
    <w:rsid w:val="00F855C3"/>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71"/>
    <w:rsid w:val="00F966D5"/>
    <w:rsid w:val="00F96CE2"/>
    <w:rsid w:val="00F96FC0"/>
    <w:rsid w:val="00F971C6"/>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2E8B"/>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4CE9"/>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8AF"/>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E7903"/>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BFF2-EF03-4EF2-9985-112C2C28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1289</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72</cp:revision>
  <cp:lastPrinted>2018-05-25T03:56:00Z</cp:lastPrinted>
  <dcterms:created xsi:type="dcterms:W3CDTF">2017-05-22T13:46:00Z</dcterms:created>
  <dcterms:modified xsi:type="dcterms:W3CDTF">2018-05-25T04:08:00Z</dcterms:modified>
</cp:coreProperties>
</file>