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3088A" w:rsidRDefault="0043088A" w:rsidP="0043088A">
      <w:pPr>
        <w:shd w:val="clear" w:color="auto" w:fill="FFFFFF"/>
        <w:jc w:val="both"/>
        <w:rPr>
          <w:rFonts w:ascii="Arial" w:hAnsi="Arial" w:cs="Arial"/>
          <w:color w:val="000000"/>
          <w:sz w:val="28"/>
          <w:szCs w:val="28"/>
          <w:shd w:val="clear" w:color="auto" w:fill="FFFFFF"/>
        </w:rPr>
      </w:pPr>
    </w:p>
    <w:p w:rsidR="0043088A" w:rsidRDefault="0043088A" w:rsidP="0043088A">
      <w:pPr>
        <w:shd w:val="clear" w:color="auto" w:fill="FFFFFF"/>
        <w:jc w:val="both"/>
        <w:rPr>
          <w:rFonts w:ascii="Arial" w:hAnsi="Arial" w:cs="Arial"/>
          <w:color w:val="000000"/>
          <w:sz w:val="28"/>
          <w:szCs w:val="28"/>
          <w:shd w:val="clear" w:color="auto" w:fill="FFFFFF"/>
        </w:rPr>
      </w:pPr>
    </w:p>
    <w:p w:rsidR="0043088A" w:rsidRDefault="0043088A" w:rsidP="0043088A">
      <w:pPr>
        <w:shd w:val="clear" w:color="auto" w:fill="FFFFFF"/>
        <w:jc w:val="center"/>
        <w:rPr>
          <w:rFonts w:ascii="Arial" w:hAnsi="Arial" w:cs="Arial"/>
          <w:color w:val="000000"/>
          <w:sz w:val="28"/>
          <w:szCs w:val="28"/>
          <w:shd w:val="clear" w:color="auto" w:fill="FFFFFF"/>
        </w:rPr>
      </w:pPr>
      <w:r w:rsidRPr="0043088A">
        <w:rPr>
          <w:rFonts w:ascii="Arial" w:hAnsi="Arial" w:cs="Arial"/>
          <w:b/>
          <w:color w:val="000000"/>
          <w:sz w:val="37"/>
          <w:szCs w:val="37"/>
          <w:shd w:val="clear" w:color="auto" w:fill="FFFFFF"/>
        </w:rPr>
        <w:t>Основная цель и суть национальных проектов – улучшение качества жизни людей</w:t>
      </w:r>
      <w:r>
        <w:rPr>
          <w:rFonts w:ascii="Arial" w:hAnsi="Arial" w:cs="Arial"/>
          <w:color w:val="000000"/>
          <w:sz w:val="37"/>
          <w:szCs w:val="37"/>
          <w:shd w:val="clear" w:color="auto" w:fill="FFFFFF"/>
        </w:rPr>
        <w:t>.</w:t>
      </w:r>
    </w:p>
    <w:p w:rsidR="0043088A" w:rsidRDefault="0043088A" w:rsidP="0043088A">
      <w:pPr>
        <w:shd w:val="clear" w:color="auto" w:fill="FFFFFF"/>
        <w:jc w:val="both"/>
        <w:rPr>
          <w:rFonts w:ascii="Arial" w:hAnsi="Arial" w:cs="Arial"/>
          <w:color w:val="000000"/>
          <w:sz w:val="28"/>
          <w:szCs w:val="28"/>
          <w:shd w:val="clear" w:color="auto" w:fill="FFFFFF"/>
        </w:rPr>
      </w:pPr>
    </w:p>
    <w:p w:rsidR="0043088A" w:rsidRDefault="00294F5A" w:rsidP="0043088A">
      <w:pPr>
        <w:shd w:val="clear" w:color="auto" w:fill="FFFFFF"/>
        <w:jc w:val="both"/>
        <w:rPr>
          <w:rFonts w:ascii="Arial" w:hAnsi="Arial" w:cs="Arial"/>
          <w:color w:val="000000"/>
          <w:sz w:val="28"/>
          <w:szCs w:val="28"/>
          <w:shd w:val="clear" w:color="auto" w:fill="FFFFFF"/>
        </w:rPr>
      </w:pPr>
      <w:r>
        <w:rPr>
          <w:noProof/>
          <w:lang w:eastAsia="ru-RU"/>
        </w:rPr>
        <w:drawing>
          <wp:inline distT="0" distB="0" distL="0" distR="0">
            <wp:extent cx="5969373" cy="3956895"/>
            <wp:effectExtent l="19050" t="0" r="0" b="0"/>
            <wp:docPr id="1" name="Рисунок 1" descr="https://pp.userapi.com/c850336/v850336575/9e851/NrjstlNkQ-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50336/v850336575/9e851/NrjstlNkQ-U.jpg"/>
                    <pic:cNvPicPr>
                      <a:picLocks noChangeAspect="1" noChangeArrowheads="1"/>
                    </pic:cNvPicPr>
                  </pic:nvPicPr>
                  <pic:blipFill>
                    <a:blip r:embed="rId4"/>
                    <a:srcRect/>
                    <a:stretch>
                      <a:fillRect/>
                    </a:stretch>
                  </pic:blipFill>
                  <pic:spPr bwMode="auto">
                    <a:xfrm>
                      <a:off x="0" y="0"/>
                      <a:ext cx="5977678" cy="3962400"/>
                    </a:xfrm>
                    <a:prstGeom prst="rect">
                      <a:avLst/>
                    </a:prstGeom>
                    <a:noFill/>
                    <a:ln w="9525">
                      <a:noFill/>
                      <a:miter lim="800000"/>
                      <a:headEnd/>
                      <a:tailEnd/>
                    </a:ln>
                  </pic:spPr>
                </pic:pic>
              </a:graphicData>
            </a:graphic>
          </wp:inline>
        </w:drawing>
      </w:r>
    </w:p>
    <w:p w:rsidR="0043088A" w:rsidRDefault="0043088A" w:rsidP="0043088A">
      <w:pPr>
        <w:shd w:val="clear" w:color="auto" w:fill="FFFFFF"/>
        <w:jc w:val="both"/>
        <w:rPr>
          <w:rFonts w:ascii="Arial" w:hAnsi="Arial" w:cs="Arial"/>
          <w:color w:val="000000"/>
          <w:sz w:val="28"/>
          <w:szCs w:val="28"/>
          <w:shd w:val="clear" w:color="auto" w:fill="FFFFFF"/>
        </w:rPr>
      </w:pPr>
    </w:p>
    <w:p w:rsidR="00EE32EB" w:rsidRPr="0043088A" w:rsidRDefault="00294F5A" w:rsidP="0043088A">
      <w:pPr>
        <w:shd w:val="clear" w:color="auto" w:fill="FFFFFF"/>
        <w:ind w:firstLine="708"/>
        <w:jc w:val="both"/>
        <w:rPr>
          <w:rFonts w:ascii="Arial" w:hAnsi="Arial" w:cs="Arial"/>
          <w:color w:val="000000"/>
          <w:sz w:val="28"/>
          <w:szCs w:val="28"/>
          <w:shd w:val="clear" w:color="auto" w:fill="FFFFFF"/>
        </w:rPr>
      </w:pPr>
      <w:r w:rsidRPr="0043088A">
        <w:rPr>
          <w:rFonts w:ascii="Arial" w:hAnsi="Arial" w:cs="Arial"/>
          <w:color w:val="000000"/>
          <w:sz w:val="28"/>
          <w:szCs w:val="28"/>
          <w:shd w:val="clear" w:color="auto" w:fill="FFFFFF"/>
        </w:rPr>
        <w:t>Сегодня, Глава Республики Тыва выступил со своим традиционным Посланием Верховному Хуралу (парламенту) Республики Тыва «О положение дел в республике и внутренней политике на 2019 год». </w:t>
      </w:r>
      <w:r w:rsidRPr="0043088A">
        <w:rPr>
          <w:rFonts w:ascii="Arial" w:hAnsi="Arial" w:cs="Arial"/>
          <w:color w:val="000000"/>
          <w:sz w:val="28"/>
          <w:szCs w:val="28"/>
          <w:shd w:val="clear" w:color="auto" w:fill="FFFFFF"/>
        </w:rPr>
        <w:br/>
        <w:t xml:space="preserve">Секретарь Тувинского регионального отделения партии «Единая Россия» </w:t>
      </w:r>
      <w:proofErr w:type="spellStart"/>
      <w:r w:rsidRPr="0043088A">
        <w:rPr>
          <w:rFonts w:ascii="Arial" w:hAnsi="Arial" w:cs="Arial"/>
          <w:color w:val="000000"/>
          <w:sz w:val="28"/>
          <w:szCs w:val="28"/>
          <w:shd w:val="clear" w:color="auto" w:fill="FFFFFF"/>
        </w:rPr>
        <w:t>Кан-оол</w:t>
      </w:r>
      <w:proofErr w:type="spellEnd"/>
      <w:r w:rsidRPr="0043088A">
        <w:rPr>
          <w:rFonts w:ascii="Arial" w:hAnsi="Arial" w:cs="Arial"/>
          <w:color w:val="000000"/>
          <w:sz w:val="28"/>
          <w:szCs w:val="28"/>
          <w:shd w:val="clear" w:color="auto" w:fill="FFFFFF"/>
        </w:rPr>
        <w:t xml:space="preserve"> </w:t>
      </w:r>
      <w:proofErr w:type="spellStart"/>
      <w:r w:rsidRPr="0043088A">
        <w:rPr>
          <w:rFonts w:ascii="Arial" w:hAnsi="Arial" w:cs="Arial"/>
          <w:color w:val="000000"/>
          <w:sz w:val="28"/>
          <w:szCs w:val="28"/>
          <w:shd w:val="clear" w:color="auto" w:fill="FFFFFF"/>
        </w:rPr>
        <w:t>Даваа</w:t>
      </w:r>
      <w:proofErr w:type="spellEnd"/>
      <w:r w:rsidRPr="0043088A">
        <w:rPr>
          <w:rFonts w:ascii="Arial" w:hAnsi="Arial" w:cs="Arial"/>
          <w:color w:val="000000"/>
          <w:sz w:val="28"/>
          <w:szCs w:val="28"/>
          <w:shd w:val="clear" w:color="auto" w:fill="FFFFFF"/>
        </w:rPr>
        <w:t xml:space="preserve">, комментируя послание Главы республики, отметил, что особое внимание </w:t>
      </w:r>
      <w:proofErr w:type="spellStart"/>
      <w:r w:rsidRPr="0043088A">
        <w:rPr>
          <w:rFonts w:ascii="Arial" w:hAnsi="Arial" w:cs="Arial"/>
          <w:color w:val="000000"/>
          <w:sz w:val="28"/>
          <w:szCs w:val="28"/>
          <w:shd w:val="clear" w:color="auto" w:fill="FFFFFF"/>
        </w:rPr>
        <w:t>Шолбан</w:t>
      </w:r>
      <w:proofErr w:type="spellEnd"/>
      <w:r w:rsidRPr="0043088A">
        <w:rPr>
          <w:rFonts w:ascii="Arial" w:hAnsi="Arial" w:cs="Arial"/>
          <w:color w:val="000000"/>
          <w:sz w:val="28"/>
          <w:szCs w:val="28"/>
          <w:shd w:val="clear" w:color="auto" w:fill="FFFFFF"/>
        </w:rPr>
        <w:t xml:space="preserve"> Валерьевич уделил проектной деятельности, так как он видит реальные возможности, которые выведут республику на новый уровень развития. Тува активно включилась в реализацию 12 нацпроектов и уже защитилась по 55 федеральным программам. Это огромные возможности для республики, так как все проекты направлены на повышение качества жизни людей. Результаты национальных проектов должны быть ощутимы. Как говорил Дмитрий Медведев, региональный депутатский </w:t>
      </w:r>
      <w:r w:rsidRPr="0043088A">
        <w:rPr>
          <w:rFonts w:ascii="Arial" w:hAnsi="Arial" w:cs="Arial"/>
          <w:color w:val="000000"/>
          <w:sz w:val="28"/>
          <w:szCs w:val="28"/>
          <w:shd w:val="clear" w:color="auto" w:fill="FFFFFF"/>
        </w:rPr>
        <w:lastRenderedPageBreak/>
        <w:t>корпус окажет содействие в проведении оперативного мониторинга за их исполнением. В Туве по всем региональным проектам будут закреплены депутаты, которые будут тесно работать с курирующими министрами и органами местного самоуправления. </w:t>
      </w:r>
      <w:r w:rsidRPr="0043088A">
        <w:rPr>
          <w:rFonts w:ascii="Arial" w:hAnsi="Arial" w:cs="Arial"/>
          <w:color w:val="000000"/>
          <w:sz w:val="28"/>
          <w:szCs w:val="28"/>
          <w:shd w:val="clear" w:color="auto" w:fill="FFFFFF"/>
        </w:rPr>
        <w:br/>
        <w:t xml:space="preserve">Стоит отметить положительные результаты губернаторских проектов. Так, проект «Село, в котором я живу» позволил охватить 66 малых сел – на их развитие направлено более 100 миллионов рублей, построены </w:t>
      </w:r>
      <w:proofErr w:type="spellStart"/>
      <w:r w:rsidRPr="0043088A">
        <w:rPr>
          <w:rFonts w:ascii="Arial" w:hAnsi="Arial" w:cs="Arial"/>
          <w:color w:val="000000"/>
          <w:sz w:val="28"/>
          <w:szCs w:val="28"/>
          <w:shd w:val="clear" w:color="auto" w:fill="FFFFFF"/>
        </w:rPr>
        <w:t>водоколонки</w:t>
      </w:r>
      <w:proofErr w:type="spellEnd"/>
      <w:r w:rsidRPr="0043088A">
        <w:rPr>
          <w:rFonts w:ascii="Arial" w:hAnsi="Arial" w:cs="Arial"/>
          <w:color w:val="000000"/>
          <w:sz w:val="28"/>
          <w:szCs w:val="28"/>
          <w:shd w:val="clear" w:color="auto" w:fill="FFFFFF"/>
        </w:rPr>
        <w:t xml:space="preserve">, отремонтированы </w:t>
      </w:r>
      <w:proofErr w:type="spellStart"/>
      <w:r w:rsidRPr="0043088A">
        <w:rPr>
          <w:rFonts w:ascii="Arial" w:hAnsi="Arial" w:cs="Arial"/>
          <w:color w:val="000000"/>
          <w:sz w:val="28"/>
          <w:szCs w:val="28"/>
          <w:shd w:val="clear" w:color="auto" w:fill="FFFFFF"/>
        </w:rPr>
        <w:t>ФАПы</w:t>
      </w:r>
      <w:proofErr w:type="spellEnd"/>
      <w:r w:rsidRPr="0043088A">
        <w:rPr>
          <w:rFonts w:ascii="Arial" w:hAnsi="Arial" w:cs="Arial"/>
          <w:color w:val="000000"/>
          <w:sz w:val="28"/>
          <w:szCs w:val="28"/>
          <w:shd w:val="clear" w:color="auto" w:fill="FFFFFF"/>
        </w:rPr>
        <w:t>, Дома культуры, школьные спортивные залы. Доказал свою жизнеспособность и эффективность проект «</w:t>
      </w:r>
      <w:proofErr w:type="spellStart"/>
      <w:r w:rsidRPr="0043088A">
        <w:rPr>
          <w:rFonts w:ascii="Arial" w:hAnsi="Arial" w:cs="Arial"/>
          <w:color w:val="000000"/>
          <w:sz w:val="28"/>
          <w:szCs w:val="28"/>
          <w:shd w:val="clear" w:color="auto" w:fill="FFFFFF"/>
        </w:rPr>
        <w:t>Кыштаг</w:t>
      </w:r>
      <w:proofErr w:type="spellEnd"/>
      <w:r w:rsidRPr="0043088A">
        <w:rPr>
          <w:rFonts w:ascii="Arial" w:hAnsi="Arial" w:cs="Arial"/>
          <w:color w:val="000000"/>
          <w:sz w:val="28"/>
          <w:szCs w:val="28"/>
          <w:shd w:val="clear" w:color="auto" w:fill="FFFFFF"/>
        </w:rPr>
        <w:t xml:space="preserve"> для молодой семьи». </w:t>
      </w:r>
      <w:r w:rsidRPr="0043088A">
        <w:rPr>
          <w:rFonts w:ascii="Arial" w:hAnsi="Arial" w:cs="Arial"/>
          <w:color w:val="000000"/>
          <w:sz w:val="28"/>
          <w:szCs w:val="28"/>
          <w:shd w:val="clear" w:color="auto" w:fill="FFFFFF"/>
        </w:rPr>
        <w:br/>
        <w:t>Новый проект, предложенный Главой Тувы – «</w:t>
      </w:r>
      <w:proofErr w:type="spellStart"/>
      <w:r w:rsidRPr="0043088A">
        <w:rPr>
          <w:rFonts w:ascii="Arial" w:hAnsi="Arial" w:cs="Arial"/>
          <w:color w:val="000000"/>
          <w:sz w:val="28"/>
          <w:szCs w:val="28"/>
          <w:shd w:val="clear" w:color="auto" w:fill="FFFFFF"/>
        </w:rPr>
        <w:t>Дук</w:t>
      </w:r>
      <w:proofErr w:type="spellEnd"/>
      <w:r w:rsidRPr="0043088A">
        <w:rPr>
          <w:rFonts w:ascii="Arial" w:hAnsi="Arial" w:cs="Arial"/>
          <w:color w:val="000000"/>
          <w:sz w:val="28"/>
          <w:szCs w:val="28"/>
          <w:shd w:val="clear" w:color="auto" w:fill="FFFFFF"/>
        </w:rPr>
        <w:t>» – достойный вариант использования той ниши, которая пока недостаточно используется. Многоцелевой проект позволит вплотную развивать переработку шерсти. </w:t>
      </w:r>
      <w:r w:rsidRPr="0043088A">
        <w:rPr>
          <w:rFonts w:ascii="Arial" w:hAnsi="Arial" w:cs="Arial"/>
          <w:color w:val="000000"/>
          <w:sz w:val="28"/>
          <w:szCs w:val="28"/>
          <w:shd w:val="clear" w:color="auto" w:fill="FFFFFF"/>
        </w:rPr>
        <w:br/>
        <w:t xml:space="preserve">"Отрадно, что Глава республики </w:t>
      </w:r>
      <w:proofErr w:type="spellStart"/>
      <w:r w:rsidRPr="0043088A">
        <w:rPr>
          <w:rFonts w:ascii="Arial" w:hAnsi="Arial" w:cs="Arial"/>
          <w:color w:val="000000"/>
          <w:sz w:val="28"/>
          <w:szCs w:val="28"/>
          <w:shd w:val="clear" w:color="auto" w:fill="FFFFFF"/>
        </w:rPr>
        <w:t>Шолбан</w:t>
      </w:r>
      <w:proofErr w:type="spellEnd"/>
      <w:r w:rsidRPr="0043088A">
        <w:rPr>
          <w:rFonts w:ascii="Arial" w:hAnsi="Arial" w:cs="Arial"/>
          <w:color w:val="000000"/>
          <w:sz w:val="28"/>
          <w:szCs w:val="28"/>
          <w:shd w:val="clear" w:color="auto" w:fill="FFFFFF"/>
        </w:rPr>
        <w:t xml:space="preserve"> Валерьевич дал положительную оценку деятельности регионального отделения «Единой России». На формирование комфортной городской среды будет выделено 97 миллионов рублей. Реализация востребованного жителями проекта будет продолжена. Мы сами видим, как благодаря </w:t>
      </w:r>
      <w:proofErr w:type="gramStart"/>
      <w:r w:rsidRPr="0043088A">
        <w:rPr>
          <w:rFonts w:ascii="Arial" w:hAnsi="Arial" w:cs="Arial"/>
          <w:color w:val="000000"/>
          <w:sz w:val="28"/>
          <w:szCs w:val="28"/>
          <w:shd w:val="clear" w:color="auto" w:fill="FFFFFF"/>
        </w:rPr>
        <w:t>ему</w:t>
      </w:r>
      <w:proofErr w:type="gramEnd"/>
      <w:r w:rsidRPr="0043088A">
        <w:rPr>
          <w:rFonts w:ascii="Arial" w:hAnsi="Arial" w:cs="Arial"/>
          <w:color w:val="000000"/>
          <w:sz w:val="28"/>
          <w:szCs w:val="28"/>
          <w:shd w:val="clear" w:color="auto" w:fill="FFFFFF"/>
        </w:rPr>
        <w:t xml:space="preserve"> преобразились наши дворы и общественные места. </w:t>
      </w:r>
      <w:r w:rsidRPr="0043088A">
        <w:rPr>
          <w:rFonts w:ascii="Arial" w:hAnsi="Arial" w:cs="Arial"/>
          <w:color w:val="000000"/>
          <w:sz w:val="28"/>
          <w:szCs w:val="28"/>
          <w:shd w:val="clear" w:color="auto" w:fill="FFFFFF"/>
        </w:rPr>
        <w:br/>
      </w:r>
      <w:r w:rsidRPr="0043088A">
        <w:rPr>
          <w:rFonts w:ascii="Arial" w:hAnsi="Arial" w:cs="Arial"/>
          <w:color w:val="000000"/>
          <w:sz w:val="28"/>
          <w:szCs w:val="28"/>
          <w:shd w:val="clear" w:color="auto" w:fill="FFFFFF"/>
        </w:rPr>
        <w:br/>
        <w:t xml:space="preserve">Также поддержано наше предложение о запуске регионального партийного патриотического проекта «Живу. Люблю. Горжусь». Это действительно хороший проект, который позволит сохранить наши лучшие традиции, показать всем яркие примеры трудолюбия, преданности своему делу, любви к своей Родине. Также этот проект перекликается с объявленным во время Послания «Годом человека труда»! - подчеркнул </w:t>
      </w:r>
      <w:proofErr w:type="spellStart"/>
      <w:r w:rsidRPr="0043088A">
        <w:rPr>
          <w:rFonts w:ascii="Arial" w:hAnsi="Arial" w:cs="Arial"/>
          <w:color w:val="000000"/>
          <w:sz w:val="28"/>
          <w:szCs w:val="28"/>
          <w:shd w:val="clear" w:color="auto" w:fill="FFFFFF"/>
        </w:rPr>
        <w:t>Кан-оол</w:t>
      </w:r>
      <w:proofErr w:type="spellEnd"/>
      <w:r w:rsidRPr="0043088A">
        <w:rPr>
          <w:rFonts w:ascii="Arial" w:hAnsi="Arial" w:cs="Arial"/>
          <w:color w:val="000000"/>
          <w:sz w:val="28"/>
          <w:szCs w:val="28"/>
          <w:shd w:val="clear" w:color="auto" w:fill="FFFFFF"/>
        </w:rPr>
        <w:t xml:space="preserve"> </w:t>
      </w:r>
      <w:proofErr w:type="spellStart"/>
      <w:r w:rsidRPr="0043088A">
        <w:rPr>
          <w:rFonts w:ascii="Arial" w:hAnsi="Arial" w:cs="Arial"/>
          <w:color w:val="000000"/>
          <w:sz w:val="28"/>
          <w:szCs w:val="28"/>
          <w:shd w:val="clear" w:color="auto" w:fill="FFFFFF"/>
        </w:rPr>
        <w:t>Даваа</w:t>
      </w:r>
      <w:proofErr w:type="spellEnd"/>
      <w:r w:rsidRPr="0043088A">
        <w:rPr>
          <w:rFonts w:ascii="Arial" w:hAnsi="Arial" w:cs="Arial"/>
          <w:color w:val="000000"/>
          <w:sz w:val="28"/>
          <w:szCs w:val="28"/>
          <w:shd w:val="clear" w:color="auto" w:fill="FFFFFF"/>
        </w:rPr>
        <w:t>.</w:t>
      </w:r>
    </w:p>
    <w:sectPr w:rsidR="00EE32EB" w:rsidRPr="0043088A" w:rsidSect="00935E5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isplayBackgroundShape/>
  <w:proofState w:spelling="clean" w:grammar="clean"/>
  <w:defaultTabStop w:val="708"/>
  <w:characterSpacingControl w:val="doNotCompress"/>
  <w:compat/>
  <w:rsids>
    <w:rsidRoot w:val="007601DA"/>
    <w:rsid w:val="00072DF7"/>
    <w:rsid w:val="00127900"/>
    <w:rsid w:val="001B08D9"/>
    <w:rsid w:val="00294F5A"/>
    <w:rsid w:val="0043088A"/>
    <w:rsid w:val="00561BFB"/>
    <w:rsid w:val="00731FA6"/>
    <w:rsid w:val="007601DA"/>
    <w:rsid w:val="008B4A4D"/>
    <w:rsid w:val="008D63DF"/>
    <w:rsid w:val="00935E50"/>
    <w:rsid w:val="009C0515"/>
    <w:rsid w:val="00A20F5F"/>
    <w:rsid w:val="00C2731A"/>
    <w:rsid w:val="00C53976"/>
    <w:rsid w:val="00CC306E"/>
    <w:rsid w:val="00D04878"/>
    <w:rsid w:val="00D83A5E"/>
    <w:rsid w:val="00EE3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EB"/>
  </w:style>
  <w:style w:type="paragraph" w:styleId="1">
    <w:name w:val="heading 1"/>
    <w:basedOn w:val="a"/>
    <w:link w:val="10"/>
    <w:uiPriority w:val="9"/>
    <w:qFormat/>
    <w:rsid w:val="00760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1D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0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01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01DA"/>
    <w:rPr>
      <w:rFonts w:ascii="Tahoma" w:hAnsi="Tahoma" w:cs="Tahoma"/>
      <w:sz w:val="16"/>
      <w:szCs w:val="16"/>
    </w:rPr>
  </w:style>
  <w:style w:type="character" w:styleId="a6">
    <w:name w:val="Hyperlink"/>
    <w:basedOn w:val="a0"/>
    <w:uiPriority w:val="99"/>
    <w:semiHidden/>
    <w:unhideWhenUsed/>
    <w:rsid w:val="00731FA6"/>
    <w:rPr>
      <w:color w:val="0000FF"/>
      <w:u w:val="single"/>
    </w:rPr>
  </w:style>
  <w:style w:type="character" w:styleId="a7">
    <w:name w:val="Strong"/>
    <w:basedOn w:val="a0"/>
    <w:uiPriority w:val="22"/>
    <w:qFormat/>
    <w:rsid w:val="00A20F5F"/>
    <w:rPr>
      <w:b/>
      <w:bCs/>
    </w:rPr>
  </w:style>
  <w:style w:type="character" w:styleId="a8">
    <w:name w:val="Emphasis"/>
    <w:basedOn w:val="a0"/>
    <w:uiPriority w:val="20"/>
    <w:qFormat/>
    <w:rsid w:val="008D63DF"/>
    <w:rPr>
      <w:i/>
      <w:iCs/>
    </w:rPr>
  </w:style>
</w:styles>
</file>

<file path=word/webSettings.xml><?xml version="1.0" encoding="utf-8"?>
<w:webSettings xmlns:r="http://schemas.openxmlformats.org/officeDocument/2006/relationships" xmlns:w="http://schemas.openxmlformats.org/wordprocessingml/2006/main">
  <w:divs>
    <w:div w:id="213546268">
      <w:bodyDiv w:val="1"/>
      <w:marLeft w:val="0"/>
      <w:marRight w:val="0"/>
      <w:marTop w:val="0"/>
      <w:marBottom w:val="0"/>
      <w:divBdr>
        <w:top w:val="none" w:sz="0" w:space="0" w:color="auto"/>
        <w:left w:val="none" w:sz="0" w:space="0" w:color="auto"/>
        <w:bottom w:val="none" w:sz="0" w:space="0" w:color="auto"/>
        <w:right w:val="none" w:sz="0" w:space="0" w:color="auto"/>
      </w:divBdr>
      <w:divsChild>
        <w:div w:id="26760205">
          <w:marLeft w:val="0"/>
          <w:marRight w:val="0"/>
          <w:marTop w:val="0"/>
          <w:marBottom w:val="0"/>
          <w:divBdr>
            <w:top w:val="none" w:sz="0" w:space="0" w:color="auto"/>
            <w:left w:val="none" w:sz="0" w:space="0" w:color="auto"/>
            <w:bottom w:val="none" w:sz="0" w:space="0" w:color="auto"/>
            <w:right w:val="none" w:sz="0" w:space="0" w:color="auto"/>
          </w:divBdr>
          <w:divsChild>
            <w:div w:id="503975343">
              <w:marLeft w:val="0"/>
              <w:marRight w:val="0"/>
              <w:marTop w:val="0"/>
              <w:marBottom w:val="649"/>
              <w:divBdr>
                <w:top w:val="none" w:sz="0" w:space="0" w:color="auto"/>
                <w:left w:val="none" w:sz="0" w:space="0" w:color="auto"/>
                <w:bottom w:val="none" w:sz="0" w:space="0" w:color="auto"/>
                <w:right w:val="none" w:sz="0" w:space="0" w:color="auto"/>
              </w:divBdr>
            </w:div>
          </w:divsChild>
        </w:div>
      </w:divsChild>
    </w:div>
    <w:div w:id="289096697">
      <w:bodyDiv w:val="1"/>
      <w:marLeft w:val="0"/>
      <w:marRight w:val="0"/>
      <w:marTop w:val="0"/>
      <w:marBottom w:val="0"/>
      <w:divBdr>
        <w:top w:val="none" w:sz="0" w:space="0" w:color="auto"/>
        <w:left w:val="none" w:sz="0" w:space="0" w:color="auto"/>
        <w:bottom w:val="none" w:sz="0" w:space="0" w:color="auto"/>
        <w:right w:val="none" w:sz="0" w:space="0" w:color="auto"/>
      </w:divBdr>
    </w:div>
    <w:div w:id="898243717">
      <w:bodyDiv w:val="1"/>
      <w:marLeft w:val="0"/>
      <w:marRight w:val="0"/>
      <w:marTop w:val="0"/>
      <w:marBottom w:val="0"/>
      <w:divBdr>
        <w:top w:val="none" w:sz="0" w:space="0" w:color="auto"/>
        <w:left w:val="none" w:sz="0" w:space="0" w:color="auto"/>
        <w:bottom w:val="none" w:sz="0" w:space="0" w:color="auto"/>
        <w:right w:val="none" w:sz="0" w:space="0" w:color="auto"/>
      </w:divBdr>
      <w:divsChild>
        <w:div w:id="1265923362">
          <w:marLeft w:val="0"/>
          <w:marRight w:val="0"/>
          <w:marTop w:val="0"/>
          <w:marBottom w:val="0"/>
          <w:divBdr>
            <w:top w:val="none" w:sz="0" w:space="0" w:color="auto"/>
            <w:left w:val="none" w:sz="0" w:space="0" w:color="auto"/>
            <w:bottom w:val="none" w:sz="0" w:space="0" w:color="auto"/>
            <w:right w:val="none" w:sz="0" w:space="0" w:color="auto"/>
          </w:divBdr>
          <w:divsChild>
            <w:div w:id="1369377304">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 w:id="1300308533">
      <w:bodyDiv w:val="1"/>
      <w:marLeft w:val="0"/>
      <w:marRight w:val="0"/>
      <w:marTop w:val="0"/>
      <w:marBottom w:val="0"/>
      <w:divBdr>
        <w:top w:val="none" w:sz="0" w:space="0" w:color="auto"/>
        <w:left w:val="none" w:sz="0" w:space="0" w:color="auto"/>
        <w:bottom w:val="none" w:sz="0" w:space="0" w:color="auto"/>
        <w:right w:val="none" w:sz="0" w:space="0" w:color="auto"/>
      </w:divBdr>
    </w:div>
    <w:div w:id="1316111112">
      <w:bodyDiv w:val="1"/>
      <w:marLeft w:val="0"/>
      <w:marRight w:val="0"/>
      <w:marTop w:val="0"/>
      <w:marBottom w:val="0"/>
      <w:divBdr>
        <w:top w:val="none" w:sz="0" w:space="0" w:color="auto"/>
        <w:left w:val="none" w:sz="0" w:space="0" w:color="auto"/>
        <w:bottom w:val="none" w:sz="0" w:space="0" w:color="auto"/>
        <w:right w:val="none" w:sz="0" w:space="0" w:color="auto"/>
      </w:divBdr>
    </w:div>
    <w:div w:id="1574701739">
      <w:bodyDiv w:val="1"/>
      <w:marLeft w:val="0"/>
      <w:marRight w:val="0"/>
      <w:marTop w:val="0"/>
      <w:marBottom w:val="0"/>
      <w:divBdr>
        <w:top w:val="none" w:sz="0" w:space="0" w:color="auto"/>
        <w:left w:val="none" w:sz="0" w:space="0" w:color="auto"/>
        <w:bottom w:val="none" w:sz="0" w:space="0" w:color="auto"/>
        <w:right w:val="none" w:sz="0" w:space="0" w:color="auto"/>
      </w:divBdr>
      <w:divsChild>
        <w:div w:id="274680512">
          <w:marLeft w:val="0"/>
          <w:marRight w:val="0"/>
          <w:marTop w:val="0"/>
          <w:marBottom w:val="0"/>
          <w:divBdr>
            <w:top w:val="none" w:sz="0" w:space="0" w:color="auto"/>
            <w:left w:val="none" w:sz="0" w:space="0" w:color="auto"/>
            <w:bottom w:val="none" w:sz="0" w:space="0" w:color="auto"/>
            <w:right w:val="none" w:sz="0" w:space="0" w:color="auto"/>
          </w:divBdr>
        </w:div>
      </w:divsChild>
    </w:div>
    <w:div w:id="1690911123">
      <w:bodyDiv w:val="1"/>
      <w:marLeft w:val="0"/>
      <w:marRight w:val="0"/>
      <w:marTop w:val="0"/>
      <w:marBottom w:val="0"/>
      <w:divBdr>
        <w:top w:val="none" w:sz="0" w:space="0" w:color="auto"/>
        <w:left w:val="none" w:sz="0" w:space="0" w:color="auto"/>
        <w:bottom w:val="none" w:sz="0" w:space="0" w:color="auto"/>
        <w:right w:val="none" w:sz="0" w:space="0" w:color="auto"/>
      </w:divBdr>
      <w:divsChild>
        <w:div w:id="378090993">
          <w:marLeft w:val="0"/>
          <w:marRight w:val="0"/>
          <w:marTop w:val="0"/>
          <w:marBottom w:val="0"/>
          <w:divBdr>
            <w:top w:val="none" w:sz="0" w:space="0" w:color="auto"/>
            <w:left w:val="none" w:sz="0" w:space="0" w:color="auto"/>
            <w:bottom w:val="none" w:sz="0" w:space="0" w:color="auto"/>
            <w:right w:val="none" w:sz="0" w:space="0" w:color="auto"/>
          </w:divBdr>
          <w:divsChild>
            <w:div w:id="721177085">
              <w:marLeft w:val="0"/>
              <w:marRight w:val="0"/>
              <w:marTop w:val="0"/>
              <w:marBottom w:val="649"/>
              <w:divBdr>
                <w:top w:val="none" w:sz="0" w:space="0" w:color="auto"/>
                <w:left w:val="none" w:sz="0" w:space="0" w:color="auto"/>
                <w:bottom w:val="none" w:sz="0" w:space="0" w:color="auto"/>
                <w:right w:val="none" w:sz="0" w:space="0" w:color="auto"/>
              </w:divBdr>
              <w:divsChild>
                <w:div w:id="552353480">
                  <w:marLeft w:val="0"/>
                  <w:marRight w:val="0"/>
                  <w:marTop w:val="0"/>
                  <w:marBottom w:val="0"/>
                  <w:divBdr>
                    <w:top w:val="none" w:sz="0" w:space="0" w:color="auto"/>
                    <w:left w:val="none" w:sz="0" w:space="0" w:color="auto"/>
                    <w:bottom w:val="none" w:sz="0" w:space="0" w:color="auto"/>
                    <w:right w:val="none" w:sz="0" w:space="0" w:color="auto"/>
                  </w:divBdr>
                </w:div>
              </w:divsChild>
            </w:div>
            <w:div w:id="359160208">
              <w:marLeft w:val="0"/>
              <w:marRight w:val="0"/>
              <w:marTop w:val="0"/>
              <w:marBottom w:val="101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creator>
  <cp:lastModifiedBy>er</cp:lastModifiedBy>
  <cp:revision>2</cp:revision>
  <dcterms:created xsi:type="dcterms:W3CDTF">2018-12-12T06:02:00Z</dcterms:created>
  <dcterms:modified xsi:type="dcterms:W3CDTF">2018-12-24T11:57:00Z</dcterms:modified>
</cp:coreProperties>
</file>