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3D7771" w:rsidRDefault="003D7771" w:rsidP="003D777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3D777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Турчак</w:t>
      </w:r>
      <w:proofErr w:type="spellEnd"/>
      <w:r w:rsidRPr="003D777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 xml:space="preserve"> подвел итоги первого экологического форума «Единой России» «Чистая страна»</w:t>
      </w:r>
    </w:p>
    <w:p w:rsidR="003D7771" w:rsidRPr="003D7771" w:rsidRDefault="003D7771" w:rsidP="003D777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3D7771" w:rsidRPr="003D7771" w:rsidRDefault="003D7771" w:rsidP="003D7771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4291330"/>
            <wp:effectExtent l="19050" t="0" r="0" b="0"/>
            <wp:docPr id="2" name="Рисунок 1" descr="https://tyva.er.ru/media/userdata/news/2019/04/22/01a1cb8a8cc6181dbae66c10e2dbc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22/01a1cb8a8cc6181dbae66c10e2dbcf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9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71" w:rsidRPr="003D7771" w:rsidRDefault="003D7771" w:rsidP="003D7771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Секретарь Генерального совета «Единой России» Андрей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подвел итоги Всероссийского экологического форума «Единой России» «Чистая страна». В частности, он предложил органам власти провести проверку того, как регионы соблюдают законодательство в части установления тарифов за обращение с отходами.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«В 2019 году в большинстве регионов стартовала реформа в сфере обращения с отходами. Активистам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«Единой России» «Чистая страна» удалось вскрыть мошеннические схемы, когда региональные операторы вписывают в платежные квитанции двойную оплату за вывоз и утилизацию отходов. Информация передана в Генеральную прокуратуру. Предлагаю органам власти провести проверку того, как наши регионы соблюдают законодательство в части установления тарифов за обращение с отходами», - сказал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Он уверен, что отдельная поддержка при реализации реформы необходима социально незащищенным гражданам. «Региональные власти должны установить меры социальной поддержки отдельных категорий граждан при оплате коммунальной услуги по обращению с отходами», - заявил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. Также, по его словам, из регионов поступают жалобы о необоснованной привязке тарифа к площади частных </w:t>
      </w: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домовладений. «Предлагаю создать особые условия оплаты за обращение с отходами для их хозяев», - предложил он.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Нуждается в стимулировании и раздельный сбор отходов, сказал секретарь Генсовета Партии. «Необходимо предусмотреть возврат средств на оплату коммунальной услуги по обращению с отходами гражданам, осуществляющим раздельное накопление», - уверен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По его мнению, поддержку должны получать и перерабатывающие предприятия. Их необходимо включить в территориальные схемы в области обращения с отходами. 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 «Особое внимание – теме опасных отходов. Этот вопрос необходимо решить на законодательном уровне и создать всю нужную инфраструктуру», - подчеркнул секретарь Генсовета Партии. 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Он обозначил проблему, которая особенно актуальна для Челябинска и крупных индустриальных центров, – качество воздуха. «Предлагаю организовать непрерывный экологический мониторинг с выводом данных в Интернет для общественного контроля», - сказал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и обратился с предложением к «Единой России» внести в Государственную Думу законопроект о квотировании выбросов и порядке действий в режиме неблагоприятных метеоусловий. Также, по его словам, необходимо увеличить количество постов наблюдений за состоянием воздуха.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Отдельного внимания заслуживает и вопрос развития экологически чистого транспорта.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рекомендовал органам государственной власти субъектов РФ установить приоритет транспортных средств на газомоторном топливе при проведении закупок и предусмотреть в программах развития электрического автотранспорта введение бесплатных парковок, выделение отдельных полос для движения и развитие сетей зарядных станций.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Также он предложил создать перечень товаров, работ и услуг, закупки которых должны проводиться с учетом экологических критериев. Например, обеспечить приоритет закупки товаров, произведенных из вторичных материальных ресурсов. 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«Важная проблема - информирование граждан о реальной экологической обстановке в удобном для них формате. Считаю, что «Единой России» необходимо ускорить внесение в Государственную Думу проекта федерального закона о доступе граждан к экологической информации, а также проработать вопрос о возможности участия общественных инспекторов по охране окружающей среды в проверках, проводимых органами государственного экологического надзора федерального и регионального уровня», - считает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По итогам форума был принят проект резолюции. «На следующей неделе мы представим председателю Правительства, Председателю нашей Партии Дмитрию Анатольевичу Медведеву конкретные предложения, на основе которых будет подготовлен проект поручений Правительству», - подчеркнул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3D7771" w:rsidRPr="003D7771" w:rsidRDefault="003D7771" w:rsidP="003D7771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Из Тувы в работе Форума приняли участие координатор партийного проекта «Чистая страна» в республике Ирина Казанцева и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Долаана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Салчак</w:t>
      </w:r>
      <w:proofErr w:type="spell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. По словам координатора проекта в регионе Ирины Казанцевой: " В Туве вопрос ТКО очень актуален. Ввиду ненадлежащей деятельности Регионального оператора участились случаи обращений граждан и юридических лиц в Минстрой Тувы и в Хуралы представителей муниципальных образований, посредством социальных сетей в сети «Интернет» и телефонной связи о захламлении контейнерных площадок и несанкционированных свалок. </w:t>
      </w:r>
      <w:proofErr w:type="gram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В этой связи по итогам общественных обсуждений, 01 февраля 2019 г. Министерством строительства подано исковое заявление в Арбитражный суд «О признании недействительным соглашения об организации деятельности по обращению с твердыми коммунальными отходами на территории Республики Тыва от 29 мая 2018 г., заключенного между Министерством строительства и жилищно-коммунального хозяйства Республики Тыва и ООО «СТ-ТБО».</w:t>
      </w:r>
      <w:proofErr w:type="gram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Судебный процесс на сегодняшний день продолжается. Благодарны руководству Единой России за предоставленную возможность обсуждения вопроса экологии на уровне руководства Партии. Для нас Форум - обмен опытом с регионами, новые навыки и знания. </w:t>
      </w:r>
      <w:proofErr w:type="gramStart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>Бесспорно</w:t>
      </w:r>
      <w:proofErr w:type="gramEnd"/>
      <w:r w:rsidRPr="003D7771">
        <w:rPr>
          <w:rFonts w:ascii="Georgia" w:eastAsia="Times New Roman" w:hAnsi="Georgia" w:cs="Times New Roman"/>
          <w:color w:val="545454"/>
          <w:sz w:val="27"/>
          <w:szCs w:val="27"/>
        </w:rPr>
        <w:t xml:space="preserve"> нам нужно продолжить и усилить работу по данному направлению». </w:t>
      </w:r>
    </w:p>
    <w:p w:rsidR="00DA3C7E" w:rsidRPr="002770E4" w:rsidRDefault="00DA3C7E" w:rsidP="003D7771">
      <w:pPr>
        <w:shd w:val="clear" w:color="auto" w:fill="FFFFFF"/>
        <w:spacing w:after="0" w:line="240" w:lineRule="auto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511EC"/>
    <w:rsid w:val="001D1EB9"/>
    <w:rsid w:val="001E4CAA"/>
    <w:rsid w:val="00265367"/>
    <w:rsid w:val="002770E4"/>
    <w:rsid w:val="0039640E"/>
    <w:rsid w:val="003D7771"/>
    <w:rsid w:val="00434962"/>
    <w:rsid w:val="00450DC0"/>
    <w:rsid w:val="004750CC"/>
    <w:rsid w:val="004B6566"/>
    <w:rsid w:val="004E75A8"/>
    <w:rsid w:val="00534FFD"/>
    <w:rsid w:val="00633A4D"/>
    <w:rsid w:val="006E1C27"/>
    <w:rsid w:val="0071561F"/>
    <w:rsid w:val="00760330"/>
    <w:rsid w:val="007E412B"/>
    <w:rsid w:val="007E57E3"/>
    <w:rsid w:val="009E6AEF"/>
    <w:rsid w:val="00A32056"/>
    <w:rsid w:val="00A3264A"/>
    <w:rsid w:val="00AB043A"/>
    <w:rsid w:val="00B24106"/>
    <w:rsid w:val="00D511E5"/>
    <w:rsid w:val="00D90E0D"/>
    <w:rsid w:val="00D92983"/>
    <w:rsid w:val="00DA3C7E"/>
    <w:rsid w:val="00DA691D"/>
    <w:rsid w:val="00E63EC8"/>
    <w:rsid w:val="00EE7C2B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768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18</cp:revision>
  <dcterms:created xsi:type="dcterms:W3CDTF">2019-02-21T02:52:00Z</dcterms:created>
  <dcterms:modified xsi:type="dcterms:W3CDTF">2019-04-23T03:41:00Z</dcterms:modified>
</cp:coreProperties>
</file>