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A01BD4" w:rsidRDefault="00A01BD4" w:rsidP="00A01BD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r w:rsidRPr="00A01BD4">
        <w:rPr>
          <w:rFonts w:ascii="Trebuchet MS" w:hAnsi="Trebuchet MS"/>
          <w:color w:val="000000"/>
          <w:sz w:val="28"/>
          <w:szCs w:val="28"/>
        </w:rPr>
        <w:t>В Туве участники предварительного голосования обсудили вопросы благополучия российских семей</w:t>
      </w:r>
    </w:p>
    <w:p w:rsidR="00A01BD4" w:rsidRPr="00A01BD4" w:rsidRDefault="00A01BD4" w:rsidP="00A01BD4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</w:p>
    <w:p w:rsidR="00A01BD4" w:rsidRDefault="00A01BD4" w:rsidP="00A01BD4">
      <w:pPr>
        <w:shd w:val="clear" w:color="auto" w:fill="A1ABB5"/>
        <w:spacing w:after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4291330"/>
            <wp:effectExtent l="19050" t="0" r="0" b="0"/>
            <wp:docPr id="1" name="Рисунок 1" descr="https://tyva.er.ru/media/userdata/news/2019/04/27/5ca59e7201a6bf52419e328308fd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27/5ca59e7201a6bf52419e328308fd4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9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D4" w:rsidRDefault="00A01BD4" w:rsidP="00A01BD4">
      <w:pPr>
        <w:pStyle w:val="a5"/>
        <w:shd w:val="clear" w:color="auto" w:fill="FFFFFF"/>
        <w:spacing w:before="0" w:beforeAutospacing="0" w:after="346" w:afterAutospacing="0"/>
        <w:ind w:firstLine="708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В Туве продолжаются дебаты участников предварительного голосования</w:t>
      </w:r>
      <w:proofErr w:type="gramStart"/>
      <w:r>
        <w:rPr>
          <w:rFonts w:ascii="Georgia" w:hAnsi="Georgia"/>
          <w:color w:val="545454"/>
          <w:sz w:val="27"/>
          <w:szCs w:val="27"/>
        </w:rPr>
        <w:t> 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  <w:t>С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20 апреля по 15 мая Организационный комитет для участников предварительного голосования организует 56 дискуссионных площадок для дебатов, которые проходят в выходные дни. Из заявленных 100 участников предварительного голосования 57 приняли участие в обязательных дебатах на двух и более площадках.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  <w:t xml:space="preserve">          27 апреля на двух площадках участники предварительного голосования дискутировали по темам развития сельского хозяйства и благополучия российских семей, предложили свои пути повышения роста доходов на </w:t>
      </w:r>
      <w:proofErr w:type="spellStart"/>
      <w:r>
        <w:rPr>
          <w:rFonts w:ascii="Georgia" w:hAnsi="Georgia"/>
          <w:color w:val="545454"/>
          <w:sz w:val="27"/>
          <w:szCs w:val="27"/>
        </w:rPr>
        <w:t>регионалном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и муниципальном уровнях.</w:t>
      </w:r>
      <w:r>
        <w:rPr>
          <w:rFonts w:ascii="Georgia" w:hAnsi="Georgia"/>
          <w:color w:val="545454"/>
          <w:sz w:val="27"/>
          <w:szCs w:val="27"/>
        </w:rPr>
        <w:br/>
        <w:t xml:space="preserve">В дебатах приняли участие </w:t>
      </w:r>
      <w:proofErr w:type="spellStart"/>
      <w:r>
        <w:rPr>
          <w:rFonts w:ascii="Georgia" w:hAnsi="Georgia"/>
          <w:color w:val="545454"/>
          <w:sz w:val="27"/>
          <w:szCs w:val="27"/>
        </w:rPr>
        <w:t>Кандан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Мылдык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индивидуальный предприниматель, </w:t>
      </w:r>
      <w:proofErr w:type="spellStart"/>
      <w:r>
        <w:rPr>
          <w:rFonts w:ascii="Georgia" w:hAnsi="Georgia"/>
          <w:color w:val="545454"/>
          <w:sz w:val="27"/>
          <w:szCs w:val="27"/>
        </w:rPr>
        <w:t>Херел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Кызыл-оол</w:t>
      </w:r>
      <w:proofErr w:type="spellEnd"/>
      <w:r>
        <w:rPr>
          <w:rFonts w:ascii="Georgia" w:hAnsi="Georgia"/>
          <w:color w:val="545454"/>
          <w:sz w:val="27"/>
          <w:szCs w:val="27"/>
        </w:rPr>
        <w:t>, директор ГУП «</w:t>
      </w:r>
      <w:proofErr w:type="spellStart"/>
      <w:r>
        <w:rPr>
          <w:rFonts w:ascii="Georgia" w:hAnsi="Georgia"/>
          <w:color w:val="545454"/>
          <w:sz w:val="27"/>
          <w:szCs w:val="27"/>
        </w:rPr>
        <w:t>Маралхоз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Туран», </w:t>
      </w:r>
      <w:proofErr w:type="spellStart"/>
      <w:r>
        <w:rPr>
          <w:rFonts w:ascii="Georgia" w:hAnsi="Georgia"/>
          <w:color w:val="545454"/>
          <w:sz w:val="27"/>
          <w:szCs w:val="27"/>
        </w:rPr>
        <w:t>Аян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Серен-Доржу</w:t>
      </w:r>
      <w:proofErr w:type="spellEnd"/>
      <w:r>
        <w:rPr>
          <w:rFonts w:ascii="Georgia" w:hAnsi="Georgia"/>
          <w:color w:val="545454"/>
          <w:sz w:val="27"/>
          <w:szCs w:val="27"/>
        </w:rPr>
        <w:t>, участник проекта «</w:t>
      </w:r>
      <w:proofErr w:type="spellStart"/>
      <w:r>
        <w:rPr>
          <w:rFonts w:ascii="Georgia" w:hAnsi="Georgia"/>
          <w:color w:val="545454"/>
          <w:sz w:val="27"/>
          <w:szCs w:val="27"/>
        </w:rPr>
        <w:t>ПолитСтартап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», а также </w:t>
      </w:r>
      <w:proofErr w:type="spellStart"/>
      <w:r>
        <w:rPr>
          <w:rFonts w:ascii="Georgia" w:hAnsi="Georgia"/>
          <w:color w:val="545454"/>
          <w:sz w:val="27"/>
          <w:szCs w:val="27"/>
        </w:rPr>
        <w:t>Долаана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Оюн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врач-хирург </w:t>
      </w:r>
      <w:proofErr w:type="spellStart"/>
      <w:r>
        <w:rPr>
          <w:rFonts w:ascii="Georgia" w:hAnsi="Georgia"/>
          <w:color w:val="545454"/>
          <w:sz w:val="27"/>
          <w:szCs w:val="27"/>
        </w:rPr>
        <w:t>Ресбольницы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№1.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  <w:t xml:space="preserve">По мнению </w:t>
      </w:r>
      <w:proofErr w:type="spellStart"/>
      <w:r>
        <w:rPr>
          <w:rFonts w:ascii="Georgia" w:hAnsi="Georgia"/>
          <w:color w:val="545454"/>
          <w:sz w:val="27"/>
          <w:szCs w:val="27"/>
        </w:rPr>
        <w:t>Аяна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Серен-Доржу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- Труд производит доходы не только на собственное содержание, но и на содержание общества и государства. Важно сформировать справедливые стоимость труда, потребительские цены, налоги, надлежащие стимулы. Совершенствование механизмов </w:t>
      </w:r>
      <w:r>
        <w:rPr>
          <w:rFonts w:ascii="Georgia" w:hAnsi="Georgia"/>
          <w:color w:val="545454"/>
          <w:sz w:val="27"/>
          <w:szCs w:val="27"/>
        </w:rPr>
        <w:lastRenderedPageBreak/>
        <w:t>распределения и перераспределения позволит успешные результаты труда направить на поддержку малообеспеченных слоев населения. </w:t>
      </w:r>
      <w:r>
        <w:rPr>
          <w:rFonts w:ascii="Georgia" w:hAnsi="Georgia"/>
          <w:color w:val="545454"/>
          <w:sz w:val="27"/>
          <w:szCs w:val="27"/>
        </w:rPr>
        <w:br/>
        <w:t xml:space="preserve">В свою очередь, </w:t>
      </w:r>
      <w:proofErr w:type="spellStart"/>
      <w:r>
        <w:rPr>
          <w:rFonts w:ascii="Georgia" w:hAnsi="Georgia"/>
          <w:color w:val="545454"/>
          <w:sz w:val="27"/>
          <w:szCs w:val="27"/>
        </w:rPr>
        <w:t>Херел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Кызыл-оол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рассказал о важности семейного благополучия и повышении роста дохода, - Ситуация с доходами населения в регионах характеризуется рядом сложных и противоречивых тенденций, свойственных большинству регионов и имеющих свои особенности в каждом отдельно взятом субъекте РФ. </w:t>
      </w:r>
      <w:r>
        <w:rPr>
          <w:rFonts w:ascii="Georgia" w:hAnsi="Georgia"/>
          <w:color w:val="545454"/>
          <w:sz w:val="27"/>
          <w:szCs w:val="27"/>
        </w:rPr>
        <w:br/>
        <w:t xml:space="preserve">Ключевая проблема - повышение доходов семей с детьми. Ее решение напрямую связано с развитием экономики, с открытием новых производств и с созданием качественных рабочих мест. Это наш </w:t>
      </w:r>
      <w:proofErr w:type="gramStart"/>
      <w:r>
        <w:rPr>
          <w:rFonts w:ascii="Georgia" w:hAnsi="Georgia"/>
          <w:color w:val="545454"/>
          <w:sz w:val="27"/>
          <w:szCs w:val="27"/>
        </w:rPr>
        <w:t>приоритет на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долгосрочную перспективу. Все участники дебатов отметили важность </w:t>
      </w:r>
      <w:proofErr w:type="gramStart"/>
      <w:r>
        <w:rPr>
          <w:rFonts w:ascii="Georgia" w:hAnsi="Georgia"/>
          <w:color w:val="545454"/>
          <w:sz w:val="27"/>
          <w:szCs w:val="27"/>
        </w:rPr>
        <w:t>недопущения снижения уровня благосостояния граждан</w:t>
      </w:r>
      <w:proofErr w:type="gramEnd"/>
      <w:r>
        <w:rPr>
          <w:rFonts w:ascii="Georgia" w:hAnsi="Georgia"/>
          <w:color w:val="545454"/>
          <w:sz w:val="27"/>
          <w:szCs w:val="27"/>
        </w:rPr>
        <w:t>. 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  <w:t>Напомним, что всего в день предварительного голосования 26 мая по всей республике будет открыто 97 счетных участков, в которых будет задействовано 339 человек. Избиратели могут найти свой участок с помощью сайта «Предварительное голосование» (</w:t>
      </w:r>
      <w:proofErr w:type="spellStart"/>
      <w:r>
        <w:rPr>
          <w:rFonts w:ascii="Georgia" w:hAnsi="Georgia"/>
          <w:color w:val="545454"/>
          <w:sz w:val="27"/>
          <w:szCs w:val="27"/>
        </w:rPr>
        <w:fldChar w:fldCharType="begin"/>
      </w:r>
      <w:r>
        <w:rPr>
          <w:rFonts w:ascii="Georgia" w:hAnsi="Georgia"/>
          <w:color w:val="545454"/>
          <w:sz w:val="27"/>
          <w:szCs w:val="27"/>
        </w:rPr>
        <w:instrText xml:space="preserve"> HYPERLINK "https://vk.com/away.php?to=http%3A%2F%2Fpg.er.ru&amp;post=-137837304_3157&amp;cc_key=" \t "_blank" </w:instrText>
      </w:r>
      <w:r>
        <w:rPr>
          <w:rFonts w:ascii="Georgia" w:hAnsi="Georgia"/>
          <w:color w:val="545454"/>
          <w:sz w:val="27"/>
          <w:szCs w:val="27"/>
        </w:rPr>
        <w:fldChar w:fldCharType="separate"/>
      </w:r>
      <w:r>
        <w:rPr>
          <w:rStyle w:val="a6"/>
          <w:rFonts w:ascii="Georgia" w:hAnsi="Georgia"/>
          <w:color w:val="4D6B8D"/>
          <w:sz w:val="27"/>
          <w:szCs w:val="27"/>
        </w:rPr>
        <w:t>pg.er.ru</w:t>
      </w:r>
      <w:proofErr w:type="spellEnd"/>
      <w:r>
        <w:rPr>
          <w:rFonts w:ascii="Georgia" w:hAnsi="Georgia"/>
          <w:color w:val="545454"/>
          <w:sz w:val="27"/>
          <w:szCs w:val="27"/>
        </w:rPr>
        <w:fldChar w:fldCharType="end"/>
      </w:r>
      <w:r>
        <w:rPr>
          <w:rFonts w:ascii="Georgia" w:hAnsi="Georgia"/>
          <w:color w:val="545454"/>
          <w:sz w:val="27"/>
          <w:szCs w:val="27"/>
        </w:rPr>
        <w:t>), который создан как в помощь кандидатам, так и избирателям.</w:t>
      </w:r>
    </w:p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D1EB9"/>
    <w:rsid w:val="001E4CAA"/>
    <w:rsid w:val="00265367"/>
    <w:rsid w:val="002770E4"/>
    <w:rsid w:val="002B05FB"/>
    <w:rsid w:val="002D0CA1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E1C27"/>
    <w:rsid w:val="0071561F"/>
    <w:rsid w:val="00760330"/>
    <w:rsid w:val="007E412B"/>
    <w:rsid w:val="007E57E3"/>
    <w:rsid w:val="008B7016"/>
    <w:rsid w:val="009E6AEF"/>
    <w:rsid w:val="00A01BD4"/>
    <w:rsid w:val="00A32056"/>
    <w:rsid w:val="00A3264A"/>
    <w:rsid w:val="00AB043A"/>
    <w:rsid w:val="00B24106"/>
    <w:rsid w:val="00B314B0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24</cp:revision>
  <dcterms:created xsi:type="dcterms:W3CDTF">2019-02-21T02:52:00Z</dcterms:created>
  <dcterms:modified xsi:type="dcterms:W3CDTF">2019-04-29T03:04:00Z</dcterms:modified>
</cp:coreProperties>
</file>