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8A" w:rsidRDefault="00A0098A" w:rsidP="007D1B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ВЫПЛАТА ПЕНСИЙ В МАЙСКИЕ ПРАЗДНИКИ</w:t>
      </w:r>
    </w:p>
    <w:p w:rsidR="007D1BFC" w:rsidRPr="007D1BFC" w:rsidRDefault="007D1BFC" w:rsidP="007D1B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C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Отделение ПФР по Республике Тыва сообщает, что выплата пенсий </w:t>
      </w:r>
      <w:r w:rsidR="00125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 май месяц </w:t>
      </w:r>
      <w:r w:rsidRPr="002E3C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почтовых отделениях проводится согласно графика доставки и режима работы почтовых отделений. В г. Кызыле – с 3 по 20 число, в районах – с 4 по 20 число каждого месяца.</w:t>
      </w:r>
    </w:p>
    <w:p w:rsidR="007D1BFC" w:rsidRPr="007D1BFC" w:rsidRDefault="007D1BFC" w:rsidP="007D1B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4, 7, 1</w:t>
      </w:r>
      <w:r w:rsidR="00C26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7D1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мая - отделения почтовой связи на всей территории республики будут работать в </w:t>
      </w:r>
      <w:proofErr w:type="gramStart"/>
      <w:r w:rsidRPr="007D1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обычном  режиме</w:t>
      </w:r>
      <w:proofErr w:type="gramEnd"/>
      <w:r w:rsidRPr="007D1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1BFC" w:rsidRDefault="007D1BFC" w:rsidP="007D1B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5, 8 мая - режим работы отделений почтовой связи сокращен на 1 час.</w:t>
      </w:r>
    </w:p>
    <w:p w:rsidR="00C267DD" w:rsidRDefault="00C267DD" w:rsidP="007D1B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мая – по режиму работы субботы.</w:t>
      </w:r>
    </w:p>
    <w:p w:rsidR="00C267DD" w:rsidRPr="007D1BFC" w:rsidRDefault="00C267DD" w:rsidP="007D1B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мая – по режиму работы воскресенья.</w:t>
      </w:r>
      <w:bookmarkStart w:id="0" w:name="_GoBack"/>
      <w:bookmarkEnd w:id="0"/>
    </w:p>
    <w:p w:rsidR="00C4718B" w:rsidRPr="00A0098A" w:rsidRDefault="007D1BFC" w:rsidP="00A00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6, 9 мая – нерабочие праздничные дни. В связи с этим пенсионеры, которым по графику выпадает получение пенсии на 6 и 9 мая, могут обратиться в отделения почтовой связи за получением денежных средств на день раньше – 5 и 8 мая.</w:t>
      </w:r>
    </w:p>
    <w:p w:rsidR="00C4718B" w:rsidRDefault="00C4718B" w:rsidP="00C4718B">
      <w:pPr>
        <w:pStyle w:val="a3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Получателям  пенсий</w:t>
      </w:r>
      <w:proofErr w:type="gramEnd"/>
      <w:r>
        <w:rPr>
          <w:color w:val="000000" w:themeColor="text1"/>
          <w:sz w:val="28"/>
          <w:szCs w:val="28"/>
        </w:rPr>
        <w:t xml:space="preserve"> в кредитных  учреждениях  10 и 11 числа ежемесячно перечисление будет произведено 8 мая, перенос в связи с выходными и  праздничными днями.</w:t>
      </w:r>
    </w:p>
    <w:p w:rsidR="00C4718B" w:rsidRPr="00C4718B" w:rsidRDefault="00C4718B" w:rsidP="00C4718B">
      <w:pPr>
        <w:pStyle w:val="a3"/>
        <w:jc w:val="both"/>
        <w:rPr>
          <w:color w:val="000000" w:themeColor="text1"/>
          <w:sz w:val="28"/>
          <w:szCs w:val="28"/>
        </w:rPr>
      </w:pPr>
      <w:proofErr w:type="gramStart"/>
      <w:r w:rsidRPr="00C4718B">
        <w:rPr>
          <w:color w:val="000000" w:themeColor="text1"/>
          <w:sz w:val="28"/>
          <w:szCs w:val="28"/>
        </w:rPr>
        <w:t>Получател</w:t>
      </w:r>
      <w:r>
        <w:rPr>
          <w:color w:val="000000" w:themeColor="text1"/>
          <w:sz w:val="28"/>
          <w:szCs w:val="28"/>
        </w:rPr>
        <w:t xml:space="preserve">ям </w:t>
      </w:r>
      <w:r w:rsidRPr="00C4718B">
        <w:rPr>
          <w:color w:val="000000" w:themeColor="text1"/>
          <w:sz w:val="28"/>
          <w:szCs w:val="28"/>
        </w:rPr>
        <w:t xml:space="preserve"> пенси</w:t>
      </w:r>
      <w:r>
        <w:rPr>
          <w:color w:val="000000" w:themeColor="text1"/>
          <w:sz w:val="28"/>
          <w:szCs w:val="28"/>
        </w:rPr>
        <w:t>й</w:t>
      </w:r>
      <w:proofErr w:type="gramEnd"/>
      <w:r>
        <w:rPr>
          <w:color w:val="000000" w:themeColor="text1"/>
          <w:sz w:val="28"/>
          <w:szCs w:val="28"/>
        </w:rPr>
        <w:t xml:space="preserve">  21 числа </w:t>
      </w:r>
      <w:r w:rsidRPr="00C4718B">
        <w:rPr>
          <w:color w:val="000000" w:themeColor="text1"/>
          <w:sz w:val="28"/>
          <w:szCs w:val="28"/>
        </w:rPr>
        <w:t xml:space="preserve">выплата </w:t>
      </w:r>
      <w:r>
        <w:rPr>
          <w:color w:val="000000" w:themeColor="text1"/>
          <w:sz w:val="28"/>
          <w:szCs w:val="28"/>
        </w:rPr>
        <w:t>будет</w:t>
      </w:r>
      <w:r w:rsidRPr="00C4718B">
        <w:rPr>
          <w:color w:val="000000" w:themeColor="text1"/>
          <w:sz w:val="28"/>
          <w:szCs w:val="28"/>
        </w:rPr>
        <w:t xml:space="preserve"> произведена согласно графика – 21 мая.</w:t>
      </w:r>
    </w:p>
    <w:p w:rsidR="00C4718B" w:rsidRPr="00C4718B" w:rsidRDefault="00C4718B" w:rsidP="007D1B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4718B" w:rsidRPr="00C4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87"/>
    <w:rsid w:val="000B1DEF"/>
    <w:rsid w:val="001252AD"/>
    <w:rsid w:val="002E3CDF"/>
    <w:rsid w:val="0055456A"/>
    <w:rsid w:val="007D1BFC"/>
    <w:rsid w:val="00A0098A"/>
    <w:rsid w:val="00C267DD"/>
    <w:rsid w:val="00C4718B"/>
    <w:rsid w:val="00E3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5D5B"/>
  <w15:chartTrackingRefBased/>
  <w15:docId w15:val="{D4BF8147-427C-4CFB-97B1-C5A23165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5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Валерьевна Манчин-оол</dc:creator>
  <cp:keywords/>
  <dc:description/>
  <cp:lastModifiedBy>Саяна Адар-ооловна Монгуш</cp:lastModifiedBy>
  <cp:revision>2</cp:revision>
  <cp:lastPrinted>2019-04-19T06:03:00Z</cp:lastPrinted>
  <dcterms:created xsi:type="dcterms:W3CDTF">2019-04-22T04:12:00Z</dcterms:created>
  <dcterms:modified xsi:type="dcterms:W3CDTF">2019-04-22T04:12:00Z</dcterms:modified>
</cp:coreProperties>
</file>