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AB5623" w:rsidRDefault="00AB5623" w:rsidP="00AB5623">
      <w:pPr>
        <w:pStyle w:val="1"/>
        <w:shd w:val="clear" w:color="auto" w:fill="FFFFFF"/>
        <w:spacing w:before="0" w:beforeAutospacing="0" w:after="422" w:afterAutospacing="0" w:line="672" w:lineRule="atLeast"/>
        <w:rPr>
          <w:rFonts w:ascii="Trebuchet MS" w:hAnsi="Trebuchet MS"/>
          <w:color w:val="000000"/>
          <w:sz w:val="61"/>
          <w:szCs w:val="61"/>
        </w:rPr>
      </w:pPr>
      <w:r>
        <w:rPr>
          <w:rFonts w:ascii="Trebuchet MS" w:hAnsi="Trebuchet MS"/>
          <w:color w:val="000000"/>
          <w:sz w:val="61"/>
          <w:szCs w:val="61"/>
        </w:rPr>
        <w:t>Состоялись очередные дебаты участников предварительного голосования «Единой России»</w:t>
      </w:r>
    </w:p>
    <w:p w:rsidR="00AB5623" w:rsidRDefault="00AB5623" w:rsidP="00AB5623">
      <w:pPr>
        <w:shd w:val="clear" w:color="auto" w:fill="A1ABB5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3315970"/>
            <wp:effectExtent l="19050" t="0" r="0" b="0"/>
            <wp:docPr id="1" name="Рисунок 1" descr="https://tyva.er.ru/media/userdata/news/2019/05/11/bbd06eb57a2095f9a7561b0c20372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11/bbd06eb57a2095f9a7561b0c203728d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В региональном отделении «Единой России» завершилась регистрация участников предварительного голосования, по итогам которого партия выдвинет кандидатов на выборы в Верховный Хурал (парламент) Республики Тыва. Организационным комитетом зарегистрировано 110 кандидатов, данные о них доступны на официальном </w:t>
      </w:r>
      <w:hyperlink r:id="rId5" w:tgtFrame="_blank" w:history="1">
        <w:r>
          <w:rPr>
            <w:rStyle w:val="a6"/>
            <w:rFonts w:ascii="Georgia" w:hAnsi="Georgia"/>
            <w:color w:val="4D6B8D"/>
            <w:sz w:val="27"/>
            <w:szCs w:val="27"/>
          </w:rPr>
          <w:t>сайте предварительного голосования</w:t>
        </w:r>
      </w:hyperlink>
      <w:r>
        <w:rPr>
          <w:rFonts w:ascii="Georgia" w:hAnsi="Georgia"/>
          <w:color w:val="545454"/>
          <w:sz w:val="27"/>
          <w:szCs w:val="27"/>
        </w:rPr>
        <w:t>.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Обязательным условием предварительного голосования является участие кандидатов в открытых дебатах. Каждый из них должен выступить в дискуссиях как минимум дважды. На выбор предоставлено около десятка тем, касающиеся здравоохранения и образования, экономики, социальной сферы, развития сельского хозяйства, экологии, инфраструктуры, а также поддержки культуры. Трансляция дебатов осуществляется в </w:t>
      </w:r>
      <w:proofErr w:type="spellStart"/>
      <w:r>
        <w:rPr>
          <w:rFonts w:ascii="Georgia" w:hAnsi="Georgia"/>
          <w:color w:val="545454"/>
          <w:sz w:val="27"/>
          <w:szCs w:val="27"/>
        </w:rPr>
        <w:t>онлайн-режиме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на сайте </w:t>
      </w:r>
      <w:hyperlink r:id="rId6" w:tgtFrame="_blank" w:history="1">
        <w:r>
          <w:rPr>
            <w:rStyle w:val="a6"/>
            <w:rFonts w:ascii="Georgia" w:hAnsi="Georgia"/>
            <w:color w:val="4D6B8D"/>
            <w:sz w:val="27"/>
            <w:szCs w:val="27"/>
          </w:rPr>
          <w:t>www.pg.er.ru</w:t>
        </w:r>
      </w:hyperlink>
      <w:r>
        <w:rPr>
          <w:rFonts w:ascii="Georgia" w:hAnsi="Georgia"/>
          <w:color w:val="545454"/>
          <w:sz w:val="27"/>
          <w:szCs w:val="27"/>
        </w:rPr>
        <w:t>.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Как отметил секретарь регионального отделения «Единой России», председатель Верховного Хурала </w:t>
      </w:r>
      <w:proofErr w:type="spellStart"/>
      <w:r>
        <w:rPr>
          <w:rFonts w:ascii="Georgia" w:hAnsi="Georgia"/>
          <w:color w:val="545454"/>
          <w:sz w:val="27"/>
          <w:szCs w:val="27"/>
        </w:rPr>
        <w:t>Кан-оол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Даваа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дебаты являются своеобразным тестом на </w:t>
      </w:r>
      <w:proofErr w:type="spellStart"/>
      <w:r>
        <w:rPr>
          <w:rFonts w:ascii="Georgia" w:hAnsi="Georgia"/>
          <w:color w:val="545454"/>
          <w:sz w:val="27"/>
          <w:szCs w:val="27"/>
        </w:rPr>
        <w:t>профпригодность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: на одной </w:t>
      </w:r>
      <w:proofErr w:type="spellStart"/>
      <w:r>
        <w:rPr>
          <w:rFonts w:ascii="Georgia" w:hAnsi="Georgia"/>
          <w:color w:val="545454"/>
          <w:sz w:val="27"/>
          <w:szCs w:val="27"/>
        </w:rPr>
        <w:t>дебат-площадке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могут встретиться как опытные, так и начинающие политики. «У широкого круга претендентов есть возможность заявить о своей программе, предложить свое видение по решению многих вопросов. </w:t>
      </w:r>
      <w:r>
        <w:rPr>
          <w:rFonts w:ascii="Georgia" w:hAnsi="Georgia"/>
          <w:color w:val="545454"/>
          <w:sz w:val="27"/>
          <w:szCs w:val="27"/>
        </w:rPr>
        <w:lastRenderedPageBreak/>
        <w:t>Процедура дает возможность оценить потенциал кандидатов для участия в выборах», — сказал он.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Очередные дебаты участников предварительного голосования состоялись в минувшие выходные </w:t>
      </w:r>
      <w:proofErr w:type="gramStart"/>
      <w:r>
        <w:rPr>
          <w:rFonts w:ascii="Georgia" w:hAnsi="Georgia"/>
          <w:color w:val="545454"/>
          <w:sz w:val="27"/>
          <w:szCs w:val="27"/>
        </w:rPr>
        <w:t>в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545454"/>
          <w:sz w:val="27"/>
          <w:szCs w:val="27"/>
        </w:rPr>
        <w:t>с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. Сарыг-Сеп </w:t>
      </w:r>
      <w:proofErr w:type="spellStart"/>
      <w:r>
        <w:rPr>
          <w:rFonts w:ascii="Georgia" w:hAnsi="Georgia"/>
          <w:color w:val="545454"/>
          <w:sz w:val="27"/>
          <w:szCs w:val="27"/>
        </w:rPr>
        <w:t>Каа-Хемского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и в г. Туран </w:t>
      </w:r>
      <w:proofErr w:type="spellStart"/>
      <w:r>
        <w:rPr>
          <w:rFonts w:ascii="Georgia" w:hAnsi="Georgia"/>
          <w:color w:val="545454"/>
          <w:sz w:val="27"/>
          <w:szCs w:val="27"/>
        </w:rPr>
        <w:t>Пий-Хемского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районов. Каждому участнику было предоставлено вступительное слово, в ходе которого они озвучили свою позицию по теме. Затем каждому из них предстояло ответить на вопросы из зала от групп поддержки других участников. В большинстве своем жителей интересовало, в каком формате кандидаты собираются решать наболевшие вопросы в случае прохождения в региональный парламент в качестве депутатов.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По словам члена Организационного комитета Владимира </w:t>
      </w:r>
      <w:proofErr w:type="spellStart"/>
      <w:r>
        <w:rPr>
          <w:rFonts w:ascii="Georgia" w:hAnsi="Georgia"/>
          <w:color w:val="545454"/>
          <w:sz w:val="27"/>
          <w:szCs w:val="27"/>
        </w:rPr>
        <w:t>Боряка</w:t>
      </w:r>
      <w:proofErr w:type="spellEnd"/>
      <w:r>
        <w:rPr>
          <w:rFonts w:ascii="Georgia" w:hAnsi="Georgia"/>
          <w:color w:val="545454"/>
          <w:sz w:val="27"/>
          <w:szCs w:val="27"/>
        </w:rPr>
        <w:t>, - На сегодняшний день всего организовано 45 дискуссионных площадок, где приняли участие 163 участника предварительного голосования, на этой неделе дискуссии пройдут на 13 </w:t>
      </w:r>
      <w:proofErr w:type="spellStart"/>
      <w:r>
        <w:rPr>
          <w:rFonts w:ascii="Georgia" w:hAnsi="Georgia"/>
          <w:color w:val="545454"/>
          <w:sz w:val="27"/>
          <w:szCs w:val="27"/>
        </w:rPr>
        <w:t>дебат-площадках</w:t>
      </w:r>
      <w:proofErr w:type="spellEnd"/>
      <w:r>
        <w:rPr>
          <w:rFonts w:ascii="Georgia" w:hAnsi="Georgia"/>
          <w:color w:val="545454"/>
          <w:sz w:val="27"/>
          <w:szCs w:val="27"/>
        </w:rPr>
        <w:t>. Ознакомиться с графиком их проведения можно на сайте предварительного голосования. Дебаты будут идти до 15 мая. 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Стоит отметить, что «Единая Россия» – первая партия в стране, определяющая своих кандидатов путем праймериз. Претенденты от «ЕР» на должности депутатов </w:t>
      </w:r>
      <w:proofErr w:type="spellStart"/>
      <w:r>
        <w:rPr>
          <w:rFonts w:ascii="Georgia" w:hAnsi="Georgia"/>
          <w:color w:val="545454"/>
          <w:sz w:val="27"/>
          <w:szCs w:val="27"/>
        </w:rPr>
        <w:t>заксобраний</w:t>
      </w:r>
      <w:proofErr w:type="spellEnd"/>
      <w:r>
        <w:rPr>
          <w:rFonts w:ascii="Georgia" w:hAnsi="Georgia"/>
          <w:color w:val="545454"/>
          <w:sz w:val="27"/>
          <w:szCs w:val="27"/>
        </w:rPr>
        <w:t> и административных центров, а также на довыборах в Госдуму будут определены 26 мая – в Единый день предварительного голосования.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D1EB9"/>
    <w:rsid w:val="001E4CAA"/>
    <w:rsid w:val="00265367"/>
    <w:rsid w:val="002770E4"/>
    <w:rsid w:val="002B05FB"/>
    <w:rsid w:val="002D0CA1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95B45"/>
    <w:rsid w:val="006E1C27"/>
    <w:rsid w:val="0071561F"/>
    <w:rsid w:val="00760330"/>
    <w:rsid w:val="007E412B"/>
    <w:rsid w:val="007E57E3"/>
    <w:rsid w:val="008B7016"/>
    <w:rsid w:val="009E6AEF"/>
    <w:rsid w:val="009F22D2"/>
    <w:rsid w:val="00A01BD4"/>
    <w:rsid w:val="00A32056"/>
    <w:rsid w:val="00A3264A"/>
    <w:rsid w:val="00AB043A"/>
    <w:rsid w:val="00AB5623"/>
    <w:rsid w:val="00B24106"/>
    <w:rsid w:val="00B314B0"/>
    <w:rsid w:val="00CD1AB8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.er.ru/" TargetMode="External"/><Relationship Id="rId5" Type="http://schemas.openxmlformats.org/officeDocument/2006/relationships/hyperlink" Target="https://pg.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26</cp:revision>
  <dcterms:created xsi:type="dcterms:W3CDTF">2019-02-21T02:52:00Z</dcterms:created>
  <dcterms:modified xsi:type="dcterms:W3CDTF">2019-05-13T02:50:00Z</dcterms:modified>
</cp:coreProperties>
</file>