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646F18" w:rsidRPr="00646F18" w:rsidRDefault="00646F18" w:rsidP="00646F18">
      <w:pPr>
        <w:shd w:val="clear" w:color="auto" w:fill="FFFFFF"/>
        <w:spacing w:after="422" w:line="672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</w:pPr>
      <w:r w:rsidRPr="00646F18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 xml:space="preserve">В первом чтении единогласно принят законопроект </w:t>
      </w:r>
      <w:proofErr w:type="spellStart"/>
      <w:r w:rsidRPr="00646F18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>Турчака</w:t>
      </w:r>
      <w:proofErr w:type="spellEnd"/>
      <w:r w:rsidRPr="00646F18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 xml:space="preserve"> об упрощении порядка декларирования для сельских депутатов</w:t>
      </w:r>
    </w:p>
    <w:p w:rsidR="00646F18" w:rsidRPr="00646F18" w:rsidRDefault="00646F18" w:rsidP="00646F18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1" name="Рисунок 1" descr="Фото: duma.gov.r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duma.gov.ru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18" w:rsidRPr="00646F18" w:rsidRDefault="00646F18" w:rsidP="00646F18">
      <w:pPr>
        <w:shd w:val="clear" w:color="auto" w:fill="A1ABB5"/>
        <w:spacing w:line="307" w:lineRule="atLeast"/>
        <w:rPr>
          <w:rFonts w:ascii="Trebuchet MS" w:eastAsia="Times New Roman" w:hAnsi="Trebuchet MS" w:cs="Times New Roman"/>
          <w:color w:val="FFFFFF"/>
          <w:sz w:val="21"/>
          <w:szCs w:val="21"/>
        </w:rPr>
      </w:pPr>
      <w:r w:rsidRPr="00646F18">
        <w:rPr>
          <w:rFonts w:ascii="Trebuchet MS" w:eastAsia="Times New Roman" w:hAnsi="Trebuchet MS" w:cs="Times New Roman"/>
          <w:color w:val="FFFFFF"/>
          <w:sz w:val="21"/>
          <w:szCs w:val="21"/>
        </w:rPr>
        <w:t xml:space="preserve">Фото: </w:t>
      </w:r>
      <w:proofErr w:type="spellStart"/>
      <w:r w:rsidRPr="00646F18">
        <w:rPr>
          <w:rFonts w:ascii="Trebuchet MS" w:eastAsia="Times New Roman" w:hAnsi="Trebuchet MS" w:cs="Times New Roman"/>
          <w:color w:val="FFFFFF"/>
          <w:sz w:val="21"/>
          <w:szCs w:val="21"/>
        </w:rPr>
        <w:t>duma.gov.ru</w:t>
      </w:r>
      <w:proofErr w:type="spellEnd"/>
    </w:p>
    <w:p w:rsidR="00646F18" w:rsidRPr="00646F18" w:rsidRDefault="00646F18" w:rsidP="00646F18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>Депутаты Государственной Думы единогласно приняли в первом чтении законопроект, упрощающий порядок декларирования для сельских депутатов, работающих на непостоянной основе. Документ был внесен в нижнюю палату парламента вице-спикером Совета Федерации, секретарем Генерального совета «Единой России» </w:t>
      </w:r>
      <w:r w:rsidRPr="00646F18">
        <w:rPr>
          <w:rFonts w:ascii="Georgia" w:eastAsia="Times New Roman" w:hAnsi="Georgia" w:cs="Times New Roman"/>
          <w:b/>
          <w:bCs/>
          <w:color w:val="545454"/>
          <w:sz w:val="27"/>
        </w:rPr>
        <w:t xml:space="preserve">Андреем </w:t>
      </w:r>
      <w:proofErr w:type="spellStart"/>
      <w:r w:rsidRPr="00646F18">
        <w:rPr>
          <w:rFonts w:ascii="Georgia" w:eastAsia="Times New Roman" w:hAnsi="Georgia" w:cs="Times New Roman"/>
          <w:b/>
          <w:bCs/>
          <w:color w:val="545454"/>
          <w:sz w:val="27"/>
        </w:rPr>
        <w:t>Турчаком</w:t>
      </w:r>
      <w:proofErr w:type="spellEnd"/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646F18" w:rsidRPr="00646F18" w:rsidRDefault="00646F18" w:rsidP="00646F18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 xml:space="preserve">«Большинство сельских депутатов осуществляют возложенные на них полномочия на непостоянной основе. В основном это учителя, врачи, социальные работники, которые получают единственный доход по основному месту работы, выполняя обязанности депутата на общественных началах. И для них сбор всех необходимых для декларации справок, зачастую, - достаточно трудоемкий процесс: нужно отпрашиваться с работы, ехать за сотни километров от своего села за необходимыми документами. Чтобы получить выписки из банка, ведомств необходимо тратить свои личные средства. Проблемы, </w:t>
      </w:r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связанные с декларированием, неоднократно звучали на встречах с сельскими депутатами во время поездок в регионы», - заявил </w:t>
      </w:r>
      <w:proofErr w:type="spellStart"/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646F18" w:rsidRPr="00646F18" w:rsidRDefault="00646F18" w:rsidP="00646F18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>Разработанным законопроектом предлагается внести изменения в статью 12-1 ФЗ «О противодействии коррупции» и предусматривается упрощение порядка декларирования доходов для работающих на непостоянной основе депутатов сельских поселений. Документ устраняет необходимость собирать дополнительные справки при декларировании, если в течение отчетного года сельские депутаты не делали крупных покупок: земельный участок, недвижимость, транспортное средство, ценные бумаги или акции на сумму, превышающую общий доход депутата и его семьи за три последних года, предшествующих отчетному периоду. В случае</w:t>
      </w:r>
      <w:proofErr w:type="gramStart"/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>,</w:t>
      </w:r>
      <w:proofErr w:type="gramEnd"/>
      <w:r w:rsidRPr="00646F18">
        <w:rPr>
          <w:rFonts w:ascii="Georgia" w:eastAsia="Times New Roman" w:hAnsi="Georgia" w:cs="Times New Roman"/>
          <w:color w:val="545454"/>
          <w:sz w:val="27"/>
          <w:szCs w:val="27"/>
        </w:rPr>
        <w:t xml:space="preserve"> если в отчетном периоде таких сделок не совершалось, сельские депутаты, согласно предлагаемым изменениям, должны сообщить об этом высшему должностному лицу субъекта РФ в установленном законом порядке.</w:t>
      </w:r>
    </w:p>
    <w:p w:rsidR="00646F18" w:rsidRPr="00646F18" w:rsidRDefault="00646F18" w:rsidP="00646F18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46F18">
        <w:rPr>
          <w:rFonts w:ascii="Georgia" w:eastAsia="Times New Roman" w:hAnsi="Georgia" w:cs="Times New Roman"/>
          <w:i/>
          <w:iCs/>
          <w:color w:val="545454"/>
          <w:sz w:val="27"/>
        </w:rPr>
        <w:t>Напомним, 23 мая комитет Государственной Думы по безопасности и противодействию коррупции поддержал данную законодательную инициативу. По словам председателя комитета Василия Пискарева, до конца весенней сессии он будет принят.</w:t>
      </w:r>
    </w:p>
    <w:p w:rsidR="0089471C" w:rsidRPr="0089471C" w:rsidRDefault="0089471C" w:rsidP="0089471C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89471C">
        <w:rPr>
          <w:rFonts w:ascii="Georgia" w:eastAsia="Times New Roman" w:hAnsi="Georgia" w:cs="Times New Roman"/>
          <w:color w:val="545454"/>
          <w:sz w:val="27"/>
          <w:szCs w:val="27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884340" w:rsidRDefault="00884340" w:rsidP="00884340"/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063D05"/>
    <w:rsid w:val="000E3273"/>
    <w:rsid w:val="001511EC"/>
    <w:rsid w:val="00194E75"/>
    <w:rsid w:val="001D1EB9"/>
    <w:rsid w:val="001D3A35"/>
    <w:rsid w:val="001E4CAA"/>
    <w:rsid w:val="001F28E5"/>
    <w:rsid w:val="00265367"/>
    <w:rsid w:val="002770E4"/>
    <w:rsid w:val="002868A5"/>
    <w:rsid w:val="002B05FB"/>
    <w:rsid w:val="002B6EC2"/>
    <w:rsid w:val="002C53B6"/>
    <w:rsid w:val="002D0CA1"/>
    <w:rsid w:val="002F0635"/>
    <w:rsid w:val="00366311"/>
    <w:rsid w:val="0039640E"/>
    <w:rsid w:val="003A43F5"/>
    <w:rsid w:val="003B0181"/>
    <w:rsid w:val="003C4C5B"/>
    <w:rsid w:val="003D7771"/>
    <w:rsid w:val="00434962"/>
    <w:rsid w:val="004407D9"/>
    <w:rsid w:val="00450DC0"/>
    <w:rsid w:val="004750CC"/>
    <w:rsid w:val="004B6566"/>
    <w:rsid w:val="004C1863"/>
    <w:rsid w:val="004E75A8"/>
    <w:rsid w:val="00534FFD"/>
    <w:rsid w:val="005D469F"/>
    <w:rsid w:val="00633A4D"/>
    <w:rsid w:val="00646F18"/>
    <w:rsid w:val="00695B45"/>
    <w:rsid w:val="006E1C27"/>
    <w:rsid w:val="0071561F"/>
    <w:rsid w:val="00760330"/>
    <w:rsid w:val="007E412B"/>
    <w:rsid w:val="007E57E3"/>
    <w:rsid w:val="00884340"/>
    <w:rsid w:val="0089471C"/>
    <w:rsid w:val="008B7016"/>
    <w:rsid w:val="008D38AF"/>
    <w:rsid w:val="009A3074"/>
    <w:rsid w:val="009E6AEF"/>
    <w:rsid w:val="009F22D2"/>
    <w:rsid w:val="00A01BD4"/>
    <w:rsid w:val="00A113B7"/>
    <w:rsid w:val="00A32056"/>
    <w:rsid w:val="00A3264A"/>
    <w:rsid w:val="00AB043A"/>
    <w:rsid w:val="00AB5623"/>
    <w:rsid w:val="00B24106"/>
    <w:rsid w:val="00B314B0"/>
    <w:rsid w:val="00B616C0"/>
    <w:rsid w:val="00BE0BE4"/>
    <w:rsid w:val="00C70F75"/>
    <w:rsid w:val="00CC067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30A15"/>
    <w:rsid w:val="00E55FDA"/>
    <w:rsid w:val="00E63EC8"/>
    <w:rsid w:val="00E95669"/>
    <w:rsid w:val="00EE7C2B"/>
    <w:rsid w:val="00F74F37"/>
    <w:rsid w:val="00F923F3"/>
    <w:rsid w:val="00FC59BA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2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274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00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92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50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2517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997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292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52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0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40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33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326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99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371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57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21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41</cp:revision>
  <dcterms:created xsi:type="dcterms:W3CDTF">2019-02-21T02:52:00Z</dcterms:created>
  <dcterms:modified xsi:type="dcterms:W3CDTF">2019-05-31T07:43:00Z</dcterms:modified>
</cp:coreProperties>
</file>