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B8" w:rsidRDefault="00A663B8" w:rsidP="00A663B8">
      <w:pPr>
        <w:ind w:right="850"/>
        <w:jc w:val="center"/>
      </w:pPr>
      <w:r>
        <w:rPr>
          <w:noProof/>
        </w:rPr>
        <w:drawing>
          <wp:inline distT="0" distB="0" distL="0" distR="0">
            <wp:extent cx="91440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883920"/>
                    </a:xfrm>
                    <a:prstGeom prst="rect">
                      <a:avLst/>
                    </a:prstGeom>
                    <a:noFill/>
                    <a:ln>
                      <a:noFill/>
                    </a:ln>
                  </pic:spPr>
                </pic:pic>
              </a:graphicData>
            </a:graphic>
          </wp:inline>
        </w:drawing>
      </w:r>
    </w:p>
    <w:p w:rsidR="00A663B8" w:rsidRPr="00572079" w:rsidRDefault="00A663B8" w:rsidP="00A663B8">
      <w:pPr>
        <w:jc w:val="center"/>
      </w:pPr>
    </w:p>
    <w:p w:rsidR="00A663B8" w:rsidRDefault="00A663B8" w:rsidP="00A663B8">
      <w:pPr>
        <w:rPr>
          <w:b/>
        </w:rPr>
      </w:pPr>
      <w:r>
        <w:rPr>
          <w:b/>
        </w:rPr>
        <w:t xml:space="preserve">РЕСПУБЛИКА ТЫВА                  </w:t>
      </w:r>
      <w:r>
        <w:rPr>
          <w:b/>
          <w:sz w:val="16"/>
          <w:szCs w:val="16"/>
        </w:rPr>
        <w:t xml:space="preserve">668360 Республика Тыва      </w:t>
      </w:r>
      <w:r>
        <w:rPr>
          <w:b/>
        </w:rPr>
        <w:t>ТЫВА РЕСПУБЛИКАНЫН</w:t>
      </w:r>
    </w:p>
    <w:p w:rsidR="00A663B8" w:rsidRDefault="00A663B8" w:rsidP="00A663B8">
      <w:pPr>
        <w:rPr>
          <w:b/>
        </w:rPr>
      </w:pPr>
      <w:r>
        <w:rPr>
          <w:b/>
        </w:rPr>
        <w:t xml:space="preserve">ТЕС-ХЕМСКИЙ КОЖУУН           </w:t>
      </w:r>
      <w:r>
        <w:rPr>
          <w:b/>
          <w:sz w:val="16"/>
          <w:szCs w:val="16"/>
        </w:rPr>
        <w:t>Тес-Хемскийкожуун</w:t>
      </w:r>
      <w:r>
        <w:rPr>
          <w:b/>
        </w:rPr>
        <w:t xml:space="preserve">        ТЕС-ХЕМ КОЖУУННУН</w:t>
      </w:r>
    </w:p>
    <w:p w:rsidR="00A663B8" w:rsidRDefault="00A663B8" w:rsidP="00A663B8">
      <w:pPr>
        <w:rPr>
          <w:b/>
        </w:rPr>
      </w:pPr>
      <w:r>
        <w:rPr>
          <w:b/>
        </w:rPr>
        <w:t xml:space="preserve">ХУРАЛ ПРЕДСТАВИТЕЛЕЙ           </w:t>
      </w:r>
      <w:r>
        <w:rPr>
          <w:b/>
          <w:sz w:val="16"/>
          <w:szCs w:val="16"/>
        </w:rPr>
        <w:t>с.Самагалтай</w:t>
      </w:r>
      <w:r>
        <w:rPr>
          <w:b/>
        </w:rPr>
        <w:t xml:space="preserve">             ТОЛЭЭЛЕКЧИЛЕР ХУРАЛЫ</w:t>
      </w:r>
    </w:p>
    <w:p w:rsidR="00A663B8" w:rsidRDefault="00A663B8" w:rsidP="00A663B8">
      <w:pPr>
        <w:rPr>
          <w:b/>
          <w:sz w:val="16"/>
          <w:szCs w:val="16"/>
        </w:rPr>
      </w:pPr>
      <w:r>
        <w:rPr>
          <w:b/>
          <w:sz w:val="16"/>
          <w:szCs w:val="16"/>
        </w:rPr>
        <w:t xml:space="preserve">                                                                                            ул.А.Ч.Кунаа, 58  т.21-2-41</w:t>
      </w:r>
    </w:p>
    <w:p w:rsidR="00A663B8" w:rsidRDefault="00A663B8" w:rsidP="00A663B8">
      <w:pPr>
        <w:jc w:val="center"/>
        <w:rPr>
          <w:b/>
          <w:sz w:val="28"/>
          <w:szCs w:val="28"/>
        </w:rPr>
      </w:pPr>
    </w:p>
    <w:p w:rsidR="00A663B8" w:rsidRDefault="0062790A" w:rsidP="0062790A">
      <w:pPr>
        <w:jc w:val="center"/>
        <w:rPr>
          <w:b/>
          <w:sz w:val="28"/>
          <w:szCs w:val="28"/>
        </w:rPr>
      </w:pPr>
      <w:r>
        <w:rPr>
          <w:b/>
          <w:sz w:val="28"/>
          <w:szCs w:val="28"/>
        </w:rPr>
        <w:t>Решение № 28</w:t>
      </w:r>
    </w:p>
    <w:p w:rsidR="00A663B8" w:rsidRPr="00E2620C" w:rsidRDefault="00A663B8" w:rsidP="00A663B8">
      <w:pPr>
        <w:rPr>
          <w:b/>
          <w:sz w:val="28"/>
          <w:szCs w:val="28"/>
        </w:rPr>
      </w:pPr>
    </w:p>
    <w:p w:rsidR="00A663B8" w:rsidRDefault="00A663B8" w:rsidP="00A663B8">
      <w:pPr>
        <w:pStyle w:val="ConsPlusTitle"/>
        <w:rPr>
          <w:b w:val="0"/>
          <w:sz w:val="28"/>
          <w:szCs w:val="28"/>
        </w:rPr>
      </w:pPr>
      <w:r>
        <w:rPr>
          <w:b w:val="0"/>
          <w:sz w:val="28"/>
          <w:szCs w:val="28"/>
        </w:rPr>
        <w:t>о</w:t>
      </w:r>
      <w:r w:rsidRPr="0026760B">
        <w:rPr>
          <w:b w:val="0"/>
          <w:sz w:val="28"/>
          <w:szCs w:val="28"/>
        </w:rPr>
        <w:t>т</w:t>
      </w:r>
      <w:r w:rsidR="0062790A">
        <w:rPr>
          <w:b w:val="0"/>
          <w:sz w:val="28"/>
          <w:szCs w:val="28"/>
        </w:rPr>
        <w:t xml:space="preserve"> «29</w:t>
      </w:r>
      <w:r>
        <w:rPr>
          <w:b w:val="0"/>
          <w:sz w:val="28"/>
          <w:szCs w:val="28"/>
        </w:rPr>
        <w:t xml:space="preserve">» </w:t>
      </w:r>
      <w:r w:rsidR="0062790A">
        <w:rPr>
          <w:b w:val="0"/>
          <w:sz w:val="28"/>
          <w:szCs w:val="28"/>
        </w:rPr>
        <w:t>мая</w:t>
      </w:r>
      <w:r>
        <w:rPr>
          <w:b w:val="0"/>
          <w:sz w:val="28"/>
          <w:szCs w:val="28"/>
        </w:rPr>
        <w:t xml:space="preserve"> 2019 г</w:t>
      </w:r>
      <w:r w:rsidR="00CB09EF">
        <w:rPr>
          <w:b w:val="0"/>
          <w:sz w:val="28"/>
          <w:szCs w:val="28"/>
        </w:rPr>
        <w:t>ода</w:t>
      </w:r>
      <w:r>
        <w:rPr>
          <w:b w:val="0"/>
          <w:sz w:val="28"/>
          <w:szCs w:val="28"/>
        </w:rPr>
        <w:t xml:space="preserve">                                                            </w:t>
      </w:r>
      <w:r w:rsidR="00CB09EF">
        <w:rPr>
          <w:b w:val="0"/>
          <w:sz w:val="28"/>
          <w:szCs w:val="28"/>
        </w:rPr>
        <w:t xml:space="preserve">          </w:t>
      </w:r>
      <w:r>
        <w:rPr>
          <w:b w:val="0"/>
          <w:sz w:val="28"/>
          <w:szCs w:val="28"/>
        </w:rPr>
        <w:t>с. Самагалтай</w:t>
      </w:r>
    </w:p>
    <w:p w:rsidR="00A663B8" w:rsidRDefault="00A663B8" w:rsidP="00A663B8">
      <w:pPr>
        <w:pStyle w:val="ConsPlusTitle"/>
        <w:rPr>
          <w:b w:val="0"/>
          <w:sz w:val="28"/>
          <w:szCs w:val="28"/>
        </w:rPr>
      </w:pPr>
    </w:p>
    <w:p w:rsidR="00A663B8" w:rsidRPr="0062790A" w:rsidRDefault="00A663B8" w:rsidP="00A663B8">
      <w:pPr>
        <w:pStyle w:val="21"/>
        <w:ind w:left="-567" w:firstLine="567"/>
        <w:rPr>
          <w:iCs/>
          <w:sz w:val="28"/>
          <w:szCs w:val="28"/>
        </w:rPr>
      </w:pPr>
      <w:r w:rsidRPr="0062790A">
        <w:rPr>
          <w:iCs/>
          <w:sz w:val="28"/>
          <w:szCs w:val="28"/>
        </w:rPr>
        <w:t xml:space="preserve">Итоги социально-экономического развития </w:t>
      </w:r>
    </w:p>
    <w:p w:rsidR="00A663B8" w:rsidRPr="0062790A" w:rsidRDefault="00A663B8" w:rsidP="00A663B8">
      <w:pPr>
        <w:pStyle w:val="21"/>
        <w:ind w:left="-567" w:firstLine="567"/>
        <w:rPr>
          <w:iCs/>
          <w:sz w:val="28"/>
          <w:szCs w:val="28"/>
        </w:rPr>
      </w:pPr>
      <w:r w:rsidRPr="0062790A">
        <w:rPr>
          <w:iCs/>
          <w:sz w:val="28"/>
          <w:szCs w:val="28"/>
        </w:rPr>
        <w:t xml:space="preserve">Тес-Хемского кожууна за </w:t>
      </w:r>
      <w:r w:rsidRPr="0062790A">
        <w:rPr>
          <w:iCs/>
          <w:sz w:val="28"/>
          <w:szCs w:val="28"/>
          <w:lang w:val="en-US"/>
        </w:rPr>
        <w:t>I</w:t>
      </w:r>
      <w:r w:rsidRPr="0062790A">
        <w:rPr>
          <w:iCs/>
          <w:sz w:val="28"/>
          <w:szCs w:val="28"/>
        </w:rPr>
        <w:t xml:space="preserve"> квартал 2019 года</w:t>
      </w:r>
    </w:p>
    <w:p w:rsidR="00A663B8" w:rsidRDefault="00A663B8" w:rsidP="008E4BC2">
      <w:pPr>
        <w:pStyle w:val="21"/>
        <w:ind w:left="-567" w:firstLine="567"/>
        <w:rPr>
          <w:iCs/>
          <w:sz w:val="28"/>
          <w:szCs w:val="28"/>
        </w:rPr>
      </w:pPr>
    </w:p>
    <w:p w:rsidR="00A663B8" w:rsidRDefault="00A663B8" w:rsidP="0062790A">
      <w:pPr>
        <w:ind w:firstLine="709"/>
        <w:jc w:val="both"/>
        <w:outlineLvl w:val="0"/>
        <w:rPr>
          <w:sz w:val="28"/>
          <w:szCs w:val="28"/>
        </w:rPr>
      </w:pPr>
      <w:r>
        <w:rPr>
          <w:sz w:val="28"/>
          <w:szCs w:val="28"/>
        </w:rPr>
        <w:t xml:space="preserve">Заслушав и обсудив информацию </w:t>
      </w:r>
      <w:r w:rsidRPr="00A663B8">
        <w:rPr>
          <w:sz w:val="28"/>
          <w:szCs w:val="28"/>
        </w:rPr>
        <w:t xml:space="preserve">специалиста управления экономики и развития малого и среднего предпринимательства Куулар А.А. </w:t>
      </w:r>
      <w:r>
        <w:rPr>
          <w:sz w:val="28"/>
          <w:szCs w:val="28"/>
        </w:rPr>
        <w:t>об итогах социально-экономического развития Тес-Хемского кожууна за 1 квартал 2019 года, Хурал представителей  Тес-Хемского кожууна РЕШИЛ</w:t>
      </w:r>
      <w:r w:rsidRPr="00116FA2">
        <w:rPr>
          <w:sz w:val="28"/>
          <w:szCs w:val="28"/>
        </w:rPr>
        <w:t>:</w:t>
      </w:r>
    </w:p>
    <w:p w:rsidR="00A663B8" w:rsidRPr="00A663B8" w:rsidRDefault="00A663B8" w:rsidP="0062790A">
      <w:pPr>
        <w:ind w:firstLine="709"/>
        <w:jc w:val="both"/>
        <w:outlineLvl w:val="0"/>
        <w:rPr>
          <w:sz w:val="10"/>
          <w:szCs w:val="10"/>
        </w:rPr>
      </w:pPr>
    </w:p>
    <w:p w:rsidR="00A663B8" w:rsidRDefault="00A663B8" w:rsidP="0062790A">
      <w:pPr>
        <w:pStyle w:val="af2"/>
        <w:numPr>
          <w:ilvl w:val="1"/>
          <w:numId w:val="36"/>
        </w:numPr>
        <w:tabs>
          <w:tab w:val="clear" w:pos="1440"/>
          <w:tab w:val="num" w:pos="567"/>
          <w:tab w:val="left" w:pos="1276"/>
        </w:tabs>
        <w:spacing w:after="0" w:line="240" w:lineRule="auto"/>
        <w:ind w:left="0" w:firstLine="709"/>
        <w:contextualSpacing w:val="0"/>
        <w:jc w:val="both"/>
        <w:outlineLvl w:val="0"/>
        <w:rPr>
          <w:rFonts w:ascii="Times New Roman" w:hAnsi="Times New Roman"/>
          <w:sz w:val="28"/>
          <w:szCs w:val="28"/>
        </w:rPr>
      </w:pPr>
      <w:r>
        <w:rPr>
          <w:sz w:val="28"/>
          <w:szCs w:val="28"/>
        </w:rPr>
        <w:t xml:space="preserve"> </w:t>
      </w:r>
      <w:r w:rsidRPr="00A663B8">
        <w:rPr>
          <w:rFonts w:ascii="Times New Roman" w:hAnsi="Times New Roman"/>
          <w:sz w:val="28"/>
          <w:szCs w:val="28"/>
        </w:rPr>
        <w:t xml:space="preserve">Принять к сведению информацию специалиста управления экономики и развития малого и среднего предпринимательства Куулар А.А. </w:t>
      </w:r>
      <w:r>
        <w:rPr>
          <w:rFonts w:ascii="Times New Roman" w:hAnsi="Times New Roman"/>
          <w:sz w:val="28"/>
          <w:szCs w:val="28"/>
        </w:rPr>
        <w:t>о</w:t>
      </w:r>
      <w:r w:rsidRPr="00A663B8">
        <w:rPr>
          <w:rFonts w:ascii="Times New Roman" w:hAnsi="Times New Roman"/>
          <w:sz w:val="28"/>
          <w:szCs w:val="28"/>
        </w:rPr>
        <w:t>б итогах социально-экономического развития Тес-Хемского</w:t>
      </w:r>
      <w:r>
        <w:rPr>
          <w:rFonts w:ascii="Times New Roman" w:hAnsi="Times New Roman"/>
          <w:sz w:val="28"/>
          <w:szCs w:val="28"/>
        </w:rPr>
        <w:t xml:space="preserve"> кожууна за 1 квартал 2019 года</w:t>
      </w:r>
      <w:r w:rsidRPr="00A663B8">
        <w:rPr>
          <w:rFonts w:ascii="Times New Roman" w:hAnsi="Times New Roman"/>
          <w:sz w:val="28"/>
          <w:szCs w:val="28"/>
        </w:rPr>
        <w:t>.</w:t>
      </w:r>
    </w:p>
    <w:p w:rsidR="0062790A" w:rsidRPr="00A663B8" w:rsidRDefault="0062790A" w:rsidP="0062790A">
      <w:pPr>
        <w:pStyle w:val="af2"/>
        <w:tabs>
          <w:tab w:val="left" w:pos="1276"/>
        </w:tabs>
        <w:spacing w:after="0" w:line="240" w:lineRule="auto"/>
        <w:ind w:left="709"/>
        <w:contextualSpacing w:val="0"/>
        <w:jc w:val="both"/>
        <w:outlineLvl w:val="0"/>
        <w:rPr>
          <w:rFonts w:ascii="Times New Roman" w:hAnsi="Times New Roman"/>
          <w:sz w:val="28"/>
          <w:szCs w:val="28"/>
        </w:rPr>
      </w:pPr>
    </w:p>
    <w:p w:rsidR="00A663B8" w:rsidRPr="00A663B8" w:rsidRDefault="00A663B8" w:rsidP="0062790A">
      <w:pPr>
        <w:pStyle w:val="af2"/>
        <w:numPr>
          <w:ilvl w:val="1"/>
          <w:numId w:val="36"/>
        </w:numPr>
        <w:tabs>
          <w:tab w:val="clear" w:pos="1440"/>
          <w:tab w:val="num" w:pos="567"/>
          <w:tab w:val="left" w:pos="1276"/>
        </w:tabs>
        <w:spacing w:after="0" w:line="240" w:lineRule="auto"/>
        <w:ind w:left="0" w:firstLine="709"/>
        <w:contextualSpacing w:val="0"/>
        <w:jc w:val="both"/>
        <w:outlineLvl w:val="0"/>
        <w:rPr>
          <w:rFonts w:ascii="Times New Roman" w:hAnsi="Times New Roman"/>
          <w:sz w:val="28"/>
          <w:szCs w:val="28"/>
        </w:rPr>
      </w:pPr>
      <w:r w:rsidRPr="00A663B8">
        <w:rPr>
          <w:rFonts w:ascii="Times New Roman" w:hAnsi="Times New Roman"/>
          <w:sz w:val="28"/>
          <w:szCs w:val="28"/>
        </w:rPr>
        <w:t xml:space="preserve"> Отметить:</w:t>
      </w:r>
    </w:p>
    <w:p w:rsidR="00A663B8" w:rsidRPr="00A663B8" w:rsidRDefault="00A663B8"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r w:rsidRPr="00A663B8">
        <w:rPr>
          <w:rFonts w:ascii="Times New Roman" w:hAnsi="Times New Roman"/>
          <w:sz w:val="28"/>
          <w:szCs w:val="28"/>
        </w:rPr>
        <w:t xml:space="preserve"> - рост естественного прироста населения;</w:t>
      </w:r>
    </w:p>
    <w:p w:rsidR="00A663B8" w:rsidRPr="00A663B8" w:rsidRDefault="00A663B8"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r w:rsidRPr="00A663B8">
        <w:rPr>
          <w:rFonts w:ascii="Times New Roman" w:hAnsi="Times New Roman"/>
          <w:sz w:val="28"/>
          <w:szCs w:val="28"/>
        </w:rPr>
        <w:t xml:space="preserve"> - увеличение объема промышленного производства;</w:t>
      </w:r>
    </w:p>
    <w:p w:rsidR="00A663B8" w:rsidRPr="00A663B8" w:rsidRDefault="00A663B8"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r w:rsidRPr="00A663B8">
        <w:rPr>
          <w:rFonts w:ascii="Times New Roman" w:hAnsi="Times New Roman"/>
          <w:sz w:val="28"/>
          <w:szCs w:val="28"/>
        </w:rPr>
        <w:t xml:space="preserve"> - выполнение плана собственных доходов бюджета;</w:t>
      </w:r>
    </w:p>
    <w:p w:rsidR="00A663B8" w:rsidRDefault="00A663B8"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r w:rsidRPr="00A663B8">
        <w:rPr>
          <w:rFonts w:ascii="Times New Roman" w:hAnsi="Times New Roman"/>
          <w:sz w:val="28"/>
          <w:szCs w:val="28"/>
        </w:rPr>
        <w:t xml:space="preserve"> - рост численности субъектов предпринимательства.</w:t>
      </w:r>
    </w:p>
    <w:p w:rsidR="00DB397C" w:rsidRDefault="00DB397C"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p>
    <w:p w:rsidR="00A663B8" w:rsidRDefault="00A663B8"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r>
        <w:rPr>
          <w:rFonts w:ascii="Times New Roman" w:hAnsi="Times New Roman"/>
          <w:sz w:val="28"/>
          <w:szCs w:val="28"/>
        </w:rPr>
        <w:t xml:space="preserve">3. Настоящее решение обнародовать в установленном порядке. </w:t>
      </w:r>
    </w:p>
    <w:p w:rsidR="00A663B8" w:rsidRDefault="00A663B8"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p>
    <w:p w:rsidR="00A663B8" w:rsidRDefault="00A663B8"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p>
    <w:p w:rsidR="00A663B8" w:rsidRDefault="00A663B8"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p>
    <w:p w:rsidR="00CB09EF" w:rsidRDefault="00CB09EF"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p>
    <w:p w:rsidR="00CB09EF" w:rsidRDefault="00A663B8"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r>
        <w:rPr>
          <w:rFonts w:ascii="Times New Roman" w:hAnsi="Times New Roman"/>
          <w:sz w:val="28"/>
          <w:szCs w:val="28"/>
        </w:rPr>
        <w:t>Глава-Председатель Хурала</w:t>
      </w:r>
    </w:p>
    <w:p w:rsidR="00A663B8" w:rsidRDefault="00A663B8"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r>
        <w:rPr>
          <w:rFonts w:ascii="Times New Roman" w:hAnsi="Times New Roman"/>
          <w:sz w:val="28"/>
          <w:szCs w:val="28"/>
        </w:rPr>
        <w:t xml:space="preserve">представителей </w:t>
      </w:r>
      <w:r w:rsidR="00CB09EF">
        <w:rPr>
          <w:rFonts w:ascii="Times New Roman" w:hAnsi="Times New Roman"/>
          <w:sz w:val="28"/>
          <w:szCs w:val="28"/>
        </w:rPr>
        <w:t>муниципального</w:t>
      </w:r>
    </w:p>
    <w:p w:rsidR="00A663B8" w:rsidRPr="00A663B8" w:rsidRDefault="00CB09EF" w:rsidP="0062790A">
      <w:pPr>
        <w:pStyle w:val="af2"/>
        <w:tabs>
          <w:tab w:val="left" w:pos="1276"/>
        </w:tabs>
        <w:spacing w:after="0" w:line="240" w:lineRule="auto"/>
        <w:ind w:left="0" w:firstLine="709"/>
        <w:contextualSpacing w:val="0"/>
        <w:jc w:val="both"/>
        <w:outlineLvl w:val="0"/>
        <w:rPr>
          <w:rFonts w:ascii="Times New Roman" w:hAnsi="Times New Roman"/>
          <w:sz w:val="28"/>
          <w:szCs w:val="28"/>
        </w:rPr>
      </w:pPr>
      <w:r>
        <w:rPr>
          <w:rFonts w:ascii="Times New Roman" w:hAnsi="Times New Roman"/>
          <w:sz w:val="28"/>
          <w:szCs w:val="28"/>
        </w:rPr>
        <w:t xml:space="preserve">района «Тес-Хемский кожуун РТ»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Донгак Ч.Х.</w:t>
      </w:r>
    </w:p>
    <w:p w:rsidR="00A663B8" w:rsidRDefault="00A663B8" w:rsidP="008E4BC2">
      <w:pPr>
        <w:pStyle w:val="21"/>
        <w:ind w:left="-567" w:firstLine="567"/>
        <w:rPr>
          <w:iCs/>
          <w:sz w:val="28"/>
          <w:szCs w:val="28"/>
        </w:rPr>
      </w:pPr>
    </w:p>
    <w:p w:rsidR="00A663B8" w:rsidRDefault="00A663B8" w:rsidP="008E4BC2">
      <w:pPr>
        <w:pStyle w:val="21"/>
        <w:ind w:left="-567" w:firstLine="567"/>
        <w:rPr>
          <w:iCs/>
          <w:sz w:val="28"/>
          <w:szCs w:val="28"/>
        </w:rPr>
      </w:pPr>
    </w:p>
    <w:p w:rsidR="00A663B8" w:rsidRDefault="00A663B8" w:rsidP="008E4BC2">
      <w:pPr>
        <w:pStyle w:val="21"/>
        <w:ind w:left="-567" w:firstLine="567"/>
        <w:rPr>
          <w:iCs/>
          <w:sz w:val="28"/>
          <w:szCs w:val="28"/>
        </w:rPr>
      </w:pPr>
    </w:p>
    <w:p w:rsidR="0062790A" w:rsidRDefault="0062790A" w:rsidP="00A663B8">
      <w:pPr>
        <w:pStyle w:val="21"/>
        <w:jc w:val="right"/>
        <w:rPr>
          <w:b w:val="0"/>
          <w:iCs/>
          <w:sz w:val="28"/>
          <w:szCs w:val="28"/>
        </w:rPr>
      </w:pPr>
    </w:p>
    <w:p w:rsidR="0062790A" w:rsidRDefault="0062790A" w:rsidP="00A663B8">
      <w:pPr>
        <w:pStyle w:val="21"/>
        <w:jc w:val="right"/>
        <w:rPr>
          <w:b w:val="0"/>
          <w:iCs/>
          <w:sz w:val="28"/>
          <w:szCs w:val="28"/>
        </w:rPr>
      </w:pPr>
    </w:p>
    <w:p w:rsidR="0062790A" w:rsidRDefault="0062790A" w:rsidP="00A663B8">
      <w:pPr>
        <w:pStyle w:val="21"/>
        <w:jc w:val="right"/>
        <w:rPr>
          <w:b w:val="0"/>
          <w:iCs/>
          <w:sz w:val="28"/>
          <w:szCs w:val="28"/>
        </w:rPr>
      </w:pPr>
    </w:p>
    <w:p w:rsidR="0062790A" w:rsidRDefault="0062790A" w:rsidP="00A663B8">
      <w:pPr>
        <w:pStyle w:val="21"/>
        <w:jc w:val="right"/>
        <w:rPr>
          <w:b w:val="0"/>
          <w:iCs/>
          <w:sz w:val="28"/>
          <w:szCs w:val="28"/>
        </w:rPr>
      </w:pPr>
    </w:p>
    <w:p w:rsidR="00A663B8" w:rsidRDefault="00A663B8" w:rsidP="00A663B8">
      <w:pPr>
        <w:pStyle w:val="21"/>
        <w:jc w:val="right"/>
        <w:rPr>
          <w:b w:val="0"/>
          <w:iCs/>
          <w:sz w:val="28"/>
          <w:szCs w:val="28"/>
        </w:rPr>
      </w:pPr>
      <w:r>
        <w:rPr>
          <w:b w:val="0"/>
          <w:iCs/>
          <w:sz w:val="28"/>
          <w:szCs w:val="28"/>
        </w:rPr>
        <w:t xml:space="preserve">Приложение </w:t>
      </w:r>
    </w:p>
    <w:p w:rsidR="00A663B8" w:rsidRDefault="00A663B8" w:rsidP="00A663B8">
      <w:pPr>
        <w:pStyle w:val="21"/>
        <w:ind w:left="-567" w:firstLine="567"/>
        <w:jc w:val="right"/>
        <w:rPr>
          <w:b w:val="0"/>
          <w:iCs/>
          <w:sz w:val="28"/>
          <w:szCs w:val="28"/>
        </w:rPr>
      </w:pPr>
      <w:r>
        <w:rPr>
          <w:b w:val="0"/>
          <w:iCs/>
          <w:sz w:val="28"/>
          <w:szCs w:val="28"/>
        </w:rPr>
        <w:t>к решению Хурала представителей</w:t>
      </w:r>
    </w:p>
    <w:p w:rsidR="00A663B8" w:rsidRDefault="00A663B8" w:rsidP="00A663B8">
      <w:pPr>
        <w:pStyle w:val="21"/>
        <w:ind w:left="-567" w:firstLine="567"/>
        <w:jc w:val="right"/>
        <w:rPr>
          <w:b w:val="0"/>
          <w:iCs/>
          <w:sz w:val="28"/>
          <w:szCs w:val="28"/>
        </w:rPr>
      </w:pPr>
      <w:r>
        <w:rPr>
          <w:b w:val="0"/>
          <w:iCs/>
          <w:sz w:val="28"/>
          <w:szCs w:val="28"/>
        </w:rPr>
        <w:t xml:space="preserve">Тес-Хемского кожууна </w:t>
      </w:r>
    </w:p>
    <w:p w:rsidR="00A663B8" w:rsidRDefault="0062790A" w:rsidP="00A663B8">
      <w:pPr>
        <w:pStyle w:val="21"/>
        <w:ind w:left="-567" w:firstLine="567"/>
        <w:jc w:val="right"/>
        <w:rPr>
          <w:iCs/>
          <w:sz w:val="28"/>
          <w:szCs w:val="28"/>
        </w:rPr>
      </w:pPr>
      <w:r>
        <w:rPr>
          <w:b w:val="0"/>
          <w:iCs/>
          <w:sz w:val="28"/>
          <w:szCs w:val="28"/>
        </w:rPr>
        <w:t xml:space="preserve">от «29» мая </w:t>
      </w:r>
      <w:r w:rsidR="00A663B8">
        <w:rPr>
          <w:b w:val="0"/>
          <w:iCs/>
          <w:sz w:val="28"/>
          <w:szCs w:val="28"/>
        </w:rPr>
        <w:t>2019 года №</w:t>
      </w:r>
      <w:r>
        <w:rPr>
          <w:b w:val="0"/>
          <w:iCs/>
          <w:sz w:val="28"/>
          <w:szCs w:val="28"/>
        </w:rPr>
        <w:t>28</w:t>
      </w:r>
    </w:p>
    <w:p w:rsidR="00A663B8" w:rsidRDefault="00A663B8" w:rsidP="008E4BC2">
      <w:pPr>
        <w:pStyle w:val="21"/>
        <w:ind w:left="-567" w:firstLine="567"/>
        <w:rPr>
          <w:iCs/>
          <w:sz w:val="28"/>
          <w:szCs w:val="28"/>
        </w:rPr>
      </w:pPr>
    </w:p>
    <w:p w:rsidR="00A663B8" w:rsidRDefault="00A663B8" w:rsidP="008E4BC2">
      <w:pPr>
        <w:pStyle w:val="21"/>
        <w:ind w:left="-567" w:firstLine="567"/>
        <w:rPr>
          <w:iCs/>
          <w:sz w:val="28"/>
          <w:szCs w:val="28"/>
        </w:rPr>
      </w:pPr>
    </w:p>
    <w:p w:rsidR="00880FB4" w:rsidRPr="0001564B" w:rsidRDefault="00880FB4" w:rsidP="008E4BC2">
      <w:pPr>
        <w:pStyle w:val="21"/>
        <w:ind w:left="-567" w:firstLine="567"/>
        <w:rPr>
          <w:iCs/>
          <w:sz w:val="28"/>
          <w:szCs w:val="28"/>
        </w:rPr>
      </w:pPr>
      <w:r w:rsidRPr="0001564B">
        <w:rPr>
          <w:iCs/>
          <w:sz w:val="28"/>
          <w:szCs w:val="28"/>
        </w:rPr>
        <w:t xml:space="preserve">Итоги социально-экономического развития </w:t>
      </w:r>
    </w:p>
    <w:p w:rsidR="00880FB4" w:rsidRPr="0067097F" w:rsidRDefault="00880FB4" w:rsidP="008E4BC2">
      <w:pPr>
        <w:pStyle w:val="21"/>
        <w:ind w:left="-567" w:firstLine="567"/>
        <w:rPr>
          <w:iCs/>
          <w:sz w:val="28"/>
          <w:szCs w:val="28"/>
        </w:rPr>
      </w:pPr>
      <w:r w:rsidRPr="0001564B">
        <w:rPr>
          <w:iCs/>
          <w:sz w:val="28"/>
          <w:szCs w:val="28"/>
        </w:rPr>
        <w:t>Тес-Хемского</w:t>
      </w:r>
      <w:r w:rsidRPr="0001564B">
        <w:rPr>
          <w:b w:val="0"/>
          <w:iCs/>
          <w:sz w:val="28"/>
          <w:szCs w:val="28"/>
        </w:rPr>
        <w:t xml:space="preserve"> </w:t>
      </w:r>
      <w:r w:rsidRPr="0001564B">
        <w:rPr>
          <w:iCs/>
          <w:sz w:val="28"/>
          <w:szCs w:val="28"/>
        </w:rPr>
        <w:t xml:space="preserve">кожууна </w:t>
      </w:r>
      <w:r>
        <w:rPr>
          <w:iCs/>
          <w:sz w:val="28"/>
          <w:szCs w:val="28"/>
        </w:rPr>
        <w:t xml:space="preserve">за </w:t>
      </w:r>
      <w:r>
        <w:rPr>
          <w:iCs/>
          <w:sz w:val="28"/>
          <w:szCs w:val="28"/>
          <w:lang w:val="en-US"/>
        </w:rPr>
        <w:t>I</w:t>
      </w:r>
      <w:r w:rsidRPr="0067097F">
        <w:rPr>
          <w:iCs/>
          <w:sz w:val="28"/>
          <w:szCs w:val="28"/>
        </w:rPr>
        <w:t xml:space="preserve"> </w:t>
      </w:r>
      <w:r w:rsidR="0062790A">
        <w:rPr>
          <w:iCs/>
          <w:sz w:val="28"/>
          <w:szCs w:val="28"/>
        </w:rPr>
        <w:t>квартал 2019 года</w:t>
      </w:r>
    </w:p>
    <w:p w:rsidR="00880FB4" w:rsidRPr="0001564B" w:rsidRDefault="00880FB4" w:rsidP="008E4BC2">
      <w:pPr>
        <w:pStyle w:val="21"/>
        <w:ind w:left="-567" w:firstLine="567"/>
        <w:rPr>
          <w:iCs/>
          <w:sz w:val="28"/>
          <w:szCs w:val="28"/>
        </w:rPr>
      </w:pPr>
    </w:p>
    <w:p w:rsidR="00880FB4" w:rsidRPr="00527E41" w:rsidRDefault="00880FB4" w:rsidP="008E4BC2">
      <w:pPr>
        <w:ind w:left="-567" w:firstLine="567"/>
        <w:jc w:val="center"/>
        <w:rPr>
          <w:b/>
          <w:sz w:val="28"/>
          <w:szCs w:val="28"/>
        </w:rPr>
      </w:pPr>
      <w:r w:rsidRPr="00E51A37">
        <w:rPr>
          <w:b/>
          <w:sz w:val="28"/>
          <w:szCs w:val="28"/>
        </w:rPr>
        <w:t>1. Демографическая ситуация</w:t>
      </w:r>
    </w:p>
    <w:p w:rsidR="00615DD3" w:rsidRPr="00547F53" w:rsidRDefault="0081628D" w:rsidP="008E4BC2">
      <w:pPr>
        <w:ind w:left="-567" w:firstLine="567"/>
        <w:contextualSpacing/>
        <w:jc w:val="both"/>
        <w:rPr>
          <w:sz w:val="28"/>
          <w:szCs w:val="28"/>
        </w:rPr>
      </w:pPr>
      <w:r w:rsidRPr="00547F53">
        <w:rPr>
          <w:color w:val="000000"/>
          <w:sz w:val="28"/>
          <w:szCs w:val="28"/>
        </w:rPr>
        <w:t>В Тес-Хемском кожууне по социально-</w:t>
      </w:r>
      <w:r w:rsidR="00A0426E" w:rsidRPr="00547F53">
        <w:rPr>
          <w:color w:val="000000"/>
          <w:sz w:val="28"/>
          <w:szCs w:val="28"/>
        </w:rPr>
        <w:t>эконом</w:t>
      </w:r>
      <w:r w:rsidRPr="00547F53">
        <w:rPr>
          <w:color w:val="000000"/>
          <w:sz w:val="28"/>
          <w:szCs w:val="28"/>
        </w:rPr>
        <w:t>ическому паспорту численность населения на 01.01.2019 составляет 9312 чел</w:t>
      </w:r>
      <w:r w:rsidR="00A0426E" w:rsidRPr="00547F53">
        <w:rPr>
          <w:color w:val="000000"/>
          <w:sz w:val="28"/>
          <w:szCs w:val="28"/>
        </w:rPr>
        <w:t>.</w:t>
      </w:r>
      <w:r w:rsidRPr="00547F53">
        <w:rPr>
          <w:color w:val="000000"/>
          <w:sz w:val="28"/>
          <w:szCs w:val="28"/>
        </w:rPr>
        <w:t>, по статистике - 8522</w:t>
      </w:r>
      <w:r w:rsidR="001871B7" w:rsidRPr="00547F53">
        <w:rPr>
          <w:color w:val="000000"/>
          <w:sz w:val="28"/>
          <w:szCs w:val="28"/>
        </w:rPr>
        <w:t xml:space="preserve"> человек (АППГ – 8442</w:t>
      </w:r>
      <w:r w:rsidRPr="00547F53">
        <w:rPr>
          <w:color w:val="000000"/>
          <w:sz w:val="28"/>
          <w:szCs w:val="28"/>
        </w:rPr>
        <w:t xml:space="preserve"> чел.</w:t>
      </w:r>
      <w:r w:rsidR="00615DD3" w:rsidRPr="00547F53">
        <w:rPr>
          <w:color w:val="000000"/>
          <w:sz w:val="28"/>
          <w:szCs w:val="28"/>
        </w:rPr>
        <w:t>), отмечается увеличение на 0,94 %, т.е. на 80</w:t>
      </w:r>
      <w:r w:rsidRPr="00547F53">
        <w:rPr>
          <w:color w:val="000000"/>
          <w:sz w:val="28"/>
          <w:szCs w:val="28"/>
        </w:rPr>
        <w:t xml:space="preserve"> человек. </w:t>
      </w:r>
      <w:r w:rsidR="00615DD3" w:rsidRPr="00547F53">
        <w:rPr>
          <w:sz w:val="28"/>
          <w:szCs w:val="28"/>
        </w:rPr>
        <w:t xml:space="preserve">Население кожууна составляет 2,86 % от населения Республики Тыва. </w:t>
      </w:r>
    </w:p>
    <w:p w:rsidR="00615DD3" w:rsidRPr="00547F53" w:rsidRDefault="00615DD3" w:rsidP="008E4BC2">
      <w:pPr>
        <w:shd w:val="clear" w:color="auto" w:fill="FFFFFF"/>
        <w:autoSpaceDE w:val="0"/>
        <w:autoSpaceDN w:val="0"/>
        <w:adjustRightInd w:val="0"/>
        <w:ind w:left="-567" w:firstLine="567"/>
        <w:contextualSpacing/>
        <w:jc w:val="both"/>
        <w:rPr>
          <w:color w:val="FF0000"/>
          <w:sz w:val="28"/>
          <w:szCs w:val="28"/>
        </w:rPr>
      </w:pPr>
      <w:r w:rsidRPr="00547F53">
        <w:rPr>
          <w:sz w:val="28"/>
          <w:szCs w:val="28"/>
        </w:rPr>
        <w:t xml:space="preserve">За </w:t>
      </w:r>
      <w:r w:rsidRPr="00547F53">
        <w:rPr>
          <w:sz w:val="28"/>
          <w:szCs w:val="28"/>
          <w:lang w:val="en-US"/>
        </w:rPr>
        <w:t>I</w:t>
      </w:r>
      <w:r w:rsidRPr="00547F53">
        <w:rPr>
          <w:sz w:val="28"/>
          <w:szCs w:val="28"/>
        </w:rPr>
        <w:t xml:space="preserve"> </w:t>
      </w:r>
      <w:r w:rsidR="00E51A37">
        <w:rPr>
          <w:sz w:val="28"/>
          <w:szCs w:val="28"/>
        </w:rPr>
        <w:t>квартал</w:t>
      </w:r>
      <w:r w:rsidRPr="00547F53">
        <w:rPr>
          <w:sz w:val="28"/>
          <w:szCs w:val="28"/>
        </w:rPr>
        <w:t xml:space="preserve"> 201</w:t>
      </w:r>
      <w:r w:rsidR="00E51A37">
        <w:rPr>
          <w:sz w:val="28"/>
          <w:szCs w:val="28"/>
        </w:rPr>
        <w:t>9</w:t>
      </w:r>
      <w:r w:rsidRPr="00547F53">
        <w:rPr>
          <w:sz w:val="28"/>
          <w:szCs w:val="28"/>
        </w:rPr>
        <w:t xml:space="preserve"> года в кожууне зарегистрировано актов о рождении - 35, о смерти – 14,</w:t>
      </w:r>
      <w:r w:rsidRPr="00547F53">
        <w:rPr>
          <w:color w:val="FF0000"/>
          <w:sz w:val="28"/>
          <w:szCs w:val="28"/>
        </w:rPr>
        <w:t xml:space="preserve"> </w:t>
      </w:r>
      <w:r w:rsidRPr="00547F53">
        <w:rPr>
          <w:sz w:val="28"/>
          <w:szCs w:val="28"/>
        </w:rPr>
        <w:t xml:space="preserve">естественный прирост 21 человек. По сравнению с аналогичным периодом прошлого года отмечается </w:t>
      </w:r>
      <w:r w:rsidR="00A0426E" w:rsidRPr="00547F53">
        <w:rPr>
          <w:sz w:val="28"/>
          <w:szCs w:val="28"/>
        </w:rPr>
        <w:t>увеличение</w:t>
      </w:r>
      <w:r w:rsidRPr="00547F53">
        <w:rPr>
          <w:sz w:val="28"/>
          <w:szCs w:val="28"/>
        </w:rPr>
        <w:t xml:space="preserve"> показателя рождаемости на </w:t>
      </w:r>
      <w:r w:rsidR="00A0426E" w:rsidRPr="00547F53">
        <w:rPr>
          <w:sz w:val="28"/>
          <w:szCs w:val="28"/>
        </w:rPr>
        <w:t>10</w:t>
      </w:r>
      <w:r w:rsidRPr="00547F53">
        <w:rPr>
          <w:sz w:val="28"/>
          <w:szCs w:val="28"/>
        </w:rPr>
        <w:t xml:space="preserve"> чел.,</w:t>
      </w:r>
      <w:r w:rsidRPr="00547F53">
        <w:rPr>
          <w:color w:val="FF0000"/>
          <w:sz w:val="28"/>
          <w:szCs w:val="28"/>
        </w:rPr>
        <w:t xml:space="preserve"> </w:t>
      </w:r>
      <w:r w:rsidRPr="00547F53">
        <w:rPr>
          <w:sz w:val="28"/>
          <w:szCs w:val="28"/>
        </w:rPr>
        <w:t xml:space="preserve">что повлияло на </w:t>
      </w:r>
      <w:r w:rsidR="00A0426E" w:rsidRPr="00547F53">
        <w:rPr>
          <w:sz w:val="28"/>
          <w:szCs w:val="28"/>
        </w:rPr>
        <w:t>увеличение</w:t>
      </w:r>
      <w:r w:rsidRPr="00547F53">
        <w:rPr>
          <w:sz w:val="28"/>
          <w:szCs w:val="28"/>
        </w:rPr>
        <w:t xml:space="preserve"> естественного прироста населения на </w:t>
      </w:r>
      <w:r w:rsidR="00A0426E" w:rsidRPr="00547F53">
        <w:rPr>
          <w:sz w:val="28"/>
          <w:szCs w:val="28"/>
        </w:rPr>
        <w:t>8</w:t>
      </w:r>
      <w:r w:rsidRPr="00547F53">
        <w:rPr>
          <w:sz w:val="28"/>
          <w:szCs w:val="28"/>
        </w:rPr>
        <w:t xml:space="preserve"> человек.</w:t>
      </w:r>
      <w:r w:rsidRPr="00547F53">
        <w:rPr>
          <w:color w:val="FF0000"/>
          <w:sz w:val="28"/>
          <w:szCs w:val="28"/>
        </w:rPr>
        <w:t xml:space="preserve"> </w:t>
      </w:r>
      <w:r w:rsidRPr="00547F53">
        <w:rPr>
          <w:sz w:val="28"/>
          <w:szCs w:val="28"/>
        </w:rPr>
        <w:t xml:space="preserve"> Показатель смертности - </w:t>
      </w:r>
      <w:r w:rsidR="00A0426E" w:rsidRPr="00547F53">
        <w:rPr>
          <w:sz w:val="28"/>
          <w:szCs w:val="28"/>
        </w:rPr>
        <w:t>1</w:t>
      </w:r>
      <w:r w:rsidRPr="00547F53">
        <w:rPr>
          <w:sz w:val="28"/>
          <w:szCs w:val="28"/>
        </w:rPr>
        <w:t xml:space="preserve">4 случаев (за </w:t>
      </w:r>
      <w:r w:rsidRPr="00547F53">
        <w:rPr>
          <w:sz w:val="28"/>
          <w:szCs w:val="28"/>
          <w:lang w:val="en-US"/>
        </w:rPr>
        <w:t>I</w:t>
      </w:r>
      <w:r w:rsidR="00A0426E" w:rsidRPr="00547F53">
        <w:rPr>
          <w:sz w:val="28"/>
          <w:szCs w:val="28"/>
        </w:rPr>
        <w:t xml:space="preserve"> кв</w:t>
      </w:r>
      <w:r w:rsidRPr="00547F53">
        <w:rPr>
          <w:sz w:val="28"/>
          <w:szCs w:val="28"/>
        </w:rPr>
        <w:t>. 201</w:t>
      </w:r>
      <w:r w:rsidR="00A0426E" w:rsidRPr="00547F53">
        <w:rPr>
          <w:sz w:val="28"/>
          <w:szCs w:val="28"/>
        </w:rPr>
        <w:t>8г. – 12</w:t>
      </w:r>
      <w:r w:rsidRPr="00547F53">
        <w:rPr>
          <w:sz w:val="28"/>
          <w:szCs w:val="28"/>
        </w:rPr>
        <w:t xml:space="preserve">). Коэффициенты рождаемости и смертности составляют </w:t>
      </w:r>
      <w:r w:rsidR="002264B5" w:rsidRPr="00547F53">
        <w:rPr>
          <w:sz w:val="28"/>
          <w:szCs w:val="28"/>
        </w:rPr>
        <w:t>8,21</w:t>
      </w:r>
      <w:r w:rsidRPr="00547F53">
        <w:rPr>
          <w:sz w:val="28"/>
          <w:szCs w:val="28"/>
        </w:rPr>
        <w:t xml:space="preserve"> и </w:t>
      </w:r>
      <w:r w:rsidR="002264B5" w:rsidRPr="00547F53">
        <w:rPr>
          <w:sz w:val="28"/>
          <w:szCs w:val="28"/>
        </w:rPr>
        <w:t>3,28</w:t>
      </w:r>
      <w:r w:rsidRPr="00547F53">
        <w:rPr>
          <w:sz w:val="28"/>
          <w:szCs w:val="28"/>
        </w:rPr>
        <w:t xml:space="preserve"> на 1000 человек населения.</w:t>
      </w:r>
      <w:r w:rsidRPr="00547F53">
        <w:rPr>
          <w:color w:val="FF0000"/>
          <w:sz w:val="28"/>
          <w:szCs w:val="28"/>
        </w:rPr>
        <w:t xml:space="preserve"> </w:t>
      </w:r>
    </w:p>
    <w:p w:rsidR="00615DD3" w:rsidRPr="00547F53" w:rsidRDefault="00615DD3" w:rsidP="008E4BC2">
      <w:pPr>
        <w:shd w:val="clear" w:color="auto" w:fill="FFFFFF"/>
        <w:autoSpaceDE w:val="0"/>
        <w:autoSpaceDN w:val="0"/>
        <w:adjustRightInd w:val="0"/>
        <w:ind w:left="-567" w:firstLine="567"/>
        <w:contextualSpacing/>
        <w:jc w:val="both"/>
        <w:rPr>
          <w:sz w:val="28"/>
          <w:szCs w:val="28"/>
        </w:rPr>
      </w:pPr>
      <w:r w:rsidRPr="00547F53">
        <w:rPr>
          <w:sz w:val="28"/>
          <w:szCs w:val="28"/>
        </w:rPr>
        <w:t xml:space="preserve">За </w:t>
      </w:r>
      <w:r w:rsidRPr="00547F53">
        <w:rPr>
          <w:sz w:val="28"/>
          <w:szCs w:val="28"/>
          <w:lang w:val="en-US"/>
        </w:rPr>
        <w:t>I</w:t>
      </w:r>
      <w:r w:rsidR="00C4048B" w:rsidRPr="00547F53">
        <w:rPr>
          <w:sz w:val="28"/>
          <w:szCs w:val="28"/>
        </w:rPr>
        <w:t xml:space="preserve"> квартал 2019 г.</w:t>
      </w:r>
      <w:r w:rsidRPr="00547F53">
        <w:rPr>
          <w:sz w:val="28"/>
          <w:szCs w:val="28"/>
        </w:rPr>
        <w:t xml:space="preserve"> </w:t>
      </w:r>
      <w:r w:rsidR="00547F53">
        <w:rPr>
          <w:sz w:val="28"/>
          <w:szCs w:val="28"/>
        </w:rPr>
        <w:t>за</w:t>
      </w:r>
      <w:r w:rsidRPr="00547F53">
        <w:rPr>
          <w:sz w:val="28"/>
          <w:szCs w:val="28"/>
        </w:rPr>
        <w:t>регистрир</w:t>
      </w:r>
      <w:r w:rsidR="0075779C">
        <w:rPr>
          <w:sz w:val="28"/>
          <w:szCs w:val="28"/>
        </w:rPr>
        <w:t>овано</w:t>
      </w:r>
      <w:r w:rsidRPr="00547F53">
        <w:rPr>
          <w:sz w:val="28"/>
          <w:szCs w:val="28"/>
        </w:rPr>
        <w:t xml:space="preserve"> </w:t>
      </w:r>
      <w:r w:rsidR="00547F53">
        <w:rPr>
          <w:sz w:val="28"/>
          <w:szCs w:val="28"/>
        </w:rPr>
        <w:t>4 брака</w:t>
      </w:r>
      <w:r w:rsidR="00C4048B" w:rsidRPr="00547F53">
        <w:rPr>
          <w:sz w:val="28"/>
          <w:szCs w:val="28"/>
        </w:rPr>
        <w:t>,</w:t>
      </w:r>
      <w:r w:rsidR="00547F53">
        <w:rPr>
          <w:sz w:val="28"/>
          <w:szCs w:val="28"/>
        </w:rPr>
        <w:t xml:space="preserve"> по сравнению с аналогичным периодом прошлого года уменьшились на 4 случая.</w:t>
      </w:r>
      <w:r w:rsidR="00C4048B" w:rsidRPr="00547F53">
        <w:rPr>
          <w:sz w:val="28"/>
          <w:szCs w:val="28"/>
        </w:rPr>
        <w:t xml:space="preserve"> </w:t>
      </w:r>
      <w:r w:rsidR="00547F53">
        <w:rPr>
          <w:sz w:val="28"/>
          <w:szCs w:val="28"/>
        </w:rPr>
        <w:t>Р</w:t>
      </w:r>
      <w:r w:rsidRPr="00547F53">
        <w:rPr>
          <w:sz w:val="28"/>
          <w:szCs w:val="28"/>
        </w:rPr>
        <w:t>азводов</w:t>
      </w:r>
      <w:r w:rsidR="00C4048B" w:rsidRPr="00547F53">
        <w:rPr>
          <w:sz w:val="28"/>
          <w:szCs w:val="28"/>
        </w:rPr>
        <w:t xml:space="preserve"> </w:t>
      </w:r>
      <w:r w:rsidR="00547F53">
        <w:rPr>
          <w:sz w:val="28"/>
          <w:szCs w:val="28"/>
        </w:rPr>
        <w:t xml:space="preserve">за 1 квартал 2019 г. </w:t>
      </w:r>
      <w:r w:rsidR="00C4048B" w:rsidRPr="00547F53">
        <w:rPr>
          <w:sz w:val="28"/>
          <w:szCs w:val="28"/>
        </w:rPr>
        <w:t>не было</w:t>
      </w:r>
      <w:r w:rsidRPr="00547F53">
        <w:rPr>
          <w:sz w:val="28"/>
          <w:szCs w:val="28"/>
        </w:rPr>
        <w:t>.</w:t>
      </w:r>
    </w:p>
    <w:p w:rsidR="0081628D" w:rsidRPr="00547F53" w:rsidRDefault="00615DD3" w:rsidP="008E4BC2">
      <w:pPr>
        <w:shd w:val="clear" w:color="auto" w:fill="FFFFFF"/>
        <w:autoSpaceDE w:val="0"/>
        <w:autoSpaceDN w:val="0"/>
        <w:adjustRightInd w:val="0"/>
        <w:ind w:left="-567" w:firstLine="567"/>
        <w:contextualSpacing/>
        <w:jc w:val="both"/>
        <w:rPr>
          <w:sz w:val="28"/>
          <w:szCs w:val="28"/>
        </w:rPr>
      </w:pPr>
      <w:r w:rsidRPr="00547F53">
        <w:rPr>
          <w:sz w:val="28"/>
          <w:szCs w:val="28"/>
        </w:rPr>
        <w:t>Миграционные данные находятся на стадии обработки.</w:t>
      </w:r>
    </w:p>
    <w:p w:rsidR="00880FB4" w:rsidRPr="007419ED" w:rsidRDefault="00880FB4" w:rsidP="004D59CE">
      <w:pPr>
        <w:shd w:val="clear" w:color="auto" w:fill="FFFFFF"/>
        <w:autoSpaceDE w:val="0"/>
        <w:autoSpaceDN w:val="0"/>
        <w:adjustRightInd w:val="0"/>
        <w:spacing w:line="240" w:lineRule="atLeast"/>
        <w:jc w:val="both"/>
        <w:rPr>
          <w:sz w:val="28"/>
          <w:szCs w:val="28"/>
        </w:rPr>
      </w:pPr>
    </w:p>
    <w:p w:rsidR="00880FB4" w:rsidRPr="005B5E29" w:rsidRDefault="00880FB4" w:rsidP="008E4BC2">
      <w:pPr>
        <w:pStyle w:val="2"/>
        <w:ind w:left="-567" w:firstLine="567"/>
        <w:rPr>
          <w:i w:val="0"/>
          <w:szCs w:val="28"/>
        </w:rPr>
      </w:pPr>
      <w:r w:rsidRPr="005B5E29">
        <w:rPr>
          <w:i w:val="0"/>
          <w:szCs w:val="28"/>
        </w:rPr>
        <w:t xml:space="preserve">2. Развитие сельскохозяйственного производства </w:t>
      </w:r>
    </w:p>
    <w:p w:rsidR="00880FB4" w:rsidRPr="005B5E29" w:rsidRDefault="00880FB4" w:rsidP="008E4BC2">
      <w:pPr>
        <w:pStyle w:val="2"/>
        <w:ind w:left="-567" w:firstLine="567"/>
        <w:rPr>
          <w:i w:val="0"/>
          <w:szCs w:val="28"/>
        </w:rPr>
      </w:pPr>
      <w:r w:rsidRPr="005B5E29">
        <w:rPr>
          <w:i w:val="0"/>
          <w:szCs w:val="28"/>
        </w:rPr>
        <w:t>и перерабатывающей промышленности</w:t>
      </w:r>
    </w:p>
    <w:p w:rsidR="00880FB4" w:rsidRPr="005B5E29" w:rsidRDefault="00880FB4" w:rsidP="008E4BC2">
      <w:pPr>
        <w:ind w:left="-567" w:firstLine="567"/>
        <w:jc w:val="both"/>
        <w:rPr>
          <w:sz w:val="28"/>
          <w:szCs w:val="28"/>
        </w:rPr>
      </w:pPr>
      <w:r w:rsidRPr="005B5E29">
        <w:rPr>
          <w:sz w:val="28"/>
          <w:szCs w:val="28"/>
        </w:rPr>
        <w:t>Сельское хозяйство -  основная отрасль экономики кожууна. Традиционно-приоритетным является развитие отгонного животноводства. В хозяйствах кожууна разводится крупный рогатый скот, мелкий рогатый скот, лошади, верблюды, свиньи и птица.</w:t>
      </w:r>
    </w:p>
    <w:p w:rsidR="00880FB4" w:rsidRPr="001A0C58" w:rsidRDefault="00880FB4" w:rsidP="001A0C58">
      <w:pPr>
        <w:ind w:left="-567" w:firstLine="567"/>
        <w:jc w:val="center"/>
        <w:rPr>
          <w:sz w:val="28"/>
          <w:szCs w:val="28"/>
        </w:rPr>
      </w:pPr>
      <w:r w:rsidRPr="00104D49">
        <w:rPr>
          <w:sz w:val="28"/>
          <w:szCs w:val="28"/>
        </w:rPr>
        <w:t>Численность поголовья скота в хозяйствах кожууна</w:t>
      </w:r>
      <w:r w:rsidR="00036E25">
        <w:rPr>
          <w:sz w:val="28"/>
          <w:szCs w:val="28"/>
        </w:rPr>
        <w:t xml:space="preserve"> на 01.04.2019 г.</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418"/>
        <w:gridCol w:w="2268"/>
        <w:gridCol w:w="1843"/>
        <w:gridCol w:w="992"/>
        <w:gridCol w:w="1417"/>
        <w:gridCol w:w="1134"/>
      </w:tblGrid>
      <w:tr w:rsidR="008A0CDB" w:rsidRPr="00104D49" w:rsidTr="008A0CDB">
        <w:trPr>
          <w:jc w:val="center"/>
        </w:trPr>
        <w:tc>
          <w:tcPr>
            <w:tcW w:w="1696" w:type="dxa"/>
            <w:shd w:val="clear" w:color="auto" w:fill="auto"/>
          </w:tcPr>
          <w:p w:rsidR="001A0C58" w:rsidRPr="00104D49" w:rsidRDefault="001A0C58" w:rsidP="001A0C58">
            <w:pPr>
              <w:contextualSpacing/>
              <w:jc w:val="center"/>
            </w:pPr>
          </w:p>
        </w:tc>
        <w:tc>
          <w:tcPr>
            <w:tcW w:w="1418" w:type="dxa"/>
            <w:shd w:val="clear" w:color="auto" w:fill="auto"/>
          </w:tcPr>
          <w:p w:rsidR="001A0C58" w:rsidRPr="00104D49" w:rsidRDefault="001A0C58" w:rsidP="001A0C58">
            <w:pPr>
              <w:contextualSpacing/>
              <w:jc w:val="center"/>
              <w:rPr>
                <w:b/>
              </w:rPr>
            </w:pPr>
            <w:r w:rsidRPr="00104D49">
              <w:rPr>
                <w:b/>
              </w:rPr>
              <w:t xml:space="preserve">Подсобные хозяйства </w:t>
            </w:r>
          </w:p>
        </w:tc>
        <w:tc>
          <w:tcPr>
            <w:tcW w:w="2268" w:type="dxa"/>
            <w:shd w:val="clear" w:color="auto" w:fill="auto"/>
          </w:tcPr>
          <w:p w:rsidR="001A0C58" w:rsidRPr="00104D49" w:rsidRDefault="001A0C58" w:rsidP="001A0C58">
            <w:pPr>
              <w:contextualSpacing/>
              <w:jc w:val="center"/>
              <w:rPr>
                <w:b/>
              </w:rPr>
            </w:pPr>
            <w:r>
              <w:rPr>
                <w:b/>
              </w:rPr>
              <w:t>Все сельскохозяйственные предприятия</w:t>
            </w:r>
          </w:p>
        </w:tc>
        <w:tc>
          <w:tcPr>
            <w:tcW w:w="1843" w:type="dxa"/>
            <w:shd w:val="clear" w:color="auto" w:fill="auto"/>
          </w:tcPr>
          <w:p w:rsidR="001A0C58" w:rsidRPr="00104D49" w:rsidRDefault="001A0C58" w:rsidP="001A0C58">
            <w:pPr>
              <w:contextualSpacing/>
              <w:jc w:val="center"/>
              <w:rPr>
                <w:b/>
              </w:rPr>
            </w:pPr>
            <w:r w:rsidRPr="00104D49">
              <w:rPr>
                <w:b/>
              </w:rPr>
              <w:t>Крестьянские (фермерские) хозяйства</w:t>
            </w:r>
          </w:p>
        </w:tc>
        <w:tc>
          <w:tcPr>
            <w:tcW w:w="992" w:type="dxa"/>
          </w:tcPr>
          <w:p w:rsidR="001A0C58" w:rsidRPr="00104D49" w:rsidRDefault="001A0C58" w:rsidP="001A0C58">
            <w:pPr>
              <w:contextualSpacing/>
              <w:jc w:val="center"/>
              <w:rPr>
                <w:b/>
              </w:rPr>
            </w:pPr>
            <w:r>
              <w:rPr>
                <w:b/>
              </w:rPr>
              <w:t>СПК малые</w:t>
            </w:r>
          </w:p>
        </w:tc>
        <w:tc>
          <w:tcPr>
            <w:tcW w:w="1417" w:type="dxa"/>
            <w:shd w:val="clear" w:color="auto" w:fill="auto"/>
          </w:tcPr>
          <w:p w:rsidR="001A0C58" w:rsidRPr="00104D49" w:rsidRDefault="001A0C58" w:rsidP="001A0C58">
            <w:pPr>
              <w:contextualSpacing/>
              <w:jc w:val="center"/>
              <w:rPr>
                <w:b/>
              </w:rPr>
            </w:pPr>
            <w:r w:rsidRPr="00104D49">
              <w:rPr>
                <w:b/>
              </w:rPr>
              <w:t>Личные подсобные хозяйства</w:t>
            </w:r>
          </w:p>
        </w:tc>
        <w:tc>
          <w:tcPr>
            <w:tcW w:w="1134" w:type="dxa"/>
            <w:shd w:val="clear" w:color="auto" w:fill="auto"/>
          </w:tcPr>
          <w:p w:rsidR="001A0C58" w:rsidRPr="00104D49" w:rsidRDefault="001A0C58" w:rsidP="001A0C58">
            <w:pPr>
              <w:contextualSpacing/>
              <w:jc w:val="center"/>
              <w:rPr>
                <w:b/>
              </w:rPr>
            </w:pPr>
            <w:r w:rsidRPr="00104D49">
              <w:rPr>
                <w:b/>
              </w:rPr>
              <w:t>Кожуун</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rPr>
                <w:b/>
              </w:rPr>
            </w:pPr>
            <w:r w:rsidRPr="00104D49">
              <w:rPr>
                <w:b/>
              </w:rPr>
              <w:t>Поголовье КРС</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10</w:t>
            </w:r>
          </w:p>
        </w:tc>
        <w:tc>
          <w:tcPr>
            <w:tcW w:w="1843" w:type="dxa"/>
            <w:shd w:val="clear" w:color="auto" w:fill="auto"/>
          </w:tcPr>
          <w:p w:rsidR="001A0C58" w:rsidRPr="00104D49" w:rsidRDefault="001A0C58" w:rsidP="001A0C58">
            <w:pPr>
              <w:contextualSpacing/>
              <w:jc w:val="center"/>
            </w:pPr>
            <w:r>
              <w:t>1479</w:t>
            </w:r>
          </w:p>
        </w:tc>
        <w:tc>
          <w:tcPr>
            <w:tcW w:w="992" w:type="dxa"/>
          </w:tcPr>
          <w:p w:rsidR="001A0C58" w:rsidRDefault="001A0C58" w:rsidP="001A0C58">
            <w:pPr>
              <w:contextualSpacing/>
              <w:jc w:val="center"/>
            </w:pPr>
            <w:r>
              <w:t>211</w:t>
            </w:r>
          </w:p>
        </w:tc>
        <w:tc>
          <w:tcPr>
            <w:tcW w:w="1417" w:type="dxa"/>
            <w:shd w:val="clear" w:color="auto" w:fill="auto"/>
          </w:tcPr>
          <w:p w:rsidR="001A0C58" w:rsidRPr="00104D49" w:rsidRDefault="001A0C58" w:rsidP="001A0C58">
            <w:pPr>
              <w:contextualSpacing/>
              <w:jc w:val="center"/>
            </w:pPr>
            <w:r>
              <w:t>8453</w:t>
            </w:r>
          </w:p>
        </w:tc>
        <w:tc>
          <w:tcPr>
            <w:tcW w:w="1134" w:type="dxa"/>
            <w:shd w:val="clear" w:color="auto" w:fill="auto"/>
          </w:tcPr>
          <w:p w:rsidR="001A0C58" w:rsidRPr="00104D49" w:rsidRDefault="001A0C58" w:rsidP="001A0C58">
            <w:pPr>
              <w:contextualSpacing/>
              <w:jc w:val="center"/>
            </w:pPr>
            <w:r>
              <w:t>9426</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pPr>
            <w:r w:rsidRPr="00104D49">
              <w:t>% от общего поголовья</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0,1</w:t>
            </w:r>
          </w:p>
        </w:tc>
        <w:tc>
          <w:tcPr>
            <w:tcW w:w="1843" w:type="dxa"/>
            <w:shd w:val="clear" w:color="auto" w:fill="auto"/>
          </w:tcPr>
          <w:p w:rsidR="001A0C58" w:rsidRPr="00104D49" w:rsidRDefault="001A0C58" w:rsidP="001A0C58">
            <w:pPr>
              <w:contextualSpacing/>
              <w:jc w:val="center"/>
            </w:pPr>
            <w:r>
              <w:t>14,6</w:t>
            </w:r>
          </w:p>
        </w:tc>
        <w:tc>
          <w:tcPr>
            <w:tcW w:w="992" w:type="dxa"/>
          </w:tcPr>
          <w:p w:rsidR="001A0C58" w:rsidRDefault="001A0C58" w:rsidP="001A0C58">
            <w:pPr>
              <w:contextualSpacing/>
              <w:jc w:val="center"/>
            </w:pPr>
            <w:r>
              <w:t>2</w:t>
            </w:r>
          </w:p>
        </w:tc>
        <w:tc>
          <w:tcPr>
            <w:tcW w:w="1417" w:type="dxa"/>
            <w:shd w:val="clear" w:color="auto" w:fill="auto"/>
          </w:tcPr>
          <w:p w:rsidR="001A0C58" w:rsidRPr="00104D49" w:rsidRDefault="001A0C58" w:rsidP="001A0C58">
            <w:pPr>
              <w:contextualSpacing/>
              <w:jc w:val="center"/>
            </w:pPr>
            <w:r>
              <w:t>83</w:t>
            </w:r>
          </w:p>
        </w:tc>
        <w:tc>
          <w:tcPr>
            <w:tcW w:w="1134" w:type="dxa"/>
            <w:shd w:val="clear" w:color="auto" w:fill="auto"/>
          </w:tcPr>
          <w:p w:rsidR="001A0C58" w:rsidRPr="00104D49" w:rsidRDefault="001A0C58" w:rsidP="001A0C58">
            <w:pPr>
              <w:contextualSpacing/>
              <w:jc w:val="center"/>
            </w:pPr>
            <w:r>
              <w:t>100</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rPr>
                <w:b/>
              </w:rPr>
            </w:pPr>
            <w:r w:rsidRPr="00104D49">
              <w:rPr>
                <w:b/>
              </w:rPr>
              <w:t>Поголовье коров</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5</w:t>
            </w:r>
          </w:p>
        </w:tc>
        <w:tc>
          <w:tcPr>
            <w:tcW w:w="1843" w:type="dxa"/>
            <w:shd w:val="clear" w:color="auto" w:fill="auto"/>
          </w:tcPr>
          <w:p w:rsidR="001A0C58" w:rsidRPr="00104D49" w:rsidRDefault="001A0C58" w:rsidP="001A0C58">
            <w:pPr>
              <w:contextualSpacing/>
              <w:jc w:val="center"/>
            </w:pPr>
            <w:r>
              <w:t>628</w:t>
            </w:r>
          </w:p>
        </w:tc>
        <w:tc>
          <w:tcPr>
            <w:tcW w:w="992" w:type="dxa"/>
          </w:tcPr>
          <w:p w:rsidR="001A0C58" w:rsidRDefault="001A0C58" w:rsidP="001A0C58">
            <w:pPr>
              <w:contextualSpacing/>
              <w:jc w:val="center"/>
            </w:pPr>
            <w:r>
              <w:t>196</w:t>
            </w:r>
          </w:p>
        </w:tc>
        <w:tc>
          <w:tcPr>
            <w:tcW w:w="1417" w:type="dxa"/>
            <w:shd w:val="clear" w:color="auto" w:fill="auto"/>
          </w:tcPr>
          <w:p w:rsidR="001A0C58" w:rsidRPr="00104D49" w:rsidRDefault="001A0C58" w:rsidP="001A0C58">
            <w:pPr>
              <w:contextualSpacing/>
              <w:jc w:val="center"/>
            </w:pPr>
            <w:r>
              <w:t>3263</w:t>
            </w:r>
          </w:p>
        </w:tc>
        <w:tc>
          <w:tcPr>
            <w:tcW w:w="1134" w:type="dxa"/>
            <w:shd w:val="clear" w:color="auto" w:fill="auto"/>
          </w:tcPr>
          <w:p w:rsidR="001A0C58" w:rsidRPr="00104D49" w:rsidRDefault="001A0C58" w:rsidP="001A0C58">
            <w:pPr>
              <w:contextualSpacing/>
              <w:jc w:val="center"/>
            </w:pPr>
            <w:r>
              <w:t>3727</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pPr>
            <w:r w:rsidRPr="00104D49">
              <w:t>% от общего поголовья</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0,1</w:t>
            </w:r>
          </w:p>
        </w:tc>
        <w:tc>
          <w:tcPr>
            <w:tcW w:w="1843" w:type="dxa"/>
            <w:shd w:val="clear" w:color="auto" w:fill="auto"/>
          </w:tcPr>
          <w:p w:rsidR="001A0C58" w:rsidRPr="00104D49" w:rsidRDefault="001A0C58" w:rsidP="001A0C58">
            <w:pPr>
              <w:contextualSpacing/>
              <w:jc w:val="center"/>
            </w:pPr>
            <w:r>
              <w:t>15</w:t>
            </w:r>
          </w:p>
        </w:tc>
        <w:tc>
          <w:tcPr>
            <w:tcW w:w="992" w:type="dxa"/>
          </w:tcPr>
          <w:p w:rsidR="001A0C58" w:rsidRDefault="001A0C58" w:rsidP="001A0C58">
            <w:pPr>
              <w:contextualSpacing/>
              <w:jc w:val="center"/>
            </w:pPr>
            <w:r>
              <w:t>5</w:t>
            </w:r>
          </w:p>
        </w:tc>
        <w:tc>
          <w:tcPr>
            <w:tcW w:w="1417" w:type="dxa"/>
            <w:shd w:val="clear" w:color="auto" w:fill="auto"/>
          </w:tcPr>
          <w:p w:rsidR="001A0C58" w:rsidRPr="00104D49" w:rsidRDefault="001A0C58" w:rsidP="001A0C58">
            <w:pPr>
              <w:contextualSpacing/>
              <w:jc w:val="center"/>
            </w:pPr>
            <w:r>
              <w:t>80</w:t>
            </w:r>
          </w:p>
        </w:tc>
        <w:tc>
          <w:tcPr>
            <w:tcW w:w="1134" w:type="dxa"/>
            <w:shd w:val="clear" w:color="auto" w:fill="auto"/>
          </w:tcPr>
          <w:p w:rsidR="001A0C58" w:rsidRPr="00104D49" w:rsidRDefault="001A0C58" w:rsidP="001A0C58">
            <w:pPr>
              <w:contextualSpacing/>
              <w:jc w:val="center"/>
            </w:pPr>
            <w:r>
              <w:t>100</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rPr>
                <w:b/>
              </w:rPr>
            </w:pPr>
            <w:r w:rsidRPr="00104D49">
              <w:rPr>
                <w:b/>
              </w:rPr>
              <w:t>Поголовье МРС</w:t>
            </w:r>
          </w:p>
        </w:tc>
        <w:tc>
          <w:tcPr>
            <w:tcW w:w="1418" w:type="dxa"/>
            <w:shd w:val="clear" w:color="auto" w:fill="auto"/>
          </w:tcPr>
          <w:p w:rsidR="001A0C58" w:rsidRPr="00104D49" w:rsidRDefault="001A0C58" w:rsidP="001A0C58">
            <w:pPr>
              <w:contextualSpacing/>
              <w:jc w:val="center"/>
            </w:pPr>
            <w:r>
              <w:t>206</w:t>
            </w:r>
          </w:p>
        </w:tc>
        <w:tc>
          <w:tcPr>
            <w:tcW w:w="2268" w:type="dxa"/>
            <w:shd w:val="clear" w:color="auto" w:fill="auto"/>
          </w:tcPr>
          <w:p w:rsidR="001A0C58" w:rsidRPr="00104D49" w:rsidRDefault="001A0C58" w:rsidP="001A0C58">
            <w:pPr>
              <w:contextualSpacing/>
              <w:jc w:val="center"/>
            </w:pPr>
            <w:r>
              <w:t>7615</w:t>
            </w:r>
          </w:p>
        </w:tc>
        <w:tc>
          <w:tcPr>
            <w:tcW w:w="1843" w:type="dxa"/>
            <w:shd w:val="clear" w:color="auto" w:fill="auto"/>
          </w:tcPr>
          <w:p w:rsidR="001A0C58" w:rsidRPr="00104D49" w:rsidRDefault="001A0C58" w:rsidP="001A0C58">
            <w:pPr>
              <w:contextualSpacing/>
              <w:jc w:val="center"/>
            </w:pPr>
            <w:r>
              <w:t>22319</w:t>
            </w:r>
          </w:p>
        </w:tc>
        <w:tc>
          <w:tcPr>
            <w:tcW w:w="992" w:type="dxa"/>
          </w:tcPr>
          <w:p w:rsidR="001A0C58" w:rsidRDefault="001A0C58" w:rsidP="001A0C58">
            <w:pPr>
              <w:contextualSpacing/>
              <w:jc w:val="center"/>
            </w:pPr>
            <w:r>
              <w:t>7098</w:t>
            </w:r>
          </w:p>
        </w:tc>
        <w:tc>
          <w:tcPr>
            <w:tcW w:w="1417" w:type="dxa"/>
            <w:shd w:val="clear" w:color="auto" w:fill="auto"/>
          </w:tcPr>
          <w:p w:rsidR="001A0C58" w:rsidRPr="00104D49" w:rsidRDefault="001A0C58" w:rsidP="001A0C58">
            <w:pPr>
              <w:contextualSpacing/>
              <w:jc w:val="center"/>
            </w:pPr>
            <w:r>
              <w:t>41217</w:t>
            </w:r>
          </w:p>
        </w:tc>
        <w:tc>
          <w:tcPr>
            <w:tcW w:w="1134" w:type="dxa"/>
            <w:shd w:val="clear" w:color="auto" w:fill="auto"/>
          </w:tcPr>
          <w:p w:rsidR="001A0C58" w:rsidRPr="00104D49" w:rsidRDefault="001A0C58" w:rsidP="001A0C58">
            <w:pPr>
              <w:contextualSpacing/>
              <w:jc w:val="center"/>
            </w:pPr>
            <w:r>
              <w:t>68880</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pPr>
            <w:r w:rsidRPr="00104D49">
              <w:t>% от общего поголовья</w:t>
            </w:r>
          </w:p>
        </w:tc>
        <w:tc>
          <w:tcPr>
            <w:tcW w:w="1418" w:type="dxa"/>
            <w:shd w:val="clear" w:color="auto" w:fill="auto"/>
          </w:tcPr>
          <w:p w:rsidR="001A0C58" w:rsidRPr="00104D49" w:rsidRDefault="001A0C58" w:rsidP="001A0C58">
            <w:pPr>
              <w:contextualSpacing/>
              <w:jc w:val="center"/>
            </w:pPr>
            <w:r>
              <w:t>0,26</w:t>
            </w:r>
          </w:p>
        </w:tc>
        <w:tc>
          <w:tcPr>
            <w:tcW w:w="2268" w:type="dxa"/>
            <w:shd w:val="clear" w:color="auto" w:fill="auto"/>
          </w:tcPr>
          <w:p w:rsidR="001A0C58" w:rsidRPr="00104D49" w:rsidRDefault="001A0C58" w:rsidP="001A0C58">
            <w:pPr>
              <w:contextualSpacing/>
              <w:jc w:val="center"/>
            </w:pPr>
            <w:r>
              <w:t>10</w:t>
            </w:r>
          </w:p>
        </w:tc>
        <w:tc>
          <w:tcPr>
            <w:tcW w:w="1843" w:type="dxa"/>
            <w:shd w:val="clear" w:color="auto" w:fill="auto"/>
          </w:tcPr>
          <w:p w:rsidR="001A0C58" w:rsidRPr="00104D49" w:rsidRDefault="001A0C58" w:rsidP="001A0C58">
            <w:pPr>
              <w:contextualSpacing/>
              <w:jc w:val="center"/>
            </w:pPr>
            <w:r>
              <w:t>28</w:t>
            </w:r>
          </w:p>
        </w:tc>
        <w:tc>
          <w:tcPr>
            <w:tcW w:w="992" w:type="dxa"/>
          </w:tcPr>
          <w:p w:rsidR="001A0C58" w:rsidRDefault="001A0C58" w:rsidP="001A0C58">
            <w:pPr>
              <w:contextualSpacing/>
              <w:jc w:val="center"/>
            </w:pPr>
            <w:r>
              <w:t>9</w:t>
            </w:r>
          </w:p>
        </w:tc>
        <w:tc>
          <w:tcPr>
            <w:tcW w:w="1417" w:type="dxa"/>
            <w:shd w:val="clear" w:color="auto" w:fill="auto"/>
          </w:tcPr>
          <w:p w:rsidR="001A0C58" w:rsidRPr="00104D49" w:rsidRDefault="001A0C58" w:rsidP="001A0C58">
            <w:pPr>
              <w:contextualSpacing/>
              <w:jc w:val="center"/>
            </w:pPr>
            <w:r>
              <w:t>52,5</w:t>
            </w:r>
          </w:p>
        </w:tc>
        <w:tc>
          <w:tcPr>
            <w:tcW w:w="1134" w:type="dxa"/>
            <w:shd w:val="clear" w:color="auto" w:fill="auto"/>
          </w:tcPr>
          <w:p w:rsidR="001A0C58" w:rsidRPr="00104D49" w:rsidRDefault="001A0C58" w:rsidP="001A0C58">
            <w:pPr>
              <w:contextualSpacing/>
              <w:jc w:val="center"/>
            </w:pPr>
            <w:r>
              <w:t>100</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rPr>
                <w:b/>
              </w:rPr>
            </w:pPr>
            <w:r w:rsidRPr="00104D49">
              <w:rPr>
                <w:b/>
              </w:rPr>
              <w:lastRenderedPageBreak/>
              <w:t>Поголовье овце-козе-маток</w:t>
            </w:r>
          </w:p>
        </w:tc>
        <w:tc>
          <w:tcPr>
            <w:tcW w:w="1418" w:type="dxa"/>
            <w:shd w:val="clear" w:color="auto" w:fill="auto"/>
          </w:tcPr>
          <w:p w:rsidR="001A0C58" w:rsidRPr="00104D49" w:rsidRDefault="001A0C58" w:rsidP="001A0C58">
            <w:pPr>
              <w:contextualSpacing/>
              <w:jc w:val="center"/>
            </w:pPr>
            <w:r>
              <w:t>78</w:t>
            </w:r>
          </w:p>
        </w:tc>
        <w:tc>
          <w:tcPr>
            <w:tcW w:w="2268" w:type="dxa"/>
            <w:shd w:val="clear" w:color="auto" w:fill="auto"/>
          </w:tcPr>
          <w:p w:rsidR="001A0C58" w:rsidRPr="00104D49" w:rsidRDefault="001A0C58" w:rsidP="001A0C58">
            <w:pPr>
              <w:contextualSpacing/>
              <w:jc w:val="center"/>
            </w:pPr>
            <w:r>
              <w:t>4955</w:t>
            </w:r>
          </w:p>
        </w:tc>
        <w:tc>
          <w:tcPr>
            <w:tcW w:w="1843" w:type="dxa"/>
            <w:shd w:val="clear" w:color="auto" w:fill="auto"/>
          </w:tcPr>
          <w:p w:rsidR="001A0C58" w:rsidRPr="00104D49" w:rsidRDefault="001A0C58" w:rsidP="001A0C58">
            <w:pPr>
              <w:contextualSpacing/>
              <w:jc w:val="center"/>
            </w:pPr>
            <w:r>
              <w:t>10361</w:t>
            </w:r>
          </w:p>
        </w:tc>
        <w:tc>
          <w:tcPr>
            <w:tcW w:w="992" w:type="dxa"/>
          </w:tcPr>
          <w:p w:rsidR="001A0C58" w:rsidRDefault="001A0C58" w:rsidP="001A0C58">
            <w:pPr>
              <w:contextualSpacing/>
              <w:jc w:val="center"/>
            </w:pPr>
            <w:r>
              <w:t>3879</w:t>
            </w:r>
          </w:p>
        </w:tc>
        <w:tc>
          <w:tcPr>
            <w:tcW w:w="1417" w:type="dxa"/>
            <w:shd w:val="clear" w:color="auto" w:fill="auto"/>
          </w:tcPr>
          <w:p w:rsidR="001A0C58" w:rsidRPr="00104D49" w:rsidRDefault="001A0C58" w:rsidP="001A0C58">
            <w:pPr>
              <w:contextualSpacing/>
              <w:jc w:val="center"/>
            </w:pPr>
            <w:r>
              <w:t>15943</w:t>
            </w:r>
          </w:p>
        </w:tc>
        <w:tc>
          <w:tcPr>
            <w:tcW w:w="1134" w:type="dxa"/>
            <w:shd w:val="clear" w:color="auto" w:fill="auto"/>
          </w:tcPr>
          <w:p w:rsidR="001A0C58" w:rsidRPr="00104D49" w:rsidRDefault="001A0C58" w:rsidP="001A0C58">
            <w:pPr>
              <w:contextualSpacing/>
              <w:jc w:val="center"/>
            </w:pPr>
            <w:r>
              <w:t>34219</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pPr>
            <w:r w:rsidRPr="00104D49">
              <w:t>% от общего поголовья</w:t>
            </w:r>
          </w:p>
        </w:tc>
        <w:tc>
          <w:tcPr>
            <w:tcW w:w="1418" w:type="dxa"/>
            <w:shd w:val="clear" w:color="auto" w:fill="auto"/>
          </w:tcPr>
          <w:p w:rsidR="001A0C58" w:rsidRPr="00104D49" w:rsidRDefault="001A0C58" w:rsidP="001A0C58">
            <w:pPr>
              <w:contextualSpacing/>
              <w:jc w:val="center"/>
            </w:pPr>
            <w:r>
              <w:t>0,2</w:t>
            </w:r>
          </w:p>
        </w:tc>
        <w:tc>
          <w:tcPr>
            <w:tcW w:w="2268" w:type="dxa"/>
            <w:shd w:val="clear" w:color="auto" w:fill="auto"/>
          </w:tcPr>
          <w:p w:rsidR="001A0C58" w:rsidRPr="00104D49" w:rsidRDefault="001A0C58" w:rsidP="001A0C58">
            <w:pPr>
              <w:contextualSpacing/>
              <w:jc w:val="center"/>
            </w:pPr>
            <w:r>
              <w:t>14</w:t>
            </w:r>
          </w:p>
        </w:tc>
        <w:tc>
          <w:tcPr>
            <w:tcW w:w="1843" w:type="dxa"/>
            <w:shd w:val="clear" w:color="auto" w:fill="auto"/>
          </w:tcPr>
          <w:p w:rsidR="001A0C58" w:rsidRPr="00104D49" w:rsidRDefault="001A0C58" w:rsidP="001A0C58">
            <w:pPr>
              <w:contextualSpacing/>
              <w:jc w:val="center"/>
            </w:pPr>
            <w:r>
              <w:t>29</w:t>
            </w:r>
          </w:p>
        </w:tc>
        <w:tc>
          <w:tcPr>
            <w:tcW w:w="992" w:type="dxa"/>
          </w:tcPr>
          <w:p w:rsidR="001A0C58" w:rsidRDefault="001A0C58" w:rsidP="001A0C58">
            <w:pPr>
              <w:contextualSpacing/>
              <w:jc w:val="center"/>
            </w:pPr>
            <w:r>
              <w:t>11</w:t>
            </w:r>
          </w:p>
        </w:tc>
        <w:tc>
          <w:tcPr>
            <w:tcW w:w="1417" w:type="dxa"/>
            <w:shd w:val="clear" w:color="auto" w:fill="auto"/>
          </w:tcPr>
          <w:p w:rsidR="001A0C58" w:rsidRPr="00104D49" w:rsidRDefault="001A0C58" w:rsidP="001A0C58">
            <w:pPr>
              <w:contextualSpacing/>
              <w:jc w:val="center"/>
            </w:pPr>
            <w:r>
              <w:t>45</w:t>
            </w:r>
          </w:p>
        </w:tc>
        <w:tc>
          <w:tcPr>
            <w:tcW w:w="1134" w:type="dxa"/>
            <w:shd w:val="clear" w:color="auto" w:fill="auto"/>
          </w:tcPr>
          <w:p w:rsidR="001A0C58" w:rsidRPr="00104D49" w:rsidRDefault="001A0C58" w:rsidP="001A0C58">
            <w:pPr>
              <w:contextualSpacing/>
              <w:jc w:val="center"/>
            </w:pPr>
            <w:r>
              <w:t>100</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rPr>
                <w:b/>
              </w:rPr>
            </w:pPr>
            <w:r w:rsidRPr="00104D49">
              <w:rPr>
                <w:b/>
              </w:rPr>
              <w:t>Поголовье лошадей</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219</w:t>
            </w:r>
          </w:p>
        </w:tc>
        <w:tc>
          <w:tcPr>
            <w:tcW w:w="1843" w:type="dxa"/>
            <w:shd w:val="clear" w:color="auto" w:fill="auto"/>
          </w:tcPr>
          <w:p w:rsidR="001A0C58" w:rsidRPr="00104D49" w:rsidRDefault="001A0C58" w:rsidP="001A0C58">
            <w:pPr>
              <w:contextualSpacing/>
              <w:jc w:val="center"/>
            </w:pPr>
            <w:r>
              <w:t>1469</w:t>
            </w:r>
          </w:p>
        </w:tc>
        <w:tc>
          <w:tcPr>
            <w:tcW w:w="992" w:type="dxa"/>
          </w:tcPr>
          <w:p w:rsidR="001A0C58" w:rsidRDefault="001A0C58" w:rsidP="001A0C58">
            <w:pPr>
              <w:contextualSpacing/>
              <w:jc w:val="center"/>
            </w:pPr>
            <w:r>
              <w:t>1035</w:t>
            </w:r>
          </w:p>
        </w:tc>
        <w:tc>
          <w:tcPr>
            <w:tcW w:w="1417" w:type="dxa"/>
            <w:shd w:val="clear" w:color="auto" w:fill="auto"/>
          </w:tcPr>
          <w:p w:rsidR="001A0C58" w:rsidRPr="00104D49" w:rsidRDefault="001A0C58" w:rsidP="001A0C58">
            <w:pPr>
              <w:contextualSpacing/>
              <w:jc w:val="center"/>
            </w:pPr>
            <w:r>
              <w:t>3035</w:t>
            </w:r>
          </w:p>
        </w:tc>
        <w:tc>
          <w:tcPr>
            <w:tcW w:w="1134" w:type="dxa"/>
            <w:shd w:val="clear" w:color="auto" w:fill="auto"/>
          </w:tcPr>
          <w:p w:rsidR="001A0C58" w:rsidRPr="00104D49" w:rsidRDefault="001A0C58" w:rsidP="001A0C58">
            <w:pPr>
              <w:contextualSpacing/>
              <w:jc w:val="center"/>
            </w:pPr>
            <w:r>
              <w:t>5822</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pPr>
            <w:r w:rsidRPr="00104D49">
              <w:t>% от общего поголовья</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4</w:t>
            </w:r>
          </w:p>
        </w:tc>
        <w:tc>
          <w:tcPr>
            <w:tcW w:w="1843" w:type="dxa"/>
            <w:shd w:val="clear" w:color="auto" w:fill="auto"/>
          </w:tcPr>
          <w:p w:rsidR="001A0C58" w:rsidRPr="00104D49" w:rsidRDefault="001A0C58" w:rsidP="001A0C58">
            <w:pPr>
              <w:contextualSpacing/>
              <w:jc w:val="center"/>
            </w:pPr>
            <w:r>
              <w:t>25,5</w:t>
            </w:r>
          </w:p>
        </w:tc>
        <w:tc>
          <w:tcPr>
            <w:tcW w:w="992" w:type="dxa"/>
          </w:tcPr>
          <w:p w:rsidR="001A0C58" w:rsidRDefault="001A0C58" w:rsidP="001A0C58">
            <w:pPr>
              <w:contextualSpacing/>
              <w:jc w:val="center"/>
            </w:pPr>
            <w:r>
              <w:t>18</w:t>
            </w:r>
          </w:p>
        </w:tc>
        <w:tc>
          <w:tcPr>
            <w:tcW w:w="1417" w:type="dxa"/>
            <w:shd w:val="clear" w:color="auto" w:fill="auto"/>
          </w:tcPr>
          <w:p w:rsidR="001A0C58" w:rsidRPr="00104D49" w:rsidRDefault="001A0C58" w:rsidP="001A0C58">
            <w:pPr>
              <w:contextualSpacing/>
              <w:jc w:val="center"/>
            </w:pPr>
            <w:r>
              <w:t>53</w:t>
            </w:r>
          </w:p>
        </w:tc>
        <w:tc>
          <w:tcPr>
            <w:tcW w:w="1134" w:type="dxa"/>
            <w:shd w:val="clear" w:color="auto" w:fill="auto"/>
          </w:tcPr>
          <w:p w:rsidR="001A0C58" w:rsidRPr="00104D49" w:rsidRDefault="001A0C58" w:rsidP="001A0C58">
            <w:pPr>
              <w:contextualSpacing/>
              <w:jc w:val="center"/>
            </w:pPr>
            <w:r>
              <w:t>100</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rPr>
                <w:b/>
              </w:rPr>
            </w:pPr>
            <w:r w:rsidRPr="00104D49">
              <w:rPr>
                <w:b/>
              </w:rPr>
              <w:t>Поголовье конематок</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131</w:t>
            </w:r>
          </w:p>
        </w:tc>
        <w:tc>
          <w:tcPr>
            <w:tcW w:w="1843" w:type="dxa"/>
            <w:shd w:val="clear" w:color="auto" w:fill="auto"/>
          </w:tcPr>
          <w:p w:rsidR="001A0C58" w:rsidRPr="00104D49" w:rsidRDefault="001A0C58" w:rsidP="001A0C58">
            <w:pPr>
              <w:contextualSpacing/>
              <w:jc w:val="center"/>
            </w:pPr>
            <w:r>
              <w:t>638</w:t>
            </w:r>
          </w:p>
        </w:tc>
        <w:tc>
          <w:tcPr>
            <w:tcW w:w="992" w:type="dxa"/>
          </w:tcPr>
          <w:p w:rsidR="001A0C58" w:rsidRDefault="001A0C58" w:rsidP="001A0C58">
            <w:pPr>
              <w:contextualSpacing/>
              <w:jc w:val="center"/>
            </w:pPr>
            <w:r>
              <w:t>679</w:t>
            </w:r>
          </w:p>
        </w:tc>
        <w:tc>
          <w:tcPr>
            <w:tcW w:w="1417" w:type="dxa"/>
            <w:shd w:val="clear" w:color="auto" w:fill="auto"/>
          </w:tcPr>
          <w:p w:rsidR="001A0C58" w:rsidRPr="00104D49" w:rsidRDefault="001A0C58" w:rsidP="001A0C58">
            <w:pPr>
              <w:contextualSpacing/>
              <w:jc w:val="center"/>
            </w:pPr>
            <w:r>
              <w:t>1145</w:t>
            </w:r>
          </w:p>
        </w:tc>
        <w:tc>
          <w:tcPr>
            <w:tcW w:w="1134" w:type="dxa"/>
            <w:shd w:val="clear" w:color="auto" w:fill="auto"/>
          </w:tcPr>
          <w:p w:rsidR="001A0C58" w:rsidRPr="00104D49" w:rsidRDefault="001A0C58" w:rsidP="001A0C58">
            <w:pPr>
              <w:contextualSpacing/>
              <w:jc w:val="center"/>
            </w:pPr>
            <w:r>
              <w:t>2409</w:t>
            </w:r>
          </w:p>
        </w:tc>
      </w:tr>
      <w:tr w:rsidR="008A0CDB" w:rsidRPr="00104D49" w:rsidTr="008A0CDB">
        <w:trPr>
          <w:jc w:val="center"/>
        </w:trPr>
        <w:tc>
          <w:tcPr>
            <w:tcW w:w="1696" w:type="dxa"/>
            <w:shd w:val="clear" w:color="auto" w:fill="auto"/>
          </w:tcPr>
          <w:p w:rsidR="001A0C58" w:rsidRPr="00104D49" w:rsidRDefault="001A0C58" w:rsidP="001A0C58">
            <w:pPr>
              <w:contextualSpacing/>
              <w:jc w:val="center"/>
            </w:pPr>
            <w:r w:rsidRPr="00104D49">
              <w:t>% от общего поголовья</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5</w:t>
            </w:r>
          </w:p>
        </w:tc>
        <w:tc>
          <w:tcPr>
            <w:tcW w:w="1843" w:type="dxa"/>
            <w:shd w:val="clear" w:color="auto" w:fill="auto"/>
          </w:tcPr>
          <w:p w:rsidR="001A0C58" w:rsidRPr="00104D49" w:rsidRDefault="001A0C58" w:rsidP="001A0C58">
            <w:pPr>
              <w:contextualSpacing/>
              <w:jc w:val="center"/>
            </w:pPr>
            <w:r>
              <w:t>24,6</w:t>
            </w:r>
          </w:p>
        </w:tc>
        <w:tc>
          <w:tcPr>
            <w:tcW w:w="992" w:type="dxa"/>
          </w:tcPr>
          <w:p w:rsidR="001A0C58" w:rsidRDefault="001A0C58" w:rsidP="001A0C58">
            <w:pPr>
              <w:contextualSpacing/>
              <w:jc w:val="center"/>
            </w:pPr>
            <w:r>
              <w:t>26</w:t>
            </w:r>
          </w:p>
        </w:tc>
        <w:tc>
          <w:tcPr>
            <w:tcW w:w="1417" w:type="dxa"/>
            <w:shd w:val="clear" w:color="auto" w:fill="auto"/>
          </w:tcPr>
          <w:p w:rsidR="001A0C58" w:rsidRPr="00104D49" w:rsidRDefault="001A0C58" w:rsidP="001A0C58">
            <w:pPr>
              <w:contextualSpacing/>
              <w:jc w:val="center"/>
            </w:pPr>
            <w:r>
              <w:t>44</w:t>
            </w:r>
          </w:p>
        </w:tc>
        <w:tc>
          <w:tcPr>
            <w:tcW w:w="1134" w:type="dxa"/>
            <w:shd w:val="clear" w:color="auto" w:fill="auto"/>
          </w:tcPr>
          <w:p w:rsidR="001A0C58" w:rsidRPr="00104D49" w:rsidRDefault="001A0C58" w:rsidP="001A0C58">
            <w:pPr>
              <w:contextualSpacing/>
              <w:jc w:val="center"/>
            </w:pPr>
            <w:r>
              <w:t>100</w:t>
            </w:r>
          </w:p>
        </w:tc>
      </w:tr>
      <w:tr w:rsidR="008A0CDB" w:rsidRPr="008A5FFC" w:rsidTr="008A0CDB">
        <w:trPr>
          <w:jc w:val="center"/>
        </w:trPr>
        <w:tc>
          <w:tcPr>
            <w:tcW w:w="1696" w:type="dxa"/>
            <w:shd w:val="clear" w:color="auto" w:fill="auto"/>
          </w:tcPr>
          <w:p w:rsidR="001A0C58" w:rsidRPr="00104D49" w:rsidRDefault="001A0C58" w:rsidP="001A0C58">
            <w:pPr>
              <w:contextualSpacing/>
              <w:jc w:val="center"/>
              <w:rPr>
                <w:b/>
              </w:rPr>
            </w:pPr>
            <w:r w:rsidRPr="00104D49">
              <w:rPr>
                <w:b/>
              </w:rPr>
              <w:t>Поголовье свиней</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0</w:t>
            </w:r>
          </w:p>
        </w:tc>
        <w:tc>
          <w:tcPr>
            <w:tcW w:w="1843" w:type="dxa"/>
            <w:shd w:val="clear" w:color="auto" w:fill="auto"/>
          </w:tcPr>
          <w:p w:rsidR="001A0C58" w:rsidRPr="00104D49" w:rsidRDefault="001A0C58" w:rsidP="001A0C58">
            <w:pPr>
              <w:contextualSpacing/>
              <w:jc w:val="center"/>
            </w:pPr>
            <w:r>
              <w:t>29</w:t>
            </w:r>
          </w:p>
        </w:tc>
        <w:tc>
          <w:tcPr>
            <w:tcW w:w="992" w:type="dxa"/>
          </w:tcPr>
          <w:p w:rsidR="001A0C58" w:rsidRDefault="001A0C58" w:rsidP="001A0C58">
            <w:pPr>
              <w:contextualSpacing/>
              <w:jc w:val="center"/>
            </w:pPr>
            <w:r>
              <w:t>0</w:t>
            </w:r>
          </w:p>
        </w:tc>
        <w:tc>
          <w:tcPr>
            <w:tcW w:w="1417" w:type="dxa"/>
            <w:shd w:val="clear" w:color="auto" w:fill="auto"/>
          </w:tcPr>
          <w:p w:rsidR="001A0C58" w:rsidRPr="00104D49" w:rsidRDefault="001A0C58" w:rsidP="001A0C58">
            <w:pPr>
              <w:contextualSpacing/>
              <w:jc w:val="center"/>
            </w:pPr>
            <w:r>
              <w:t>22</w:t>
            </w:r>
          </w:p>
        </w:tc>
        <w:tc>
          <w:tcPr>
            <w:tcW w:w="1134" w:type="dxa"/>
            <w:shd w:val="clear" w:color="auto" w:fill="auto"/>
          </w:tcPr>
          <w:p w:rsidR="001A0C58" w:rsidRPr="00104D49" w:rsidRDefault="001A0C58" w:rsidP="001A0C58">
            <w:pPr>
              <w:contextualSpacing/>
              <w:jc w:val="center"/>
            </w:pPr>
            <w:r>
              <w:t>57</w:t>
            </w:r>
          </w:p>
        </w:tc>
      </w:tr>
      <w:tr w:rsidR="001A0C58" w:rsidRPr="008A5FFC" w:rsidTr="008A0CDB">
        <w:trPr>
          <w:jc w:val="center"/>
        </w:trPr>
        <w:tc>
          <w:tcPr>
            <w:tcW w:w="1696" w:type="dxa"/>
            <w:shd w:val="clear" w:color="auto" w:fill="auto"/>
          </w:tcPr>
          <w:p w:rsidR="001A0C58" w:rsidRPr="00104D49" w:rsidRDefault="001A0C58" w:rsidP="001A0C58">
            <w:pPr>
              <w:contextualSpacing/>
              <w:jc w:val="center"/>
            </w:pPr>
            <w:r w:rsidRPr="00104D49">
              <w:t>% от общего поголовья</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0</w:t>
            </w:r>
          </w:p>
        </w:tc>
        <w:tc>
          <w:tcPr>
            <w:tcW w:w="1843" w:type="dxa"/>
            <w:shd w:val="clear" w:color="auto" w:fill="auto"/>
          </w:tcPr>
          <w:p w:rsidR="001A0C58" w:rsidRPr="00104D49" w:rsidRDefault="001A0C58" w:rsidP="001A0C58">
            <w:pPr>
              <w:contextualSpacing/>
              <w:jc w:val="center"/>
            </w:pPr>
            <w:r>
              <w:t>57</w:t>
            </w:r>
          </w:p>
        </w:tc>
        <w:tc>
          <w:tcPr>
            <w:tcW w:w="992" w:type="dxa"/>
          </w:tcPr>
          <w:p w:rsidR="001A0C58" w:rsidRDefault="001A0C58" w:rsidP="001A0C58">
            <w:pPr>
              <w:contextualSpacing/>
              <w:jc w:val="center"/>
            </w:pPr>
            <w:r>
              <w:t>0</w:t>
            </w:r>
          </w:p>
        </w:tc>
        <w:tc>
          <w:tcPr>
            <w:tcW w:w="1417" w:type="dxa"/>
          </w:tcPr>
          <w:p w:rsidR="001A0C58" w:rsidRDefault="001A0C58" w:rsidP="001A0C58">
            <w:pPr>
              <w:contextualSpacing/>
              <w:jc w:val="center"/>
            </w:pPr>
            <w:r>
              <w:t>43</w:t>
            </w:r>
          </w:p>
        </w:tc>
        <w:tc>
          <w:tcPr>
            <w:tcW w:w="1134" w:type="dxa"/>
            <w:shd w:val="clear" w:color="auto" w:fill="auto"/>
          </w:tcPr>
          <w:p w:rsidR="001A0C58" w:rsidRPr="00104D49" w:rsidRDefault="001A0C58" w:rsidP="001A0C58">
            <w:pPr>
              <w:contextualSpacing/>
              <w:jc w:val="center"/>
            </w:pPr>
            <w:r>
              <w:t>43</w:t>
            </w:r>
          </w:p>
        </w:tc>
      </w:tr>
      <w:tr w:rsidR="001A0C58" w:rsidRPr="008A5FFC" w:rsidTr="008A0CDB">
        <w:trPr>
          <w:jc w:val="center"/>
        </w:trPr>
        <w:tc>
          <w:tcPr>
            <w:tcW w:w="1696" w:type="dxa"/>
            <w:shd w:val="clear" w:color="auto" w:fill="auto"/>
          </w:tcPr>
          <w:p w:rsidR="001A0C58" w:rsidRPr="00104D49" w:rsidRDefault="001A0C58" w:rsidP="001A0C58">
            <w:pPr>
              <w:contextualSpacing/>
              <w:jc w:val="center"/>
              <w:rPr>
                <w:b/>
              </w:rPr>
            </w:pPr>
            <w:r w:rsidRPr="00104D49">
              <w:rPr>
                <w:b/>
              </w:rPr>
              <w:t>Поголовье птицы</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0</w:t>
            </w:r>
          </w:p>
        </w:tc>
        <w:tc>
          <w:tcPr>
            <w:tcW w:w="1843" w:type="dxa"/>
            <w:shd w:val="clear" w:color="auto" w:fill="auto"/>
          </w:tcPr>
          <w:p w:rsidR="001A0C58" w:rsidRPr="00104D49" w:rsidRDefault="001A0C58" w:rsidP="001A0C58">
            <w:pPr>
              <w:contextualSpacing/>
              <w:jc w:val="center"/>
            </w:pPr>
            <w:r>
              <w:t>19</w:t>
            </w:r>
          </w:p>
        </w:tc>
        <w:tc>
          <w:tcPr>
            <w:tcW w:w="992" w:type="dxa"/>
          </w:tcPr>
          <w:p w:rsidR="001A0C58" w:rsidRDefault="001A0C58" w:rsidP="001A0C58">
            <w:pPr>
              <w:contextualSpacing/>
              <w:jc w:val="center"/>
            </w:pPr>
            <w:r>
              <w:t>0</w:t>
            </w:r>
          </w:p>
        </w:tc>
        <w:tc>
          <w:tcPr>
            <w:tcW w:w="1417" w:type="dxa"/>
            <w:shd w:val="clear" w:color="auto" w:fill="auto"/>
          </w:tcPr>
          <w:p w:rsidR="001A0C58" w:rsidRPr="00104D49" w:rsidRDefault="001A0C58" w:rsidP="001A0C58">
            <w:pPr>
              <w:contextualSpacing/>
              <w:jc w:val="center"/>
            </w:pPr>
            <w:r>
              <w:t>39</w:t>
            </w:r>
          </w:p>
        </w:tc>
        <w:tc>
          <w:tcPr>
            <w:tcW w:w="1134" w:type="dxa"/>
            <w:shd w:val="clear" w:color="auto" w:fill="auto"/>
          </w:tcPr>
          <w:p w:rsidR="001A0C58" w:rsidRPr="00104D49" w:rsidRDefault="001A0C58" w:rsidP="001A0C58">
            <w:pPr>
              <w:contextualSpacing/>
              <w:jc w:val="center"/>
            </w:pPr>
            <w:r>
              <w:t>37</w:t>
            </w:r>
          </w:p>
        </w:tc>
      </w:tr>
      <w:tr w:rsidR="001A0C58" w:rsidRPr="008A5FFC" w:rsidTr="008A0CDB">
        <w:trPr>
          <w:jc w:val="center"/>
        </w:trPr>
        <w:tc>
          <w:tcPr>
            <w:tcW w:w="1696" w:type="dxa"/>
            <w:shd w:val="clear" w:color="auto" w:fill="auto"/>
          </w:tcPr>
          <w:p w:rsidR="001A0C58" w:rsidRPr="00104D49" w:rsidRDefault="001A0C58" w:rsidP="001A0C58">
            <w:pPr>
              <w:contextualSpacing/>
              <w:jc w:val="center"/>
              <w:rPr>
                <w:b/>
              </w:rPr>
            </w:pPr>
            <w:r w:rsidRPr="00104D49">
              <w:t>% от общего поголовья</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0</w:t>
            </w:r>
          </w:p>
        </w:tc>
        <w:tc>
          <w:tcPr>
            <w:tcW w:w="1843" w:type="dxa"/>
            <w:shd w:val="clear" w:color="auto" w:fill="auto"/>
          </w:tcPr>
          <w:p w:rsidR="001A0C58" w:rsidRPr="00104D49" w:rsidRDefault="001A0C58" w:rsidP="001A0C58">
            <w:pPr>
              <w:contextualSpacing/>
              <w:jc w:val="center"/>
            </w:pPr>
            <w:r>
              <w:t>33</w:t>
            </w:r>
          </w:p>
        </w:tc>
        <w:tc>
          <w:tcPr>
            <w:tcW w:w="992" w:type="dxa"/>
          </w:tcPr>
          <w:p w:rsidR="001A0C58" w:rsidRDefault="001A0C58" w:rsidP="001A0C58">
            <w:pPr>
              <w:contextualSpacing/>
              <w:jc w:val="center"/>
            </w:pPr>
            <w:r>
              <w:t>0</w:t>
            </w:r>
          </w:p>
        </w:tc>
        <w:tc>
          <w:tcPr>
            <w:tcW w:w="1417" w:type="dxa"/>
            <w:shd w:val="clear" w:color="auto" w:fill="auto"/>
          </w:tcPr>
          <w:p w:rsidR="001A0C58" w:rsidRPr="00104D49" w:rsidRDefault="001A0C58" w:rsidP="001A0C58">
            <w:pPr>
              <w:contextualSpacing/>
              <w:jc w:val="center"/>
            </w:pPr>
            <w:r>
              <w:t>67</w:t>
            </w:r>
          </w:p>
        </w:tc>
        <w:tc>
          <w:tcPr>
            <w:tcW w:w="1134" w:type="dxa"/>
            <w:shd w:val="clear" w:color="auto" w:fill="auto"/>
          </w:tcPr>
          <w:p w:rsidR="001A0C58" w:rsidRPr="00104D49" w:rsidRDefault="001A0C58" w:rsidP="001A0C58">
            <w:pPr>
              <w:contextualSpacing/>
              <w:jc w:val="center"/>
            </w:pPr>
            <w:r>
              <w:t>100</w:t>
            </w:r>
          </w:p>
        </w:tc>
      </w:tr>
      <w:tr w:rsidR="001A0C58" w:rsidRPr="008A5FFC" w:rsidTr="008A0CDB">
        <w:trPr>
          <w:trHeight w:val="447"/>
          <w:jc w:val="center"/>
        </w:trPr>
        <w:tc>
          <w:tcPr>
            <w:tcW w:w="1696" w:type="dxa"/>
            <w:shd w:val="clear" w:color="auto" w:fill="auto"/>
          </w:tcPr>
          <w:p w:rsidR="001A0C58" w:rsidRPr="00104D49" w:rsidRDefault="001A0C58" w:rsidP="001A0C58">
            <w:pPr>
              <w:contextualSpacing/>
              <w:jc w:val="center"/>
              <w:rPr>
                <w:b/>
              </w:rPr>
            </w:pPr>
            <w:r w:rsidRPr="00104D49">
              <w:rPr>
                <w:b/>
              </w:rPr>
              <w:t>Поголовье верблюдов</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0</w:t>
            </w:r>
          </w:p>
        </w:tc>
        <w:tc>
          <w:tcPr>
            <w:tcW w:w="1843" w:type="dxa"/>
            <w:shd w:val="clear" w:color="auto" w:fill="auto"/>
          </w:tcPr>
          <w:p w:rsidR="001A0C58" w:rsidRPr="00104D49" w:rsidRDefault="001A0C58" w:rsidP="001A0C58">
            <w:pPr>
              <w:contextualSpacing/>
              <w:jc w:val="center"/>
            </w:pPr>
            <w:r>
              <w:t>0</w:t>
            </w:r>
          </w:p>
        </w:tc>
        <w:tc>
          <w:tcPr>
            <w:tcW w:w="992" w:type="dxa"/>
          </w:tcPr>
          <w:p w:rsidR="001A0C58" w:rsidRDefault="001A0C58" w:rsidP="001A0C58">
            <w:pPr>
              <w:contextualSpacing/>
              <w:jc w:val="center"/>
            </w:pPr>
            <w:r>
              <w:t>0</w:t>
            </w:r>
          </w:p>
        </w:tc>
        <w:tc>
          <w:tcPr>
            <w:tcW w:w="1417" w:type="dxa"/>
            <w:shd w:val="clear" w:color="auto" w:fill="auto"/>
          </w:tcPr>
          <w:p w:rsidR="001A0C58" w:rsidRPr="00104D49" w:rsidRDefault="001A0C58" w:rsidP="001A0C58">
            <w:pPr>
              <w:contextualSpacing/>
              <w:jc w:val="center"/>
            </w:pPr>
            <w:r>
              <w:t>5</w:t>
            </w:r>
          </w:p>
        </w:tc>
        <w:tc>
          <w:tcPr>
            <w:tcW w:w="1134" w:type="dxa"/>
            <w:shd w:val="clear" w:color="auto" w:fill="auto"/>
          </w:tcPr>
          <w:p w:rsidR="001A0C58" w:rsidRPr="00104D49" w:rsidRDefault="001A0C58" w:rsidP="001A0C58">
            <w:pPr>
              <w:contextualSpacing/>
              <w:jc w:val="center"/>
            </w:pPr>
            <w:r>
              <w:t>5</w:t>
            </w:r>
          </w:p>
        </w:tc>
      </w:tr>
      <w:tr w:rsidR="001A0C58" w:rsidRPr="008A5FFC" w:rsidTr="008A0CDB">
        <w:trPr>
          <w:trHeight w:val="447"/>
          <w:jc w:val="center"/>
        </w:trPr>
        <w:tc>
          <w:tcPr>
            <w:tcW w:w="1696" w:type="dxa"/>
            <w:shd w:val="clear" w:color="auto" w:fill="auto"/>
          </w:tcPr>
          <w:p w:rsidR="001A0C58" w:rsidRPr="00104D49" w:rsidRDefault="001A0C58" w:rsidP="001A0C58">
            <w:pPr>
              <w:contextualSpacing/>
              <w:jc w:val="center"/>
              <w:rPr>
                <w:b/>
              </w:rPr>
            </w:pPr>
            <w:r w:rsidRPr="00104D49">
              <w:t>% от общего поголовья</w:t>
            </w:r>
          </w:p>
        </w:tc>
        <w:tc>
          <w:tcPr>
            <w:tcW w:w="1418" w:type="dxa"/>
            <w:shd w:val="clear" w:color="auto" w:fill="auto"/>
          </w:tcPr>
          <w:p w:rsidR="001A0C58" w:rsidRPr="00104D49" w:rsidRDefault="001A0C58" w:rsidP="001A0C58">
            <w:pPr>
              <w:contextualSpacing/>
              <w:jc w:val="center"/>
            </w:pPr>
            <w:r>
              <w:t>0</w:t>
            </w:r>
          </w:p>
        </w:tc>
        <w:tc>
          <w:tcPr>
            <w:tcW w:w="2268" w:type="dxa"/>
            <w:shd w:val="clear" w:color="auto" w:fill="auto"/>
          </w:tcPr>
          <w:p w:rsidR="001A0C58" w:rsidRPr="00104D49" w:rsidRDefault="001A0C58" w:rsidP="001A0C58">
            <w:pPr>
              <w:contextualSpacing/>
              <w:jc w:val="center"/>
            </w:pPr>
            <w:r>
              <w:t>0</w:t>
            </w:r>
          </w:p>
        </w:tc>
        <w:tc>
          <w:tcPr>
            <w:tcW w:w="1843" w:type="dxa"/>
            <w:shd w:val="clear" w:color="auto" w:fill="auto"/>
          </w:tcPr>
          <w:p w:rsidR="001A0C58" w:rsidRPr="00104D49" w:rsidRDefault="001A0C58" w:rsidP="001A0C58">
            <w:pPr>
              <w:contextualSpacing/>
              <w:jc w:val="center"/>
            </w:pPr>
            <w:r>
              <w:t>0</w:t>
            </w:r>
          </w:p>
        </w:tc>
        <w:tc>
          <w:tcPr>
            <w:tcW w:w="992" w:type="dxa"/>
          </w:tcPr>
          <w:p w:rsidR="001A0C58" w:rsidRDefault="001A0C58" w:rsidP="001A0C58">
            <w:pPr>
              <w:contextualSpacing/>
              <w:jc w:val="center"/>
            </w:pPr>
            <w:r>
              <w:t>0</w:t>
            </w:r>
          </w:p>
        </w:tc>
        <w:tc>
          <w:tcPr>
            <w:tcW w:w="1417" w:type="dxa"/>
            <w:shd w:val="clear" w:color="auto" w:fill="auto"/>
          </w:tcPr>
          <w:p w:rsidR="001A0C58" w:rsidRPr="00104D49" w:rsidRDefault="001A0C58" w:rsidP="001A0C58">
            <w:pPr>
              <w:contextualSpacing/>
              <w:jc w:val="center"/>
            </w:pPr>
            <w:r>
              <w:t>100</w:t>
            </w:r>
          </w:p>
        </w:tc>
        <w:tc>
          <w:tcPr>
            <w:tcW w:w="1134" w:type="dxa"/>
            <w:shd w:val="clear" w:color="auto" w:fill="auto"/>
          </w:tcPr>
          <w:p w:rsidR="001A0C58" w:rsidRPr="00104D49" w:rsidRDefault="001A0C58" w:rsidP="001A0C58">
            <w:pPr>
              <w:contextualSpacing/>
              <w:jc w:val="center"/>
            </w:pPr>
            <w:r>
              <w:t>100</w:t>
            </w:r>
          </w:p>
        </w:tc>
      </w:tr>
    </w:tbl>
    <w:p w:rsidR="00880FB4" w:rsidRPr="000D2BB9" w:rsidRDefault="00880FB4" w:rsidP="008E4BC2">
      <w:pPr>
        <w:ind w:left="-567" w:firstLine="567"/>
        <w:jc w:val="center"/>
        <w:rPr>
          <w:sz w:val="28"/>
          <w:szCs w:val="28"/>
        </w:rPr>
      </w:pPr>
    </w:p>
    <w:p w:rsidR="00880FB4" w:rsidRPr="00C21629" w:rsidRDefault="00880FB4" w:rsidP="008E4BC2">
      <w:pPr>
        <w:ind w:left="-567" w:firstLine="567"/>
        <w:jc w:val="both"/>
        <w:rPr>
          <w:sz w:val="28"/>
          <w:szCs w:val="28"/>
        </w:rPr>
      </w:pPr>
      <w:r w:rsidRPr="00C21629">
        <w:rPr>
          <w:sz w:val="28"/>
          <w:szCs w:val="28"/>
        </w:rPr>
        <w:t xml:space="preserve">При сравнительном анализе </w:t>
      </w:r>
      <w:r w:rsidR="00713EB4" w:rsidRPr="00C21629">
        <w:rPr>
          <w:sz w:val="28"/>
          <w:szCs w:val="28"/>
        </w:rPr>
        <w:t>показателей отмечается</w:t>
      </w:r>
      <w:r w:rsidRPr="00C21629">
        <w:rPr>
          <w:sz w:val="28"/>
          <w:szCs w:val="28"/>
        </w:rPr>
        <w:t xml:space="preserve"> увеличение поголовья КРС на</w:t>
      </w:r>
      <w:r w:rsidR="008A0CDB">
        <w:rPr>
          <w:sz w:val="28"/>
          <w:szCs w:val="28"/>
        </w:rPr>
        <w:t xml:space="preserve"> 20</w:t>
      </w:r>
      <w:r w:rsidRPr="00C21629">
        <w:rPr>
          <w:sz w:val="28"/>
          <w:szCs w:val="28"/>
        </w:rPr>
        <w:t xml:space="preserve">% по сравнению с аналогичным периодом прошлого года или на </w:t>
      </w:r>
      <w:r w:rsidR="008A0CDB" w:rsidRPr="008A0CDB">
        <w:rPr>
          <w:sz w:val="28"/>
          <w:szCs w:val="28"/>
        </w:rPr>
        <w:t>1686</w:t>
      </w:r>
      <w:r w:rsidR="008A0CDB">
        <w:rPr>
          <w:sz w:val="28"/>
          <w:szCs w:val="28"/>
        </w:rPr>
        <w:t xml:space="preserve"> голов</w:t>
      </w:r>
      <w:r w:rsidRPr="00C21629">
        <w:rPr>
          <w:sz w:val="28"/>
          <w:szCs w:val="28"/>
        </w:rPr>
        <w:t xml:space="preserve">; МРС на </w:t>
      </w:r>
      <w:r w:rsidR="008A0CDB" w:rsidRPr="008A0CDB">
        <w:rPr>
          <w:sz w:val="28"/>
          <w:szCs w:val="28"/>
        </w:rPr>
        <w:t>1</w:t>
      </w:r>
      <w:r>
        <w:rPr>
          <w:sz w:val="28"/>
          <w:szCs w:val="28"/>
        </w:rPr>
        <w:t>8</w:t>
      </w:r>
      <w:r w:rsidRPr="00C21629">
        <w:rPr>
          <w:sz w:val="28"/>
          <w:szCs w:val="28"/>
        </w:rPr>
        <w:t xml:space="preserve">% или на </w:t>
      </w:r>
      <w:r w:rsidR="008A0CDB" w:rsidRPr="008A0CDB">
        <w:rPr>
          <w:sz w:val="28"/>
          <w:szCs w:val="28"/>
        </w:rPr>
        <w:t>12138</w:t>
      </w:r>
      <w:r w:rsidRPr="00C21629">
        <w:rPr>
          <w:sz w:val="28"/>
          <w:szCs w:val="28"/>
        </w:rPr>
        <w:t xml:space="preserve"> голов.</w:t>
      </w:r>
      <w:r w:rsidR="008A0CDB">
        <w:rPr>
          <w:sz w:val="28"/>
          <w:szCs w:val="28"/>
        </w:rPr>
        <w:t xml:space="preserve"> По сравнению с первым кварталом прошлого года лошади уменьшились на 39 голов. </w:t>
      </w:r>
      <w:r w:rsidRPr="00C21629">
        <w:rPr>
          <w:sz w:val="28"/>
          <w:szCs w:val="28"/>
        </w:rPr>
        <w:t xml:space="preserve"> </w:t>
      </w:r>
    </w:p>
    <w:p w:rsidR="00880FB4" w:rsidRPr="00C21629" w:rsidRDefault="00880FB4" w:rsidP="008E4BC2">
      <w:pPr>
        <w:ind w:left="-567" w:firstLine="567"/>
        <w:jc w:val="both"/>
        <w:rPr>
          <w:color w:val="FF0000"/>
          <w:sz w:val="28"/>
          <w:szCs w:val="28"/>
        </w:rPr>
      </w:pPr>
      <w:r w:rsidRPr="00C21629">
        <w:rPr>
          <w:sz w:val="28"/>
          <w:szCs w:val="28"/>
        </w:rPr>
        <w:t xml:space="preserve">За </w:t>
      </w:r>
      <w:r w:rsidRPr="00C21629">
        <w:rPr>
          <w:sz w:val="28"/>
          <w:szCs w:val="28"/>
          <w:lang w:val="en-US"/>
        </w:rPr>
        <w:t>I</w:t>
      </w:r>
      <w:r>
        <w:rPr>
          <w:sz w:val="28"/>
          <w:szCs w:val="28"/>
        </w:rPr>
        <w:t xml:space="preserve"> </w:t>
      </w:r>
      <w:r w:rsidR="008A0CDB">
        <w:rPr>
          <w:sz w:val="28"/>
          <w:szCs w:val="28"/>
        </w:rPr>
        <w:t xml:space="preserve">квартал 2019 </w:t>
      </w:r>
      <w:r w:rsidRPr="00C21629">
        <w:rPr>
          <w:sz w:val="28"/>
          <w:szCs w:val="28"/>
        </w:rPr>
        <w:t xml:space="preserve">г. прогнозный показатель по производству мяса выполнен на </w:t>
      </w:r>
      <w:r w:rsidR="008A0CDB">
        <w:rPr>
          <w:sz w:val="28"/>
          <w:szCs w:val="28"/>
        </w:rPr>
        <w:t>13,2</w:t>
      </w:r>
      <w:r w:rsidRPr="00C21629">
        <w:rPr>
          <w:sz w:val="28"/>
          <w:szCs w:val="28"/>
        </w:rPr>
        <w:t xml:space="preserve">% </w:t>
      </w:r>
      <w:r w:rsidR="00F92506">
        <w:rPr>
          <w:sz w:val="28"/>
          <w:szCs w:val="28"/>
        </w:rPr>
        <w:t xml:space="preserve">или </w:t>
      </w:r>
      <w:r w:rsidR="008A0CDB">
        <w:rPr>
          <w:sz w:val="28"/>
          <w:szCs w:val="28"/>
        </w:rPr>
        <w:t>244</w:t>
      </w:r>
      <w:r w:rsidR="00F92506">
        <w:rPr>
          <w:sz w:val="28"/>
          <w:szCs w:val="28"/>
        </w:rPr>
        <w:t xml:space="preserve"> </w:t>
      </w:r>
      <w:r w:rsidRPr="00C21629">
        <w:rPr>
          <w:sz w:val="28"/>
          <w:szCs w:val="28"/>
        </w:rPr>
        <w:t>т</w:t>
      </w:r>
      <w:r w:rsidR="00F92506">
        <w:rPr>
          <w:sz w:val="28"/>
          <w:szCs w:val="28"/>
        </w:rPr>
        <w:t>.</w:t>
      </w:r>
      <w:r w:rsidRPr="00C21629">
        <w:rPr>
          <w:sz w:val="28"/>
          <w:szCs w:val="28"/>
        </w:rPr>
        <w:t>,</w:t>
      </w:r>
      <w:r w:rsidR="00F92506">
        <w:rPr>
          <w:sz w:val="28"/>
          <w:szCs w:val="28"/>
        </w:rPr>
        <w:t xml:space="preserve"> по сравнению с прошлым годом увеличился на 28,4 т.</w:t>
      </w:r>
      <w:r w:rsidRPr="00C21629">
        <w:rPr>
          <w:color w:val="FF0000"/>
          <w:sz w:val="28"/>
          <w:szCs w:val="28"/>
        </w:rPr>
        <w:t xml:space="preserve"> </w:t>
      </w:r>
      <w:r w:rsidR="00F92506" w:rsidRPr="00F92506">
        <w:rPr>
          <w:sz w:val="28"/>
          <w:szCs w:val="28"/>
        </w:rPr>
        <w:t>Ш</w:t>
      </w:r>
      <w:r w:rsidR="00F92506">
        <w:rPr>
          <w:sz w:val="28"/>
          <w:szCs w:val="28"/>
        </w:rPr>
        <w:t>ерсть выполнен</w:t>
      </w:r>
      <w:r w:rsidRPr="00F92506">
        <w:rPr>
          <w:sz w:val="28"/>
          <w:szCs w:val="28"/>
        </w:rPr>
        <w:t xml:space="preserve"> </w:t>
      </w:r>
      <w:r>
        <w:rPr>
          <w:sz w:val="28"/>
          <w:szCs w:val="28"/>
        </w:rPr>
        <w:t xml:space="preserve">на </w:t>
      </w:r>
      <w:r w:rsidR="008A0CDB">
        <w:rPr>
          <w:sz w:val="28"/>
          <w:szCs w:val="28"/>
        </w:rPr>
        <w:t>24,8</w:t>
      </w:r>
      <w:r w:rsidR="00F92506">
        <w:rPr>
          <w:sz w:val="28"/>
          <w:szCs w:val="28"/>
        </w:rPr>
        <w:t xml:space="preserve">% и составил </w:t>
      </w:r>
      <w:r w:rsidR="008A0CDB">
        <w:rPr>
          <w:sz w:val="28"/>
          <w:szCs w:val="28"/>
        </w:rPr>
        <w:t>21,2</w:t>
      </w:r>
      <w:r w:rsidR="00F92506">
        <w:rPr>
          <w:sz w:val="28"/>
          <w:szCs w:val="28"/>
        </w:rPr>
        <w:t xml:space="preserve"> т.</w:t>
      </w:r>
      <w:r w:rsidRPr="00C21629">
        <w:rPr>
          <w:sz w:val="28"/>
          <w:szCs w:val="28"/>
        </w:rPr>
        <w:t xml:space="preserve">, молока на </w:t>
      </w:r>
      <w:r w:rsidR="004D59CE">
        <w:rPr>
          <w:sz w:val="28"/>
          <w:szCs w:val="28"/>
        </w:rPr>
        <w:t>2,2</w:t>
      </w:r>
      <w:r w:rsidR="00F92506">
        <w:rPr>
          <w:sz w:val="28"/>
          <w:szCs w:val="28"/>
        </w:rPr>
        <w:t xml:space="preserve">% или </w:t>
      </w:r>
      <w:r w:rsidR="004D59CE">
        <w:rPr>
          <w:sz w:val="28"/>
          <w:szCs w:val="28"/>
        </w:rPr>
        <w:t xml:space="preserve">46,9 </w:t>
      </w:r>
      <w:r w:rsidRPr="00C21629">
        <w:rPr>
          <w:sz w:val="28"/>
          <w:szCs w:val="28"/>
        </w:rPr>
        <w:t>т</w:t>
      </w:r>
      <w:r w:rsidR="00F92506">
        <w:rPr>
          <w:sz w:val="28"/>
          <w:szCs w:val="28"/>
        </w:rPr>
        <w:t>.</w:t>
      </w:r>
      <w:r w:rsidRPr="00C21629">
        <w:rPr>
          <w:color w:val="FF0000"/>
          <w:sz w:val="28"/>
          <w:szCs w:val="28"/>
        </w:rPr>
        <w:t xml:space="preserve"> </w:t>
      </w:r>
      <w:r>
        <w:rPr>
          <w:sz w:val="28"/>
          <w:szCs w:val="28"/>
        </w:rPr>
        <w:t xml:space="preserve">при годовом плане </w:t>
      </w:r>
      <w:r w:rsidR="004D59CE">
        <w:rPr>
          <w:sz w:val="28"/>
          <w:szCs w:val="28"/>
        </w:rPr>
        <w:t xml:space="preserve">2090,9 </w:t>
      </w:r>
      <w:r w:rsidRPr="00C21629">
        <w:rPr>
          <w:sz w:val="28"/>
          <w:szCs w:val="28"/>
        </w:rPr>
        <w:t>т.</w:t>
      </w:r>
      <w:r w:rsidRPr="00C21629">
        <w:rPr>
          <w:color w:val="FF0000"/>
          <w:sz w:val="28"/>
          <w:szCs w:val="28"/>
        </w:rPr>
        <w:t xml:space="preserve"> </w:t>
      </w:r>
    </w:p>
    <w:p w:rsidR="00880FB4" w:rsidRPr="00F92506" w:rsidRDefault="00CE1139" w:rsidP="00F92506">
      <w:pPr>
        <w:pStyle w:val="a8"/>
        <w:ind w:left="-567" w:firstLine="567"/>
        <w:rPr>
          <w:szCs w:val="28"/>
          <w:highlight w:val="darkGray"/>
          <w:shd w:val="clear" w:color="auto" w:fill="FFFFFF"/>
        </w:rPr>
      </w:pPr>
      <w:r w:rsidRPr="00CE1139">
        <w:rPr>
          <w:szCs w:val="28"/>
        </w:rPr>
        <w:t>За</w:t>
      </w:r>
      <w:r w:rsidR="00880FB4" w:rsidRPr="00CE1139">
        <w:rPr>
          <w:szCs w:val="28"/>
        </w:rPr>
        <w:t xml:space="preserve"> </w:t>
      </w:r>
      <w:r w:rsidR="00880FB4" w:rsidRPr="00CE1139">
        <w:rPr>
          <w:szCs w:val="28"/>
          <w:lang w:val="en-US"/>
        </w:rPr>
        <w:t>I</w:t>
      </w:r>
      <w:r w:rsidR="00880FB4" w:rsidRPr="00CE1139">
        <w:rPr>
          <w:szCs w:val="28"/>
        </w:rPr>
        <w:t xml:space="preserve"> </w:t>
      </w:r>
      <w:r w:rsidRPr="00CE1139">
        <w:rPr>
          <w:szCs w:val="28"/>
        </w:rPr>
        <w:t>квартал 2019 г. создано 11</w:t>
      </w:r>
      <w:r w:rsidR="00880FB4" w:rsidRPr="00CE1139">
        <w:rPr>
          <w:szCs w:val="28"/>
        </w:rPr>
        <w:t xml:space="preserve"> крестьянско-фермерских хозяйств, </w:t>
      </w:r>
      <w:r w:rsidR="00880FB4" w:rsidRPr="00F92506">
        <w:rPr>
          <w:szCs w:val="28"/>
        </w:rPr>
        <w:t xml:space="preserve">из них 7 участников губернаторского проекта «Кыштаг для молодой семьи». </w:t>
      </w:r>
      <w:r w:rsidR="00880FB4" w:rsidRPr="00F92506">
        <w:rPr>
          <w:szCs w:val="28"/>
          <w:shd w:val="clear" w:color="auto" w:fill="FFFFFF"/>
        </w:rPr>
        <w:t xml:space="preserve">Поставщиками </w:t>
      </w:r>
      <w:r w:rsidR="00F92506" w:rsidRPr="00F92506">
        <w:rPr>
          <w:szCs w:val="28"/>
          <w:shd w:val="clear" w:color="auto" w:fill="FFFFFF"/>
        </w:rPr>
        <w:t>ведутся работы по поставке древесины к зимним чабанским стоянкам участников.</w:t>
      </w:r>
    </w:p>
    <w:p w:rsidR="00880FB4" w:rsidRPr="001917A1" w:rsidRDefault="00880FB4" w:rsidP="008E4BC2">
      <w:pPr>
        <w:ind w:left="-567" w:firstLine="283"/>
        <w:jc w:val="both"/>
        <w:rPr>
          <w:color w:val="000000"/>
          <w:sz w:val="27"/>
          <w:szCs w:val="27"/>
        </w:rPr>
      </w:pPr>
    </w:p>
    <w:p w:rsidR="00880FB4" w:rsidRDefault="00880FB4" w:rsidP="008E4BC2">
      <w:pPr>
        <w:pStyle w:val="a8"/>
        <w:ind w:left="-567" w:firstLine="567"/>
        <w:jc w:val="center"/>
        <w:rPr>
          <w:b/>
          <w:szCs w:val="28"/>
        </w:rPr>
      </w:pPr>
      <w:r w:rsidRPr="00E51A37">
        <w:rPr>
          <w:b/>
          <w:szCs w:val="28"/>
        </w:rPr>
        <w:t>3. Развитие производственной инфраструктуры</w:t>
      </w:r>
    </w:p>
    <w:p w:rsidR="00880FB4" w:rsidRPr="00EC4661" w:rsidRDefault="00880FB4" w:rsidP="008E4BC2">
      <w:pPr>
        <w:pStyle w:val="a8"/>
        <w:ind w:left="-567" w:firstLine="567"/>
        <w:rPr>
          <w:sz w:val="20"/>
          <w:szCs w:val="20"/>
        </w:rPr>
      </w:pPr>
      <w:r w:rsidRPr="00C9342E">
        <w:rPr>
          <w:szCs w:val="28"/>
        </w:rPr>
        <w:t xml:space="preserve">За </w:t>
      </w:r>
      <w:r w:rsidRPr="00C9342E">
        <w:rPr>
          <w:szCs w:val="28"/>
          <w:lang w:val="en-US"/>
        </w:rPr>
        <w:t>I</w:t>
      </w:r>
      <w:r w:rsidRPr="00C9342E">
        <w:rPr>
          <w:szCs w:val="28"/>
        </w:rPr>
        <w:t xml:space="preserve"> </w:t>
      </w:r>
      <w:r w:rsidR="001D72B0">
        <w:rPr>
          <w:szCs w:val="28"/>
        </w:rPr>
        <w:t xml:space="preserve">квартал </w:t>
      </w:r>
      <w:r w:rsidRPr="00C9342E">
        <w:rPr>
          <w:szCs w:val="28"/>
        </w:rPr>
        <w:t>201</w:t>
      </w:r>
      <w:r w:rsidR="001D72B0">
        <w:rPr>
          <w:szCs w:val="28"/>
        </w:rPr>
        <w:t xml:space="preserve">9 </w:t>
      </w:r>
      <w:r w:rsidRPr="00C9342E">
        <w:rPr>
          <w:szCs w:val="28"/>
        </w:rPr>
        <w:t>г. выпуск хлеба и хлебобулочных изделий составил</w:t>
      </w:r>
      <w:r w:rsidRPr="0001510C">
        <w:rPr>
          <w:color w:val="FF0000"/>
          <w:szCs w:val="28"/>
        </w:rPr>
        <w:t xml:space="preserve"> </w:t>
      </w:r>
      <w:r w:rsidR="008143E9">
        <w:rPr>
          <w:szCs w:val="28"/>
        </w:rPr>
        <w:t>29,9</w:t>
      </w:r>
      <w:r w:rsidRPr="00EC4661">
        <w:rPr>
          <w:szCs w:val="28"/>
        </w:rPr>
        <w:t xml:space="preserve"> тонны и </w:t>
      </w:r>
      <w:r w:rsidR="008143E9">
        <w:rPr>
          <w:szCs w:val="28"/>
        </w:rPr>
        <w:t>увеличился</w:t>
      </w:r>
      <w:r w:rsidR="001D72B0" w:rsidRPr="00EC4661">
        <w:rPr>
          <w:szCs w:val="28"/>
        </w:rPr>
        <w:t xml:space="preserve"> объем</w:t>
      </w:r>
      <w:r w:rsidRPr="00EC4661">
        <w:rPr>
          <w:szCs w:val="28"/>
        </w:rPr>
        <w:t xml:space="preserve"> на </w:t>
      </w:r>
      <w:r w:rsidR="008143E9">
        <w:rPr>
          <w:szCs w:val="28"/>
        </w:rPr>
        <w:t xml:space="preserve">66 </w:t>
      </w:r>
      <w:r w:rsidRPr="00EC4661">
        <w:rPr>
          <w:szCs w:val="28"/>
        </w:rPr>
        <w:t xml:space="preserve">% по сравнению с аналогичным периодом прошлого года. Общая стоимость произведенной продукции составляет </w:t>
      </w:r>
      <w:r w:rsidR="00270B73">
        <w:rPr>
          <w:szCs w:val="28"/>
        </w:rPr>
        <w:t>1045</w:t>
      </w:r>
      <w:r w:rsidR="001D72B0">
        <w:rPr>
          <w:szCs w:val="28"/>
        </w:rPr>
        <w:t>,</w:t>
      </w:r>
      <w:r w:rsidR="00270B73">
        <w:rPr>
          <w:szCs w:val="28"/>
        </w:rPr>
        <w:t>7</w:t>
      </w:r>
      <w:r w:rsidRPr="00EC4661">
        <w:rPr>
          <w:szCs w:val="28"/>
        </w:rPr>
        <w:t xml:space="preserve"> тыс. рублей. </w:t>
      </w:r>
      <w:r w:rsidRPr="00C637CA">
        <w:rPr>
          <w:szCs w:val="28"/>
        </w:rPr>
        <w:t xml:space="preserve">В настоящий момент имеются </w:t>
      </w:r>
      <w:r>
        <w:rPr>
          <w:szCs w:val="28"/>
        </w:rPr>
        <w:t>6</w:t>
      </w:r>
      <w:r w:rsidRPr="00C637CA">
        <w:rPr>
          <w:szCs w:val="28"/>
        </w:rPr>
        <w:t xml:space="preserve"> пекарен в сельских поселениях кожууна</w:t>
      </w:r>
      <w:r w:rsidR="001D72B0">
        <w:rPr>
          <w:szCs w:val="28"/>
        </w:rPr>
        <w:t>, из них 4 пекарен работают неформально</w:t>
      </w:r>
      <w:r w:rsidR="008143E9">
        <w:rPr>
          <w:szCs w:val="28"/>
        </w:rPr>
        <w:t xml:space="preserve"> в сельских поселениях, </w:t>
      </w:r>
      <w:r w:rsidR="00F375BA">
        <w:rPr>
          <w:szCs w:val="28"/>
        </w:rPr>
        <w:t xml:space="preserve">в таких </w:t>
      </w:r>
      <w:r w:rsidR="008143E9">
        <w:rPr>
          <w:szCs w:val="28"/>
        </w:rPr>
        <w:t>как Самагалтай, Ак-Эрик, Шуурмак</w:t>
      </w:r>
      <w:r w:rsidR="001D72B0">
        <w:rPr>
          <w:szCs w:val="28"/>
        </w:rPr>
        <w:t>.</w:t>
      </w:r>
      <w:r w:rsidRPr="00EC4661">
        <w:rPr>
          <w:szCs w:val="28"/>
        </w:rPr>
        <w:t xml:space="preserve"> Общий объем выпущенных кондитерских изделий составил </w:t>
      </w:r>
      <w:r w:rsidR="001D72B0">
        <w:rPr>
          <w:szCs w:val="28"/>
        </w:rPr>
        <w:t>0,31</w:t>
      </w:r>
      <w:r w:rsidRPr="00EC4661">
        <w:rPr>
          <w:szCs w:val="28"/>
        </w:rPr>
        <w:t xml:space="preserve"> тонны</w:t>
      </w:r>
      <w:r w:rsidR="008143E9">
        <w:rPr>
          <w:szCs w:val="28"/>
        </w:rPr>
        <w:t xml:space="preserve"> (80,38%)</w:t>
      </w:r>
      <w:r w:rsidRPr="00EC4661">
        <w:rPr>
          <w:szCs w:val="28"/>
        </w:rPr>
        <w:t xml:space="preserve">, общая стоимость </w:t>
      </w:r>
      <w:r w:rsidR="001D72B0">
        <w:rPr>
          <w:szCs w:val="28"/>
        </w:rPr>
        <w:t>72</w:t>
      </w:r>
      <w:r w:rsidRPr="00EC4661">
        <w:rPr>
          <w:szCs w:val="28"/>
        </w:rPr>
        <w:t xml:space="preserve"> тыс.</w:t>
      </w:r>
      <w:r w:rsidR="001D72B0">
        <w:rPr>
          <w:szCs w:val="28"/>
        </w:rPr>
        <w:t xml:space="preserve"> </w:t>
      </w:r>
      <w:r w:rsidRPr="00EC4661">
        <w:rPr>
          <w:szCs w:val="28"/>
        </w:rPr>
        <w:t>рублей.</w:t>
      </w:r>
      <w:r w:rsidR="00F375BA">
        <w:rPr>
          <w:szCs w:val="28"/>
        </w:rPr>
        <w:t xml:space="preserve"> </w:t>
      </w:r>
    </w:p>
    <w:p w:rsidR="00880FB4" w:rsidRPr="00C9342E" w:rsidRDefault="00880FB4" w:rsidP="008E4BC2">
      <w:pPr>
        <w:pStyle w:val="a8"/>
        <w:ind w:left="-567" w:firstLine="567"/>
        <w:rPr>
          <w:szCs w:val="28"/>
        </w:rPr>
      </w:pPr>
      <w:r w:rsidRPr="00D01465">
        <w:rPr>
          <w:szCs w:val="28"/>
        </w:rPr>
        <w:t xml:space="preserve">Обрабатывающая промышленность кожууна представлена </w:t>
      </w:r>
      <w:r w:rsidR="001A4B70">
        <w:rPr>
          <w:szCs w:val="28"/>
        </w:rPr>
        <w:t>за счет поставки древесины для участников проекта «Кыштаг для молодой семьи»</w:t>
      </w:r>
      <w:r w:rsidR="001D72B0">
        <w:rPr>
          <w:szCs w:val="28"/>
        </w:rPr>
        <w:t xml:space="preserve">. По состоянию на </w:t>
      </w:r>
      <w:r w:rsidR="001D72B0">
        <w:rPr>
          <w:szCs w:val="28"/>
        </w:rPr>
        <w:lastRenderedPageBreak/>
        <w:t>01.04</w:t>
      </w:r>
      <w:r w:rsidRPr="00D01465">
        <w:rPr>
          <w:szCs w:val="28"/>
        </w:rPr>
        <w:t>.201</w:t>
      </w:r>
      <w:r w:rsidR="001D72B0">
        <w:rPr>
          <w:szCs w:val="28"/>
        </w:rPr>
        <w:t>9</w:t>
      </w:r>
      <w:r w:rsidRPr="00D01465">
        <w:rPr>
          <w:szCs w:val="28"/>
        </w:rPr>
        <w:t xml:space="preserve">г. </w:t>
      </w:r>
      <w:r w:rsidRPr="00C9342E">
        <w:rPr>
          <w:szCs w:val="28"/>
        </w:rPr>
        <w:t xml:space="preserve">производство деревообработки составил </w:t>
      </w:r>
      <w:r w:rsidR="008143E9">
        <w:rPr>
          <w:szCs w:val="28"/>
        </w:rPr>
        <w:t>326</w:t>
      </w:r>
      <w:r w:rsidRPr="00C9342E">
        <w:rPr>
          <w:szCs w:val="28"/>
        </w:rPr>
        <w:t xml:space="preserve"> м</w:t>
      </w:r>
      <w:r w:rsidRPr="00C9342E">
        <w:rPr>
          <w:szCs w:val="28"/>
          <w:vertAlign w:val="superscript"/>
        </w:rPr>
        <w:t>3</w:t>
      </w:r>
      <w:r w:rsidRPr="00C9342E">
        <w:rPr>
          <w:szCs w:val="28"/>
        </w:rPr>
        <w:t xml:space="preserve"> деловой и дровяной древесины. Общая стоимость продукции составляет </w:t>
      </w:r>
      <w:r w:rsidR="008143E9">
        <w:rPr>
          <w:szCs w:val="28"/>
        </w:rPr>
        <w:t>702,3</w:t>
      </w:r>
      <w:r w:rsidRPr="00C9342E">
        <w:rPr>
          <w:szCs w:val="28"/>
        </w:rPr>
        <w:t xml:space="preserve"> тыс.</w:t>
      </w:r>
      <w:r w:rsidR="008143E9">
        <w:rPr>
          <w:szCs w:val="28"/>
        </w:rPr>
        <w:t xml:space="preserve"> </w:t>
      </w:r>
      <w:r w:rsidRPr="00C9342E">
        <w:rPr>
          <w:szCs w:val="28"/>
        </w:rPr>
        <w:t>рублей.</w:t>
      </w:r>
    </w:p>
    <w:p w:rsidR="0075779C" w:rsidRDefault="00880FB4" w:rsidP="002C0809">
      <w:pPr>
        <w:ind w:left="-567" w:firstLine="567"/>
        <w:jc w:val="both"/>
        <w:rPr>
          <w:sz w:val="28"/>
          <w:szCs w:val="28"/>
        </w:rPr>
      </w:pPr>
      <w:r w:rsidRPr="00EC4661">
        <w:rPr>
          <w:sz w:val="28"/>
          <w:szCs w:val="28"/>
        </w:rPr>
        <w:t xml:space="preserve">Общий объем отгруженных товаров добывающих, обрабатывающих производств составляет </w:t>
      </w:r>
      <w:r w:rsidR="008143E9">
        <w:rPr>
          <w:sz w:val="28"/>
          <w:szCs w:val="28"/>
        </w:rPr>
        <w:t>1820</w:t>
      </w:r>
      <w:r w:rsidRPr="00EC4661">
        <w:rPr>
          <w:sz w:val="28"/>
          <w:szCs w:val="28"/>
        </w:rPr>
        <w:t xml:space="preserve"> тыс.</w:t>
      </w:r>
      <w:r w:rsidR="008143E9">
        <w:rPr>
          <w:sz w:val="28"/>
          <w:szCs w:val="28"/>
        </w:rPr>
        <w:t xml:space="preserve"> </w:t>
      </w:r>
      <w:r w:rsidRPr="00EC4661">
        <w:rPr>
          <w:sz w:val="28"/>
          <w:szCs w:val="28"/>
        </w:rPr>
        <w:t>рублей</w:t>
      </w:r>
      <w:r w:rsidR="00F92506">
        <w:rPr>
          <w:sz w:val="28"/>
          <w:szCs w:val="28"/>
        </w:rPr>
        <w:t>.</w:t>
      </w:r>
      <w:r w:rsidR="002C0809">
        <w:rPr>
          <w:sz w:val="28"/>
          <w:szCs w:val="28"/>
        </w:rPr>
        <w:t xml:space="preserve"> </w:t>
      </w:r>
    </w:p>
    <w:p w:rsidR="00B56406" w:rsidRDefault="00B56406" w:rsidP="002C0809">
      <w:pPr>
        <w:ind w:left="-567" w:firstLine="567"/>
        <w:jc w:val="both"/>
        <w:rPr>
          <w:sz w:val="28"/>
          <w:szCs w:val="28"/>
        </w:rPr>
      </w:pPr>
    </w:p>
    <w:p w:rsidR="00B56406" w:rsidRDefault="00B56406" w:rsidP="002C0809">
      <w:pPr>
        <w:ind w:left="-567" w:firstLine="567"/>
        <w:jc w:val="both"/>
        <w:rPr>
          <w:sz w:val="28"/>
          <w:szCs w:val="28"/>
        </w:rPr>
      </w:pPr>
    </w:p>
    <w:p w:rsidR="00B56406" w:rsidRPr="002C0809" w:rsidRDefault="00B56406" w:rsidP="002C0809">
      <w:pPr>
        <w:ind w:left="-567" w:firstLine="567"/>
        <w:jc w:val="both"/>
        <w:rPr>
          <w:sz w:val="28"/>
          <w:szCs w:val="28"/>
        </w:rPr>
      </w:pPr>
    </w:p>
    <w:p w:rsidR="00880FB4" w:rsidRPr="0024085E" w:rsidRDefault="00880FB4" w:rsidP="008E4BC2">
      <w:pPr>
        <w:ind w:left="-567" w:firstLine="567"/>
        <w:jc w:val="center"/>
        <w:rPr>
          <w:b/>
          <w:sz w:val="28"/>
          <w:szCs w:val="28"/>
        </w:rPr>
      </w:pPr>
      <w:r w:rsidRPr="00E51A37">
        <w:rPr>
          <w:b/>
          <w:sz w:val="28"/>
          <w:szCs w:val="28"/>
        </w:rPr>
        <w:t>4. Строительство и ремонт дорог, транспорт и связь</w:t>
      </w:r>
    </w:p>
    <w:p w:rsidR="00F7096B" w:rsidRPr="00F7096B" w:rsidRDefault="00F7096B" w:rsidP="00F7096B">
      <w:pPr>
        <w:ind w:left="-567" w:firstLine="567"/>
        <w:contextualSpacing/>
        <w:jc w:val="both"/>
        <w:rPr>
          <w:sz w:val="28"/>
          <w:szCs w:val="28"/>
        </w:rPr>
      </w:pPr>
      <w:r w:rsidRPr="00F7096B">
        <w:rPr>
          <w:sz w:val="28"/>
          <w:szCs w:val="28"/>
        </w:rPr>
        <w:t>На территории кожууна имеются 2 субъекта СМП, занимающиеся ремонтом автомобильных дорог (ООО "ДСК", ООО "Дороги Тувы").</w:t>
      </w:r>
    </w:p>
    <w:p w:rsidR="00F7096B" w:rsidRPr="00F7096B" w:rsidRDefault="00F7096B" w:rsidP="00F7096B">
      <w:pPr>
        <w:ind w:left="-567" w:firstLine="567"/>
        <w:contextualSpacing/>
        <w:jc w:val="both"/>
        <w:rPr>
          <w:sz w:val="28"/>
          <w:szCs w:val="28"/>
        </w:rPr>
      </w:pPr>
      <w:r w:rsidRPr="00F7096B">
        <w:rPr>
          <w:sz w:val="28"/>
          <w:szCs w:val="28"/>
        </w:rPr>
        <w:t xml:space="preserve">На содержание </w:t>
      </w:r>
      <w:r w:rsidR="0075779C">
        <w:rPr>
          <w:sz w:val="28"/>
          <w:szCs w:val="28"/>
        </w:rPr>
        <w:t xml:space="preserve">и ремонт </w:t>
      </w:r>
      <w:r w:rsidRPr="00F7096B">
        <w:rPr>
          <w:sz w:val="28"/>
          <w:szCs w:val="28"/>
        </w:rPr>
        <w:t>автомобильных дорог республиканского значения на территории кожууна занимается ООО «ДСК», из республиканского бюджета за 1 квартал финансовые средства не выделено, число работников-4 чел., средняя заработная плата составляет 25 тыс. руб.</w:t>
      </w:r>
    </w:p>
    <w:p w:rsidR="00F7096B" w:rsidRPr="00F7096B" w:rsidRDefault="00F7096B" w:rsidP="00F7096B">
      <w:pPr>
        <w:ind w:left="-567" w:firstLine="567"/>
        <w:contextualSpacing/>
        <w:jc w:val="both"/>
        <w:rPr>
          <w:sz w:val="28"/>
          <w:szCs w:val="28"/>
        </w:rPr>
      </w:pPr>
      <w:r w:rsidRPr="00F7096B">
        <w:rPr>
          <w:sz w:val="28"/>
          <w:szCs w:val="28"/>
        </w:rPr>
        <w:t>На содержание</w:t>
      </w:r>
      <w:r w:rsidR="0075779C">
        <w:rPr>
          <w:sz w:val="28"/>
          <w:szCs w:val="28"/>
        </w:rPr>
        <w:t xml:space="preserve"> и ремонт</w:t>
      </w:r>
      <w:r w:rsidRPr="00F7096B">
        <w:rPr>
          <w:sz w:val="28"/>
          <w:szCs w:val="28"/>
        </w:rPr>
        <w:t xml:space="preserve"> автомобильных дорог местного значения кожууна занимается ООО «Дороги Тувы» общее число работников 14 чел., среднемесячная заработная плата составляет 13 тыс. руб. </w:t>
      </w:r>
    </w:p>
    <w:p w:rsidR="00F7096B" w:rsidRPr="00F7096B" w:rsidRDefault="00F7096B" w:rsidP="00F7096B">
      <w:pPr>
        <w:ind w:left="-567" w:firstLine="567"/>
        <w:contextualSpacing/>
        <w:jc w:val="both"/>
        <w:rPr>
          <w:sz w:val="28"/>
          <w:szCs w:val="28"/>
        </w:rPr>
      </w:pPr>
      <w:r w:rsidRPr="00F7096B">
        <w:rPr>
          <w:sz w:val="28"/>
          <w:szCs w:val="28"/>
        </w:rPr>
        <w:t xml:space="preserve">Общая протяженность дорог местного значения по кожууну составляет – 370,9 км., в том числе с твердым покрытием 72,2 км., из них с усовершенствованным покрытием 13,85 км. </w:t>
      </w:r>
    </w:p>
    <w:p w:rsidR="00F7096B" w:rsidRPr="00F7096B" w:rsidRDefault="0075779C" w:rsidP="00F7096B">
      <w:pPr>
        <w:ind w:left="-567" w:firstLine="567"/>
        <w:contextualSpacing/>
        <w:jc w:val="both"/>
        <w:rPr>
          <w:sz w:val="28"/>
          <w:szCs w:val="28"/>
        </w:rPr>
      </w:pPr>
      <w:r>
        <w:rPr>
          <w:sz w:val="28"/>
          <w:szCs w:val="28"/>
        </w:rPr>
        <w:t xml:space="preserve">За 1 квартал </w:t>
      </w:r>
      <w:r w:rsidRPr="00630967">
        <w:rPr>
          <w:sz w:val="28"/>
          <w:szCs w:val="28"/>
        </w:rPr>
        <w:t>сделана</w:t>
      </w:r>
      <w:r w:rsidR="00F7096B" w:rsidRPr="00F7096B">
        <w:rPr>
          <w:sz w:val="28"/>
          <w:szCs w:val="28"/>
        </w:rPr>
        <w:t xml:space="preserve"> паспортизация автомобильных дорог (10 улиц) </w:t>
      </w:r>
      <w:r>
        <w:rPr>
          <w:sz w:val="28"/>
          <w:szCs w:val="28"/>
        </w:rPr>
        <w:t xml:space="preserve">в </w:t>
      </w:r>
      <w:r w:rsidR="00F7096B" w:rsidRPr="00F7096B">
        <w:rPr>
          <w:sz w:val="28"/>
          <w:szCs w:val="28"/>
        </w:rPr>
        <w:t>с.</w:t>
      </w:r>
      <w:r w:rsidR="004D59CE">
        <w:rPr>
          <w:sz w:val="28"/>
          <w:szCs w:val="28"/>
        </w:rPr>
        <w:t xml:space="preserve"> </w:t>
      </w:r>
      <w:r w:rsidR="00F7096B" w:rsidRPr="00F7096B">
        <w:rPr>
          <w:sz w:val="28"/>
          <w:szCs w:val="28"/>
        </w:rPr>
        <w:t>Самагалтай на сумму 99,0 тыс. рублей. Установлено уличное освещение ул. Самдан с.</w:t>
      </w:r>
      <w:r w:rsidR="004D59CE">
        <w:rPr>
          <w:sz w:val="28"/>
          <w:szCs w:val="28"/>
        </w:rPr>
        <w:t xml:space="preserve"> </w:t>
      </w:r>
      <w:r w:rsidR="00F7096B" w:rsidRPr="00F7096B">
        <w:rPr>
          <w:sz w:val="28"/>
          <w:szCs w:val="28"/>
        </w:rPr>
        <w:t>Самагалтай в количестве 25 ламп.</w:t>
      </w:r>
    </w:p>
    <w:p w:rsidR="00F7096B" w:rsidRPr="00F7096B" w:rsidRDefault="00F7096B" w:rsidP="00F7096B">
      <w:pPr>
        <w:ind w:left="-567" w:firstLine="567"/>
        <w:contextualSpacing/>
        <w:jc w:val="both"/>
        <w:rPr>
          <w:sz w:val="28"/>
          <w:szCs w:val="28"/>
        </w:rPr>
      </w:pPr>
      <w:r w:rsidRPr="00F7096B">
        <w:rPr>
          <w:sz w:val="28"/>
          <w:szCs w:val="28"/>
        </w:rPr>
        <w:t>Для повышения безопасности дорожного движения на территории Те</w:t>
      </w:r>
      <w:r w:rsidR="0075779C">
        <w:rPr>
          <w:sz w:val="28"/>
          <w:szCs w:val="28"/>
        </w:rPr>
        <w:t>с-Хемского кожууна запланированы</w:t>
      </w:r>
      <w:r w:rsidRPr="00F7096B">
        <w:rPr>
          <w:sz w:val="28"/>
          <w:szCs w:val="28"/>
        </w:rPr>
        <w:t xml:space="preserve"> следующие работы:</w:t>
      </w:r>
    </w:p>
    <w:p w:rsidR="00F7096B" w:rsidRPr="00F7096B" w:rsidRDefault="00F7096B" w:rsidP="00F7096B">
      <w:pPr>
        <w:ind w:left="-567" w:firstLine="567"/>
        <w:contextualSpacing/>
        <w:jc w:val="both"/>
        <w:rPr>
          <w:sz w:val="28"/>
          <w:szCs w:val="28"/>
        </w:rPr>
      </w:pPr>
      <w:r w:rsidRPr="00F7096B">
        <w:rPr>
          <w:sz w:val="28"/>
          <w:szCs w:val="28"/>
        </w:rPr>
        <w:t>- устройство грунтовой дороги на 1 км.</w:t>
      </w:r>
    </w:p>
    <w:p w:rsidR="00F7096B" w:rsidRPr="00F7096B" w:rsidRDefault="00F7096B" w:rsidP="00F7096B">
      <w:pPr>
        <w:ind w:left="-567" w:firstLine="567"/>
        <w:contextualSpacing/>
        <w:jc w:val="both"/>
        <w:rPr>
          <w:sz w:val="28"/>
          <w:szCs w:val="28"/>
        </w:rPr>
      </w:pPr>
      <w:r w:rsidRPr="00F7096B">
        <w:rPr>
          <w:sz w:val="28"/>
          <w:szCs w:val="28"/>
        </w:rPr>
        <w:t>-</w:t>
      </w:r>
      <w:r w:rsidR="00B56406">
        <w:rPr>
          <w:sz w:val="28"/>
          <w:szCs w:val="28"/>
        </w:rPr>
        <w:t xml:space="preserve"> </w:t>
      </w:r>
      <w:r w:rsidRPr="00F7096B">
        <w:rPr>
          <w:sz w:val="28"/>
          <w:szCs w:val="28"/>
        </w:rPr>
        <w:t>асфальтирование авт. дороги на 300 км.</w:t>
      </w:r>
    </w:p>
    <w:p w:rsidR="00F7096B" w:rsidRPr="00F7096B" w:rsidRDefault="00F7096B" w:rsidP="00F7096B">
      <w:pPr>
        <w:ind w:left="-567" w:firstLine="567"/>
        <w:contextualSpacing/>
        <w:jc w:val="both"/>
        <w:rPr>
          <w:sz w:val="28"/>
          <w:szCs w:val="28"/>
        </w:rPr>
      </w:pPr>
      <w:r w:rsidRPr="00F7096B">
        <w:rPr>
          <w:sz w:val="28"/>
          <w:szCs w:val="28"/>
        </w:rPr>
        <w:t>-</w:t>
      </w:r>
      <w:r w:rsidR="00B56406">
        <w:rPr>
          <w:sz w:val="28"/>
          <w:szCs w:val="28"/>
        </w:rPr>
        <w:t xml:space="preserve"> </w:t>
      </w:r>
      <w:r w:rsidRPr="00F7096B">
        <w:rPr>
          <w:sz w:val="28"/>
          <w:szCs w:val="28"/>
        </w:rPr>
        <w:t>уличное освещение ул. Рабочая с. Самагалтай и ул. О.</w:t>
      </w:r>
      <w:r w:rsidR="004D59CE">
        <w:rPr>
          <w:sz w:val="28"/>
          <w:szCs w:val="28"/>
        </w:rPr>
        <w:t xml:space="preserve"> </w:t>
      </w:r>
      <w:r w:rsidRPr="00F7096B">
        <w:rPr>
          <w:sz w:val="28"/>
          <w:szCs w:val="28"/>
        </w:rPr>
        <w:t>Чадамба с.</w:t>
      </w:r>
      <w:r w:rsidR="0075779C">
        <w:rPr>
          <w:sz w:val="28"/>
          <w:szCs w:val="28"/>
        </w:rPr>
        <w:t xml:space="preserve"> </w:t>
      </w:r>
      <w:r w:rsidRPr="00F7096B">
        <w:rPr>
          <w:sz w:val="28"/>
          <w:szCs w:val="28"/>
        </w:rPr>
        <w:t xml:space="preserve">Ак-Эрик. </w:t>
      </w:r>
    </w:p>
    <w:p w:rsidR="00F7096B" w:rsidRPr="00F7096B" w:rsidRDefault="00F7096B" w:rsidP="00F7096B">
      <w:pPr>
        <w:ind w:left="-567" w:firstLine="567"/>
        <w:contextualSpacing/>
        <w:jc w:val="both"/>
        <w:rPr>
          <w:sz w:val="28"/>
          <w:szCs w:val="28"/>
        </w:rPr>
      </w:pPr>
      <w:r w:rsidRPr="00F7096B">
        <w:rPr>
          <w:sz w:val="28"/>
          <w:szCs w:val="28"/>
        </w:rPr>
        <w:t>-</w:t>
      </w:r>
      <w:r w:rsidR="00B56406">
        <w:rPr>
          <w:sz w:val="28"/>
          <w:szCs w:val="28"/>
        </w:rPr>
        <w:t xml:space="preserve"> </w:t>
      </w:r>
      <w:r w:rsidRPr="00F7096B">
        <w:rPr>
          <w:sz w:val="28"/>
          <w:szCs w:val="28"/>
        </w:rPr>
        <w:t>установка дорожных знаков вблизи образовательных учреждений кожууна,</w:t>
      </w:r>
    </w:p>
    <w:p w:rsidR="00F7096B" w:rsidRPr="00F7096B" w:rsidRDefault="00F7096B" w:rsidP="00F7096B">
      <w:pPr>
        <w:ind w:left="-567" w:firstLine="567"/>
        <w:contextualSpacing/>
        <w:jc w:val="both"/>
        <w:rPr>
          <w:sz w:val="28"/>
          <w:szCs w:val="28"/>
        </w:rPr>
      </w:pPr>
      <w:r w:rsidRPr="00F7096B">
        <w:rPr>
          <w:sz w:val="28"/>
          <w:szCs w:val="28"/>
        </w:rPr>
        <w:t>-</w:t>
      </w:r>
      <w:r w:rsidR="00B56406">
        <w:rPr>
          <w:sz w:val="28"/>
          <w:szCs w:val="28"/>
        </w:rPr>
        <w:t xml:space="preserve"> </w:t>
      </w:r>
      <w:r w:rsidRPr="00F7096B">
        <w:rPr>
          <w:sz w:val="28"/>
          <w:szCs w:val="28"/>
        </w:rPr>
        <w:t>установка дорожных ограждений.</w:t>
      </w:r>
    </w:p>
    <w:p w:rsidR="00F7096B" w:rsidRPr="00F7096B" w:rsidRDefault="00F7096B" w:rsidP="00F7096B">
      <w:pPr>
        <w:ind w:left="-567" w:firstLine="567"/>
        <w:contextualSpacing/>
        <w:jc w:val="both"/>
        <w:rPr>
          <w:sz w:val="28"/>
          <w:szCs w:val="28"/>
        </w:rPr>
      </w:pPr>
      <w:r w:rsidRPr="00F7096B">
        <w:rPr>
          <w:sz w:val="28"/>
          <w:szCs w:val="28"/>
        </w:rPr>
        <w:t>-</w:t>
      </w:r>
      <w:r w:rsidR="00B56406">
        <w:rPr>
          <w:sz w:val="28"/>
          <w:szCs w:val="28"/>
        </w:rPr>
        <w:t xml:space="preserve"> </w:t>
      </w:r>
      <w:r w:rsidRPr="00F7096B">
        <w:rPr>
          <w:sz w:val="28"/>
          <w:szCs w:val="28"/>
        </w:rPr>
        <w:t xml:space="preserve">мероприятия по безопасности дорожного движения детей в образовательных и дошкольных учреждениях. </w:t>
      </w:r>
    </w:p>
    <w:p w:rsidR="00F7096B" w:rsidRPr="00F7096B" w:rsidRDefault="00F7096B" w:rsidP="008A0CDB">
      <w:pPr>
        <w:ind w:left="-567" w:firstLine="567"/>
        <w:contextualSpacing/>
        <w:jc w:val="both"/>
        <w:rPr>
          <w:sz w:val="28"/>
          <w:szCs w:val="28"/>
        </w:rPr>
      </w:pPr>
      <w:r w:rsidRPr="00F7096B">
        <w:rPr>
          <w:sz w:val="28"/>
          <w:szCs w:val="28"/>
        </w:rPr>
        <w:t>По муниципальной программе «Развитие транспортной системы на территории Тес-Хемского кожууна» на 2019 год предусмотрены 5599 тыс. рублей. По состоянию на 1 апреля 2019 го</w:t>
      </w:r>
      <w:r w:rsidR="008A0CDB">
        <w:rPr>
          <w:sz w:val="28"/>
          <w:szCs w:val="28"/>
        </w:rPr>
        <w:t>да израсходованы 163,75</w:t>
      </w:r>
      <w:r w:rsidR="00E51A37">
        <w:rPr>
          <w:sz w:val="28"/>
          <w:szCs w:val="28"/>
        </w:rPr>
        <w:t xml:space="preserve"> тыс.</w:t>
      </w:r>
      <w:r w:rsidR="008A0CDB">
        <w:rPr>
          <w:sz w:val="28"/>
          <w:szCs w:val="28"/>
        </w:rPr>
        <w:t xml:space="preserve"> рублей.</w:t>
      </w:r>
    </w:p>
    <w:p w:rsidR="00F7096B" w:rsidRPr="00F7096B" w:rsidRDefault="00F7096B" w:rsidP="00F7096B">
      <w:pPr>
        <w:ind w:left="-567" w:firstLine="567"/>
        <w:contextualSpacing/>
        <w:jc w:val="center"/>
        <w:rPr>
          <w:sz w:val="28"/>
          <w:szCs w:val="28"/>
        </w:rPr>
      </w:pPr>
      <w:r>
        <w:rPr>
          <w:sz w:val="28"/>
          <w:szCs w:val="28"/>
        </w:rPr>
        <w:t>Финансирование по муниципальной</w:t>
      </w:r>
      <w:r w:rsidRPr="00F7096B">
        <w:rPr>
          <w:sz w:val="28"/>
          <w:szCs w:val="28"/>
        </w:rPr>
        <w:t xml:space="preserve"> программе (дорожный фонд кожууна)</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5386"/>
        <w:gridCol w:w="1276"/>
        <w:gridCol w:w="2410"/>
      </w:tblGrid>
      <w:tr w:rsidR="00F7096B" w:rsidRPr="00F7096B" w:rsidTr="00F7096B">
        <w:tc>
          <w:tcPr>
            <w:tcW w:w="710" w:type="dxa"/>
            <w:shd w:val="clear" w:color="auto" w:fill="auto"/>
          </w:tcPr>
          <w:p w:rsidR="00F7096B" w:rsidRPr="00F7096B" w:rsidRDefault="00F7096B" w:rsidP="00F7096B">
            <w:pPr>
              <w:contextualSpacing/>
              <w:jc w:val="center"/>
            </w:pPr>
          </w:p>
        </w:tc>
        <w:tc>
          <w:tcPr>
            <w:tcW w:w="5386" w:type="dxa"/>
            <w:shd w:val="clear" w:color="auto" w:fill="auto"/>
          </w:tcPr>
          <w:p w:rsidR="00F7096B" w:rsidRPr="00F7096B" w:rsidRDefault="00F7096B" w:rsidP="00F7096B">
            <w:pPr>
              <w:contextualSpacing/>
              <w:jc w:val="center"/>
            </w:pPr>
            <w:r w:rsidRPr="00F7096B">
              <w:t>Наименование мероприятия</w:t>
            </w:r>
          </w:p>
        </w:tc>
        <w:tc>
          <w:tcPr>
            <w:tcW w:w="1276" w:type="dxa"/>
            <w:shd w:val="clear" w:color="auto" w:fill="auto"/>
          </w:tcPr>
          <w:p w:rsidR="00F7096B" w:rsidRPr="00F7096B" w:rsidRDefault="00F7096B" w:rsidP="00F7096B">
            <w:pPr>
              <w:contextualSpacing/>
              <w:jc w:val="center"/>
            </w:pPr>
            <w:r w:rsidRPr="00F7096B">
              <w:t>Сумма в тыс. руб.</w:t>
            </w:r>
          </w:p>
        </w:tc>
        <w:tc>
          <w:tcPr>
            <w:tcW w:w="2410" w:type="dxa"/>
            <w:shd w:val="clear" w:color="auto" w:fill="auto"/>
          </w:tcPr>
          <w:p w:rsidR="00F7096B" w:rsidRPr="00F7096B" w:rsidRDefault="00F7096B" w:rsidP="00F7096B">
            <w:pPr>
              <w:contextualSpacing/>
              <w:jc w:val="center"/>
            </w:pPr>
            <w:r w:rsidRPr="00F7096B">
              <w:t>Источник средств</w:t>
            </w:r>
          </w:p>
        </w:tc>
      </w:tr>
      <w:tr w:rsidR="00F7096B" w:rsidRPr="00F7096B" w:rsidTr="00F7096B">
        <w:tc>
          <w:tcPr>
            <w:tcW w:w="710" w:type="dxa"/>
            <w:shd w:val="clear" w:color="auto" w:fill="auto"/>
          </w:tcPr>
          <w:p w:rsidR="00F7096B" w:rsidRPr="00F7096B" w:rsidRDefault="00F7096B" w:rsidP="00F7096B">
            <w:pPr>
              <w:contextualSpacing/>
              <w:jc w:val="center"/>
            </w:pPr>
            <w:r w:rsidRPr="00F7096B">
              <w:t>1</w:t>
            </w:r>
          </w:p>
        </w:tc>
        <w:tc>
          <w:tcPr>
            <w:tcW w:w="5386" w:type="dxa"/>
            <w:shd w:val="clear" w:color="auto" w:fill="auto"/>
          </w:tcPr>
          <w:p w:rsidR="00F7096B" w:rsidRPr="00F7096B" w:rsidRDefault="00F7096B" w:rsidP="00F7096B">
            <w:pPr>
              <w:contextualSpacing/>
              <w:jc w:val="center"/>
            </w:pPr>
            <w:r w:rsidRPr="00F7096B">
              <w:t>Паспортизация автомобильных дорог местного значения (10 улиц с. Самагалтай)</w:t>
            </w:r>
          </w:p>
        </w:tc>
        <w:tc>
          <w:tcPr>
            <w:tcW w:w="1276" w:type="dxa"/>
            <w:shd w:val="clear" w:color="auto" w:fill="auto"/>
          </w:tcPr>
          <w:p w:rsidR="00F7096B" w:rsidRPr="00F7096B" w:rsidRDefault="00F7096B" w:rsidP="00F7096B">
            <w:pPr>
              <w:contextualSpacing/>
              <w:jc w:val="center"/>
            </w:pPr>
            <w:r w:rsidRPr="00F7096B">
              <w:t>99,0</w:t>
            </w:r>
          </w:p>
        </w:tc>
        <w:tc>
          <w:tcPr>
            <w:tcW w:w="2410" w:type="dxa"/>
            <w:shd w:val="clear" w:color="auto" w:fill="auto"/>
          </w:tcPr>
          <w:p w:rsidR="00F7096B" w:rsidRPr="00F7096B" w:rsidRDefault="00F7096B" w:rsidP="00F7096B">
            <w:pPr>
              <w:contextualSpacing/>
              <w:jc w:val="center"/>
            </w:pPr>
            <w:r w:rsidRPr="00F7096B">
              <w:t>Местный бюджет</w:t>
            </w:r>
          </w:p>
        </w:tc>
      </w:tr>
      <w:tr w:rsidR="00F7096B" w:rsidRPr="00F7096B" w:rsidTr="00F7096B">
        <w:tc>
          <w:tcPr>
            <w:tcW w:w="710" w:type="dxa"/>
            <w:shd w:val="clear" w:color="auto" w:fill="auto"/>
          </w:tcPr>
          <w:p w:rsidR="00F7096B" w:rsidRPr="00F7096B" w:rsidRDefault="00F7096B" w:rsidP="00F7096B">
            <w:pPr>
              <w:contextualSpacing/>
              <w:jc w:val="center"/>
            </w:pPr>
            <w:r w:rsidRPr="00F7096B">
              <w:t>2</w:t>
            </w:r>
          </w:p>
        </w:tc>
        <w:tc>
          <w:tcPr>
            <w:tcW w:w="5386" w:type="dxa"/>
            <w:shd w:val="clear" w:color="auto" w:fill="auto"/>
          </w:tcPr>
          <w:p w:rsidR="00F7096B" w:rsidRPr="00F7096B" w:rsidRDefault="00F7096B" w:rsidP="00F7096B">
            <w:pPr>
              <w:contextualSpacing/>
              <w:jc w:val="center"/>
            </w:pPr>
            <w:r w:rsidRPr="00F7096B">
              <w:t>«Снабкомплектсервис» приобретение материалов уличного освещения с.Ак-Эрик, ул.Самдан с.Самагалтай</w:t>
            </w:r>
          </w:p>
        </w:tc>
        <w:tc>
          <w:tcPr>
            <w:tcW w:w="1276" w:type="dxa"/>
            <w:shd w:val="clear" w:color="auto" w:fill="auto"/>
          </w:tcPr>
          <w:p w:rsidR="00F7096B" w:rsidRPr="00F7096B" w:rsidRDefault="00F7096B" w:rsidP="00F7096B">
            <w:pPr>
              <w:contextualSpacing/>
              <w:jc w:val="center"/>
            </w:pPr>
            <w:r w:rsidRPr="00F7096B">
              <w:t>64,76</w:t>
            </w:r>
          </w:p>
        </w:tc>
        <w:tc>
          <w:tcPr>
            <w:tcW w:w="2410" w:type="dxa"/>
            <w:shd w:val="clear" w:color="auto" w:fill="auto"/>
          </w:tcPr>
          <w:p w:rsidR="00F7096B" w:rsidRPr="00F7096B" w:rsidRDefault="00F7096B" w:rsidP="00F7096B">
            <w:pPr>
              <w:contextualSpacing/>
              <w:jc w:val="center"/>
            </w:pPr>
            <w:r w:rsidRPr="00F7096B">
              <w:t>Местный бюджет</w:t>
            </w:r>
          </w:p>
        </w:tc>
      </w:tr>
      <w:tr w:rsidR="00F7096B" w:rsidRPr="00F7096B" w:rsidTr="00F7096B">
        <w:tc>
          <w:tcPr>
            <w:tcW w:w="710" w:type="dxa"/>
            <w:shd w:val="clear" w:color="auto" w:fill="auto"/>
          </w:tcPr>
          <w:p w:rsidR="00F7096B" w:rsidRPr="00F7096B" w:rsidRDefault="00F7096B" w:rsidP="00F7096B">
            <w:pPr>
              <w:contextualSpacing/>
              <w:jc w:val="center"/>
            </w:pPr>
          </w:p>
        </w:tc>
        <w:tc>
          <w:tcPr>
            <w:tcW w:w="5386" w:type="dxa"/>
            <w:shd w:val="clear" w:color="auto" w:fill="FFFFFF" w:themeFill="background1"/>
          </w:tcPr>
          <w:p w:rsidR="00F7096B" w:rsidRPr="00F7096B" w:rsidRDefault="004D59CE" w:rsidP="00F7096B">
            <w:pPr>
              <w:contextualSpacing/>
              <w:jc w:val="center"/>
            </w:pPr>
            <w:r>
              <w:t>И</w:t>
            </w:r>
            <w:r w:rsidR="00F7096B" w:rsidRPr="00F7096B">
              <w:t>того</w:t>
            </w:r>
          </w:p>
        </w:tc>
        <w:tc>
          <w:tcPr>
            <w:tcW w:w="1276" w:type="dxa"/>
            <w:shd w:val="clear" w:color="auto" w:fill="FFFFFF" w:themeFill="background1"/>
          </w:tcPr>
          <w:p w:rsidR="00F7096B" w:rsidRPr="00F7096B" w:rsidRDefault="00F7096B" w:rsidP="00F7096B">
            <w:pPr>
              <w:contextualSpacing/>
              <w:jc w:val="center"/>
            </w:pPr>
            <w:r w:rsidRPr="00F7096B">
              <w:t>163,75</w:t>
            </w:r>
          </w:p>
        </w:tc>
        <w:tc>
          <w:tcPr>
            <w:tcW w:w="2410" w:type="dxa"/>
            <w:shd w:val="clear" w:color="auto" w:fill="auto"/>
          </w:tcPr>
          <w:p w:rsidR="00F7096B" w:rsidRPr="00F7096B" w:rsidRDefault="00F7096B" w:rsidP="00F7096B">
            <w:pPr>
              <w:contextualSpacing/>
              <w:jc w:val="center"/>
            </w:pPr>
          </w:p>
        </w:tc>
      </w:tr>
    </w:tbl>
    <w:p w:rsidR="00F7096B" w:rsidRPr="00F7096B" w:rsidRDefault="00F7096B" w:rsidP="00F7096B">
      <w:pPr>
        <w:ind w:left="-567" w:firstLine="567"/>
        <w:contextualSpacing/>
        <w:jc w:val="both"/>
        <w:rPr>
          <w:sz w:val="28"/>
          <w:szCs w:val="28"/>
        </w:rPr>
      </w:pPr>
    </w:p>
    <w:p w:rsidR="00F7096B" w:rsidRPr="00F7096B" w:rsidRDefault="00F7096B" w:rsidP="00F7096B">
      <w:pPr>
        <w:suppressAutoHyphens/>
        <w:autoSpaceDE w:val="0"/>
        <w:ind w:left="-567" w:firstLine="567"/>
        <w:contextualSpacing/>
        <w:jc w:val="both"/>
        <w:rPr>
          <w:rFonts w:eastAsia="Arial"/>
          <w:sz w:val="28"/>
          <w:szCs w:val="28"/>
          <w:lang w:eastAsia="ar-SA"/>
        </w:rPr>
      </w:pPr>
      <w:r w:rsidRPr="00F7096B">
        <w:rPr>
          <w:rFonts w:eastAsia="Arial"/>
          <w:sz w:val="28"/>
          <w:szCs w:val="28"/>
          <w:lang w:eastAsia="ar-SA"/>
        </w:rPr>
        <w:t>Транспортным обслуживанием населения кожууна занимаются индивидуальные предприниматели и частные перевозчики.</w:t>
      </w:r>
    </w:p>
    <w:p w:rsidR="00F7096B" w:rsidRPr="00F7096B" w:rsidRDefault="00F7096B" w:rsidP="00F7096B">
      <w:pPr>
        <w:ind w:left="-567" w:firstLine="567"/>
        <w:contextualSpacing/>
        <w:jc w:val="both"/>
        <w:rPr>
          <w:sz w:val="28"/>
          <w:szCs w:val="28"/>
        </w:rPr>
      </w:pPr>
      <w:r w:rsidRPr="00F7096B">
        <w:rPr>
          <w:sz w:val="28"/>
          <w:szCs w:val="28"/>
        </w:rPr>
        <w:lastRenderedPageBreak/>
        <w:t>Перевозка пассажиров за 1 квартал 2019 года составляет 1,9 тыс.</w:t>
      </w:r>
      <w:r w:rsidR="004D59CE">
        <w:rPr>
          <w:sz w:val="28"/>
          <w:szCs w:val="28"/>
        </w:rPr>
        <w:t xml:space="preserve"> </w:t>
      </w:r>
      <w:r w:rsidRPr="00F7096B">
        <w:rPr>
          <w:sz w:val="28"/>
          <w:szCs w:val="28"/>
        </w:rPr>
        <w:t>чел. (АППГ-1,9 тыс. чел.). Пассажирооборот автомобильного транспорта составляет 329,0 тыс. пасс-км (АППГ- 329,0 тыс. пасс/км).</w:t>
      </w:r>
    </w:p>
    <w:p w:rsidR="00F7096B" w:rsidRPr="00F7096B" w:rsidRDefault="00F7096B" w:rsidP="00F7096B">
      <w:pPr>
        <w:ind w:left="-567" w:firstLine="567"/>
        <w:contextualSpacing/>
        <w:jc w:val="both"/>
        <w:rPr>
          <w:b/>
          <w:sz w:val="28"/>
          <w:szCs w:val="28"/>
        </w:rPr>
      </w:pPr>
    </w:p>
    <w:p w:rsidR="00F7096B" w:rsidRPr="00F7096B" w:rsidRDefault="00F7096B" w:rsidP="00F7096B">
      <w:pPr>
        <w:ind w:left="-567" w:firstLine="567"/>
        <w:contextualSpacing/>
        <w:jc w:val="center"/>
        <w:rPr>
          <w:b/>
          <w:sz w:val="28"/>
          <w:szCs w:val="28"/>
        </w:rPr>
      </w:pPr>
      <w:r w:rsidRPr="00F7096B">
        <w:rPr>
          <w:b/>
          <w:sz w:val="28"/>
          <w:szCs w:val="28"/>
        </w:rPr>
        <w:t>Связь</w:t>
      </w:r>
    </w:p>
    <w:p w:rsidR="00F7096B" w:rsidRPr="00F7096B" w:rsidRDefault="00F7096B" w:rsidP="00F7096B">
      <w:pPr>
        <w:ind w:left="-567" w:firstLine="567"/>
        <w:contextualSpacing/>
        <w:jc w:val="both"/>
        <w:rPr>
          <w:sz w:val="28"/>
          <w:szCs w:val="28"/>
        </w:rPr>
      </w:pPr>
      <w:r w:rsidRPr="00F7096B">
        <w:rPr>
          <w:sz w:val="28"/>
          <w:szCs w:val="28"/>
        </w:rPr>
        <w:t xml:space="preserve">Кожуунный центр с двух сторон закольцован магистральным волоконнооптическим кабелем связи, с возможностью резервирования. </w:t>
      </w:r>
    </w:p>
    <w:p w:rsidR="00F7096B" w:rsidRPr="00F7096B" w:rsidRDefault="00F7096B" w:rsidP="00F7096B">
      <w:pPr>
        <w:ind w:left="-567" w:firstLine="567"/>
        <w:contextualSpacing/>
        <w:jc w:val="both"/>
        <w:rPr>
          <w:sz w:val="28"/>
          <w:szCs w:val="28"/>
        </w:rPr>
      </w:pPr>
      <w:r w:rsidRPr="00F7096B">
        <w:rPr>
          <w:sz w:val="28"/>
          <w:szCs w:val="28"/>
        </w:rPr>
        <w:t>В Самагалтайском участке Эрзинского КУЭС всего обслуживаются 312 абонентов телефонной связи, из них используемые населением 166, неиспользуемые – 142. Мобильная связь и интернет-услуги исправно обеспечиваются всеми операторами связи.</w:t>
      </w:r>
    </w:p>
    <w:p w:rsidR="00F7096B" w:rsidRPr="00F7096B" w:rsidRDefault="00F7096B" w:rsidP="00F7096B">
      <w:pPr>
        <w:ind w:left="-567" w:firstLine="567"/>
        <w:contextualSpacing/>
        <w:jc w:val="both"/>
        <w:rPr>
          <w:sz w:val="28"/>
          <w:szCs w:val="28"/>
        </w:rPr>
      </w:pPr>
      <w:r w:rsidRPr="00F7096B">
        <w:rPr>
          <w:sz w:val="28"/>
          <w:szCs w:val="28"/>
        </w:rPr>
        <w:t xml:space="preserve">В кожууне развивается спутниковое телевидение. </w:t>
      </w:r>
    </w:p>
    <w:p w:rsidR="00F7096B" w:rsidRPr="00F7096B" w:rsidRDefault="00F7096B" w:rsidP="00F7096B">
      <w:pPr>
        <w:ind w:left="-567" w:firstLine="567"/>
        <w:contextualSpacing/>
        <w:jc w:val="both"/>
        <w:rPr>
          <w:sz w:val="28"/>
          <w:szCs w:val="28"/>
        </w:rPr>
      </w:pPr>
      <w:r w:rsidRPr="00F7096B">
        <w:rPr>
          <w:sz w:val="28"/>
          <w:szCs w:val="28"/>
        </w:rPr>
        <w:t xml:space="preserve">В связи с прекращением с 03 июня 2019 года аналоговой трансляции общероссийских обязательных общедоступных каналов проведена работа </w:t>
      </w:r>
      <w:r>
        <w:rPr>
          <w:sz w:val="28"/>
          <w:szCs w:val="28"/>
        </w:rPr>
        <w:t>по подготовке населения кожууна</w:t>
      </w:r>
      <w:r w:rsidRPr="00F7096B">
        <w:rPr>
          <w:sz w:val="28"/>
          <w:szCs w:val="28"/>
        </w:rPr>
        <w:t xml:space="preserve"> к переходу на цифровое телевидение. Осуществляется телевещание пакет РТРС-1, это 10 телевизионных каналов («Первый Канал», «Россия 1», «Матч ТВ», «НТВ», «Петербург – 5 канал», «Россия К», «Россия 24», «Карусель», «Общественное телевидение России», «ТВ Центр - Москва»). Запланирован запуск пакета РТРС-2 поле чего к имеющемуся пакету телевещания прибавятся еще 10 телевизионных каналов («РЕН-ТВ», «Первый развлекательный канал», «СПАС», «Домашний», «ТВ - 3», «Пятница», «Звезда», «МИР», «ТНТ», «Муз - ТВ»).</w:t>
      </w:r>
    </w:p>
    <w:p w:rsidR="00F7096B" w:rsidRPr="00F7096B" w:rsidRDefault="00F7096B" w:rsidP="00F7096B">
      <w:pPr>
        <w:ind w:left="-567" w:firstLine="567"/>
        <w:contextualSpacing/>
        <w:jc w:val="both"/>
        <w:rPr>
          <w:sz w:val="28"/>
          <w:szCs w:val="28"/>
        </w:rPr>
      </w:pPr>
      <w:r w:rsidRPr="00F7096B">
        <w:rPr>
          <w:sz w:val="28"/>
          <w:szCs w:val="28"/>
        </w:rPr>
        <w:t>Цифровые приставки</w:t>
      </w:r>
      <w:r w:rsidR="00482DD3">
        <w:rPr>
          <w:sz w:val="28"/>
          <w:szCs w:val="28"/>
        </w:rPr>
        <w:t xml:space="preserve"> реализуются в 3</w:t>
      </w:r>
      <w:r w:rsidRPr="00F7096B">
        <w:rPr>
          <w:sz w:val="28"/>
          <w:szCs w:val="28"/>
        </w:rPr>
        <w:t>х магазинах на территории кожууна («Аллея», «Буяннай»</w:t>
      </w:r>
      <w:r w:rsidR="00E51A37">
        <w:rPr>
          <w:sz w:val="28"/>
          <w:szCs w:val="28"/>
        </w:rPr>
        <w:t>, «Аржаан»</w:t>
      </w:r>
      <w:r w:rsidRPr="00F7096B">
        <w:rPr>
          <w:sz w:val="28"/>
          <w:szCs w:val="28"/>
        </w:rPr>
        <w:t xml:space="preserve">). </w:t>
      </w:r>
    </w:p>
    <w:p w:rsidR="00F7096B" w:rsidRPr="00F7096B" w:rsidRDefault="00F7096B" w:rsidP="00F7096B">
      <w:pPr>
        <w:ind w:left="-567" w:firstLine="567"/>
        <w:contextualSpacing/>
        <w:jc w:val="both"/>
        <w:rPr>
          <w:b/>
          <w:iCs/>
          <w:sz w:val="28"/>
          <w:szCs w:val="28"/>
        </w:rPr>
      </w:pPr>
      <w:r w:rsidRPr="00F7096B">
        <w:rPr>
          <w:sz w:val="28"/>
          <w:szCs w:val="28"/>
        </w:rPr>
        <w:t>Услугами почтовой связи занимается отделение почтовой связи в с.Самагалтай ФГУП «Почта России» с филиалами во всех сумонах, которые производят прием и отправку посылок, мелких пакето</w:t>
      </w:r>
      <w:r w:rsidR="000E2873">
        <w:rPr>
          <w:sz w:val="28"/>
          <w:szCs w:val="28"/>
        </w:rPr>
        <w:t>в внутри и за пределами страны,</w:t>
      </w:r>
      <w:r w:rsidRPr="00F7096B">
        <w:rPr>
          <w:sz w:val="28"/>
          <w:szCs w:val="28"/>
        </w:rPr>
        <w:t xml:space="preserve"> выплату денежных средств (пенсий, пособий по безработице, ЕДВ), распространение подписных изданий. В почтовых отделениях помимо печатных изданий, реализуются канцелярские товары и товары первой необходимости.</w:t>
      </w:r>
    </w:p>
    <w:p w:rsidR="00880FB4" w:rsidRPr="00F7096B" w:rsidRDefault="00F7096B" w:rsidP="00F7096B">
      <w:pPr>
        <w:ind w:left="-567" w:firstLine="567"/>
        <w:contextualSpacing/>
        <w:jc w:val="both"/>
        <w:rPr>
          <w:sz w:val="28"/>
          <w:szCs w:val="28"/>
        </w:rPr>
      </w:pPr>
      <w:r w:rsidRPr="00F7096B">
        <w:rPr>
          <w:sz w:val="28"/>
          <w:szCs w:val="28"/>
        </w:rPr>
        <w:t>В кожууне издается газета «Самагалдай», которая издается на русском и тувинском языках с периодичностью 1 раз в месяц, тираж – 650 экземпляров, печатается в ОАО «Тываполиграф».</w:t>
      </w:r>
    </w:p>
    <w:p w:rsidR="00F7096B" w:rsidRDefault="00F7096B" w:rsidP="00F7096B">
      <w:pPr>
        <w:ind w:left="-567" w:firstLine="567"/>
        <w:jc w:val="both"/>
        <w:rPr>
          <w:sz w:val="28"/>
          <w:szCs w:val="28"/>
        </w:rPr>
      </w:pPr>
    </w:p>
    <w:p w:rsidR="00880FB4" w:rsidRPr="003D5BBC" w:rsidRDefault="00880FB4" w:rsidP="008E4BC2">
      <w:pPr>
        <w:ind w:left="-567" w:firstLine="567"/>
        <w:jc w:val="center"/>
        <w:rPr>
          <w:b/>
          <w:sz w:val="28"/>
          <w:szCs w:val="28"/>
        </w:rPr>
      </w:pPr>
      <w:r w:rsidRPr="00E51A37">
        <w:rPr>
          <w:b/>
          <w:sz w:val="28"/>
          <w:szCs w:val="28"/>
        </w:rPr>
        <w:t>5. Строительство и реконструкция жилья и социальных объектов</w:t>
      </w:r>
    </w:p>
    <w:p w:rsidR="00880FB4" w:rsidRPr="00B20D0E" w:rsidRDefault="00880FB4" w:rsidP="008E4BC2">
      <w:pPr>
        <w:pStyle w:val="af"/>
        <w:spacing w:before="0"/>
        <w:ind w:left="-567" w:firstLine="567"/>
        <w:jc w:val="both"/>
        <w:rPr>
          <w:rFonts w:ascii="Times New Roman" w:hAnsi="Times New Roman"/>
          <w:color w:val="auto"/>
          <w:sz w:val="28"/>
          <w:szCs w:val="28"/>
        </w:rPr>
      </w:pPr>
      <w:r w:rsidRPr="00E537A6">
        <w:rPr>
          <w:rFonts w:ascii="Times New Roman" w:hAnsi="Times New Roman"/>
          <w:color w:val="auto"/>
          <w:sz w:val="28"/>
          <w:szCs w:val="28"/>
        </w:rPr>
        <w:t xml:space="preserve">В жилищном фонде по состоянию на 01 </w:t>
      </w:r>
      <w:r w:rsidR="00E31A76" w:rsidRPr="00E537A6">
        <w:rPr>
          <w:rFonts w:ascii="Times New Roman" w:hAnsi="Times New Roman"/>
          <w:color w:val="auto"/>
          <w:sz w:val="28"/>
          <w:szCs w:val="28"/>
        </w:rPr>
        <w:t>апреля</w:t>
      </w:r>
      <w:r w:rsidRPr="00E537A6">
        <w:rPr>
          <w:rFonts w:ascii="Times New Roman" w:hAnsi="Times New Roman"/>
          <w:color w:val="auto"/>
          <w:sz w:val="28"/>
          <w:szCs w:val="28"/>
        </w:rPr>
        <w:t xml:space="preserve"> 201</w:t>
      </w:r>
      <w:r w:rsidR="00E31A76" w:rsidRPr="00E537A6">
        <w:rPr>
          <w:rFonts w:ascii="Times New Roman" w:hAnsi="Times New Roman"/>
          <w:color w:val="auto"/>
          <w:sz w:val="28"/>
          <w:szCs w:val="28"/>
        </w:rPr>
        <w:t>9</w:t>
      </w:r>
      <w:r w:rsidRPr="00E537A6">
        <w:rPr>
          <w:rFonts w:ascii="Times New Roman" w:hAnsi="Times New Roman"/>
          <w:color w:val="auto"/>
          <w:sz w:val="28"/>
          <w:szCs w:val="28"/>
        </w:rPr>
        <w:t xml:space="preserve"> года насчитывается 2</w:t>
      </w:r>
      <w:r w:rsidR="00E31A76" w:rsidRPr="00E537A6">
        <w:rPr>
          <w:rFonts w:ascii="Times New Roman" w:hAnsi="Times New Roman"/>
          <w:color w:val="auto"/>
          <w:sz w:val="28"/>
          <w:szCs w:val="28"/>
        </w:rPr>
        <w:t>077</w:t>
      </w:r>
      <w:r w:rsidRPr="00E537A6">
        <w:rPr>
          <w:rFonts w:ascii="Times New Roman" w:hAnsi="Times New Roman"/>
          <w:color w:val="auto"/>
          <w:sz w:val="28"/>
          <w:szCs w:val="28"/>
        </w:rPr>
        <w:t xml:space="preserve"> квартир с общей площадью </w:t>
      </w:r>
      <w:r w:rsidR="00713EB4" w:rsidRPr="00E537A6">
        <w:rPr>
          <w:rFonts w:ascii="Times New Roman" w:hAnsi="Times New Roman"/>
          <w:color w:val="auto"/>
          <w:sz w:val="28"/>
          <w:szCs w:val="28"/>
        </w:rPr>
        <w:t>110,</w:t>
      </w:r>
      <w:r w:rsidR="00E537A6" w:rsidRPr="00E537A6">
        <w:rPr>
          <w:rFonts w:ascii="Times New Roman" w:hAnsi="Times New Roman"/>
          <w:color w:val="auto"/>
          <w:sz w:val="28"/>
          <w:szCs w:val="28"/>
        </w:rPr>
        <w:t>988</w:t>
      </w:r>
      <w:r w:rsidR="00713EB4" w:rsidRPr="00E537A6">
        <w:rPr>
          <w:rFonts w:ascii="Times New Roman" w:hAnsi="Times New Roman"/>
          <w:color w:val="auto"/>
          <w:sz w:val="28"/>
          <w:szCs w:val="28"/>
        </w:rPr>
        <w:t xml:space="preserve"> тыс. кв. м.</w:t>
      </w:r>
      <w:r w:rsidRPr="0001510C">
        <w:rPr>
          <w:rFonts w:ascii="Times New Roman" w:hAnsi="Times New Roman"/>
          <w:color w:val="FF0000"/>
          <w:sz w:val="28"/>
          <w:szCs w:val="28"/>
        </w:rPr>
        <w:t xml:space="preserve"> </w:t>
      </w:r>
      <w:r w:rsidRPr="00B20D0E">
        <w:rPr>
          <w:rFonts w:ascii="Times New Roman" w:hAnsi="Times New Roman"/>
          <w:color w:val="auto"/>
          <w:sz w:val="28"/>
          <w:szCs w:val="28"/>
        </w:rPr>
        <w:t xml:space="preserve">Обеспеченность жильем составляет </w:t>
      </w:r>
      <w:r>
        <w:rPr>
          <w:rFonts w:ascii="Times New Roman" w:hAnsi="Times New Roman"/>
          <w:color w:val="auto"/>
          <w:sz w:val="28"/>
          <w:szCs w:val="28"/>
        </w:rPr>
        <w:t>13,1</w:t>
      </w:r>
      <w:r w:rsidRPr="00B20D0E">
        <w:rPr>
          <w:rFonts w:ascii="Times New Roman" w:hAnsi="Times New Roman"/>
          <w:color w:val="auto"/>
          <w:sz w:val="28"/>
          <w:szCs w:val="28"/>
        </w:rPr>
        <w:t xml:space="preserve"> кв.м. что составляет </w:t>
      </w:r>
      <w:r w:rsidR="00E31A76">
        <w:rPr>
          <w:rFonts w:ascii="Times New Roman" w:hAnsi="Times New Roman"/>
          <w:color w:val="auto"/>
          <w:sz w:val="28"/>
          <w:szCs w:val="28"/>
        </w:rPr>
        <w:t>72</w:t>
      </w:r>
      <w:r>
        <w:rPr>
          <w:rFonts w:ascii="Times New Roman" w:hAnsi="Times New Roman"/>
          <w:color w:val="auto"/>
          <w:sz w:val="28"/>
          <w:szCs w:val="28"/>
        </w:rPr>
        <w:t>% от норматива,</w:t>
      </w:r>
      <w:r w:rsidRPr="00B20D0E">
        <w:rPr>
          <w:rFonts w:ascii="Times New Roman" w:hAnsi="Times New Roman"/>
          <w:color w:val="auto"/>
          <w:sz w:val="28"/>
          <w:szCs w:val="28"/>
        </w:rPr>
        <w:t xml:space="preserve"> на </w:t>
      </w:r>
      <w:r w:rsidR="00472E7E">
        <w:rPr>
          <w:rFonts w:ascii="Times New Roman" w:hAnsi="Times New Roman"/>
          <w:color w:val="auto"/>
          <w:sz w:val="28"/>
          <w:szCs w:val="28"/>
        </w:rPr>
        <w:t>52,4</w:t>
      </w:r>
      <w:r w:rsidRPr="00B20D0E">
        <w:rPr>
          <w:rFonts w:ascii="Times New Roman" w:hAnsi="Times New Roman"/>
          <w:color w:val="auto"/>
          <w:sz w:val="28"/>
          <w:szCs w:val="28"/>
        </w:rPr>
        <w:t xml:space="preserve">% ниже среднероссийской обеспеченности жильем (норматив – </w:t>
      </w:r>
      <w:r>
        <w:rPr>
          <w:rFonts w:ascii="Times New Roman" w:hAnsi="Times New Roman"/>
          <w:color w:val="auto"/>
          <w:sz w:val="28"/>
          <w:szCs w:val="28"/>
        </w:rPr>
        <w:t xml:space="preserve">18 </w:t>
      </w:r>
      <w:r w:rsidRPr="00B20D0E">
        <w:rPr>
          <w:rFonts w:ascii="Times New Roman" w:hAnsi="Times New Roman"/>
          <w:color w:val="auto"/>
          <w:sz w:val="28"/>
          <w:szCs w:val="28"/>
        </w:rPr>
        <w:t>кв.м., по РФ-</w:t>
      </w:r>
      <w:r>
        <w:rPr>
          <w:rFonts w:ascii="Times New Roman" w:hAnsi="Times New Roman"/>
          <w:color w:val="auto"/>
          <w:sz w:val="28"/>
          <w:szCs w:val="28"/>
        </w:rPr>
        <w:t xml:space="preserve"> 25</w:t>
      </w:r>
      <w:r w:rsidRPr="00B20D0E">
        <w:rPr>
          <w:rFonts w:ascii="Times New Roman" w:hAnsi="Times New Roman"/>
          <w:color w:val="auto"/>
          <w:sz w:val="28"/>
          <w:szCs w:val="28"/>
        </w:rPr>
        <w:t>кв.м.).</w:t>
      </w:r>
      <w:r w:rsidR="00E31A76">
        <w:rPr>
          <w:rFonts w:ascii="Times New Roman" w:hAnsi="Times New Roman"/>
          <w:color w:val="auto"/>
          <w:sz w:val="28"/>
          <w:szCs w:val="28"/>
        </w:rPr>
        <w:t xml:space="preserve"> </w:t>
      </w:r>
    </w:p>
    <w:p w:rsidR="00880FB4" w:rsidRPr="003F2E29" w:rsidRDefault="00880FB4" w:rsidP="008E4BC2">
      <w:pPr>
        <w:pStyle w:val="af"/>
        <w:spacing w:before="0"/>
        <w:ind w:left="-567" w:firstLine="567"/>
        <w:jc w:val="both"/>
        <w:rPr>
          <w:rFonts w:ascii="Times New Roman" w:hAnsi="Times New Roman"/>
          <w:color w:val="auto"/>
          <w:sz w:val="28"/>
          <w:szCs w:val="28"/>
        </w:rPr>
      </w:pPr>
      <w:r w:rsidRPr="003F2E29">
        <w:rPr>
          <w:rFonts w:ascii="Times New Roman" w:hAnsi="Times New Roman"/>
          <w:color w:val="auto"/>
          <w:sz w:val="28"/>
          <w:szCs w:val="28"/>
        </w:rPr>
        <w:t xml:space="preserve">Количество нуждающихся в улучшении жилищных </w:t>
      </w:r>
      <w:r w:rsidR="0042615F">
        <w:rPr>
          <w:rFonts w:ascii="Times New Roman" w:hAnsi="Times New Roman"/>
          <w:color w:val="auto"/>
          <w:sz w:val="28"/>
          <w:szCs w:val="28"/>
        </w:rPr>
        <w:t>условий 198</w:t>
      </w:r>
      <w:r>
        <w:rPr>
          <w:rFonts w:ascii="Times New Roman" w:hAnsi="Times New Roman"/>
          <w:color w:val="auto"/>
          <w:sz w:val="28"/>
          <w:szCs w:val="28"/>
        </w:rPr>
        <w:t xml:space="preserve"> </w:t>
      </w:r>
      <w:r w:rsidRPr="003F2E29">
        <w:rPr>
          <w:rFonts w:ascii="Times New Roman" w:hAnsi="Times New Roman"/>
          <w:color w:val="auto"/>
          <w:sz w:val="28"/>
          <w:szCs w:val="28"/>
        </w:rPr>
        <w:t>человек.</w:t>
      </w:r>
    </w:p>
    <w:p w:rsidR="00921890" w:rsidRDefault="00880FB4" w:rsidP="008E4BC2">
      <w:pPr>
        <w:pStyle w:val="af"/>
        <w:spacing w:before="0"/>
        <w:ind w:left="-567" w:firstLine="567"/>
        <w:jc w:val="both"/>
        <w:rPr>
          <w:rFonts w:ascii="Times New Roman" w:hAnsi="Times New Roman"/>
          <w:color w:val="auto"/>
          <w:sz w:val="28"/>
          <w:szCs w:val="28"/>
        </w:rPr>
      </w:pPr>
      <w:r w:rsidRPr="003F2E29">
        <w:rPr>
          <w:rFonts w:ascii="Times New Roman" w:hAnsi="Times New Roman"/>
          <w:color w:val="auto"/>
          <w:sz w:val="28"/>
          <w:szCs w:val="28"/>
        </w:rPr>
        <w:t xml:space="preserve">За </w:t>
      </w:r>
      <w:r w:rsidRPr="003F2E29">
        <w:rPr>
          <w:rFonts w:ascii="Times New Roman" w:hAnsi="Times New Roman"/>
          <w:color w:val="auto"/>
          <w:sz w:val="28"/>
          <w:szCs w:val="28"/>
          <w:lang w:val="en-US"/>
        </w:rPr>
        <w:t>I</w:t>
      </w:r>
      <w:r w:rsidRPr="003F2E29">
        <w:rPr>
          <w:rFonts w:ascii="Times New Roman" w:hAnsi="Times New Roman"/>
          <w:color w:val="auto"/>
          <w:sz w:val="28"/>
          <w:szCs w:val="28"/>
        </w:rPr>
        <w:t xml:space="preserve"> </w:t>
      </w:r>
      <w:r w:rsidR="0042615F">
        <w:rPr>
          <w:rFonts w:ascii="Times New Roman" w:hAnsi="Times New Roman"/>
          <w:color w:val="auto"/>
          <w:sz w:val="28"/>
          <w:szCs w:val="28"/>
        </w:rPr>
        <w:t>квартал</w:t>
      </w:r>
      <w:r w:rsidRPr="003F2E29">
        <w:rPr>
          <w:rFonts w:ascii="Times New Roman" w:hAnsi="Times New Roman"/>
          <w:color w:val="auto"/>
          <w:sz w:val="28"/>
          <w:szCs w:val="28"/>
        </w:rPr>
        <w:t xml:space="preserve"> 201</w:t>
      </w:r>
      <w:r w:rsidR="0042615F">
        <w:rPr>
          <w:rFonts w:ascii="Times New Roman" w:hAnsi="Times New Roman"/>
          <w:color w:val="auto"/>
          <w:sz w:val="28"/>
          <w:szCs w:val="28"/>
        </w:rPr>
        <w:t>9</w:t>
      </w:r>
      <w:r w:rsidRPr="003F2E29">
        <w:rPr>
          <w:rFonts w:ascii="Times New Roman" w:hAnsi="Times New Roman"/>
          <w:color w:val="auto"/>
          <w:sz w:val="28"/>
          <w:szCs w:val="28"/>
        </w:rPr>
        <w:t xml:space="preserve">г. введено </w:t>
      </w:r>
      <w:r w:rsidR="00472E7E">
        <w:rPr>
          <w:rFonts w:ascii="Times New Roman" w:hAnsi="Times New Roman"/>
          <w:color w:val="auto"/>
          <w:sz w:val="28"/>
          <w:szCs w:val="28"/>
        </w:rPr>
        <w:t>3</w:t>
      </w:r>
      <w:r w:rsidRPr="003F2E29">
        <w:rPr>
          <w:rFonts w:ascii="Times New Roman" w:hAnsi="Times New Roman"/>
          <w:color w:val="auto"/>
          <w:sz w:val="28"/>
          <w:szCs w:val="28"/>
        </w:rPr>
        <w:t xml:space="preserve"> жилых дом</w:t>
      </w:r>
      <w:r>
        <w:rPr>
          <w:rFonts w:ascii="Times New Roman" w:hAnsi="Times New Roman"/>
          <w:color w:val="auto"/>
          <w:sz w:val="28"/>
          <w:szCs w:val="28"/>
        </w:rPr>
        <w:t>ов</w:t>
      </w:r>
      <w:r w:rsidRPr="003F2E29">
        <w:rPr>
          <w:rFonts w:ascii="Times New Roman" w:hAnsi="Times New Roman"/>
          <w:b/>
          <w:color w:val="auto"/>
          <w:sz w:val="28"/>
          <w:szCs w:val="28"/>
        </w:rPr>
        <w:t xml:space="preserve"> </w:t>
      </w:r>
      <w:r w:rsidRPr="003F2E29">
        <w:rPr>
          <w:rFonts w:ascii="Times New Roman" w:hAnsi="Times New Roman"/>
          <w:color w:val="auto"/>
          <w:sz w:val="28"/>
          <w:szCs w:val="28"/>
        </w:rPr>
        <w:t xml:space="preserve">с общей площадью </w:t>
      </w:r>
      <w:r w:rsidR="0042615F" w:rsidRPr="00472E7E">
        <w:rPr>
          <w:rFonts w:ascii="Times New Roman" w:hAnsi="Times New Roman"/>
          <w:color w:val="auto"/>
          <w:sz w:val="28"/>
          <w:szCs w:val="28"/>
        </w:rPr>
        <w:t>252</w:t>
      </w:r>
      <w:r>
        <w:rPr>
          <w:rFonts w:ascii="Times New Roman" w:hAnsi="Times New Roman"/>
          <w:color w:val="auto"/>
          <w:sz w:val="28"/>
          <w:szCs w:val="28"/>
        </w:rPr>
        <w:t xml:space="preserve"> </w:t>
      </w:r>
      <w:r w:rsidRPr="003F2E29">
        <w:rPr>
          <w:rFonts w:ascii="Times New Roman" w:hAnsi="Times New Roman"/>
          <w:color w:val="auto"/>
          <w:sz w:val="28"/>
          <w:szCs w:val="28"/>
        </w:rPr>
        <w:t>кв. м.</w:t>
      </w:r>
      <w:r w:rsidRPr="0001510C">
        <w:rPr>
          <w:rFonts w:ascii="Times New Roman" w:hAnsi="Times New Roman"/>
          <w:color w:val="FF0000"/>
          <w:sz w:val="28"/>
          <w:szCs w:val="28"/>
        </w:rPr>
        <w:t xml:space="preserve"> </w:t>
      </w:r>
      <w:r w:rsidRPr="007100D5">
        <w:rPr>
          <w:rFonts w:ascii="Times New Roman" w:hAnsi="Times New Roman"/>
          <w:color w:val="auto"/>
          <w:sz w:val="28"/>
          <w:szCs w:val="28"/>
        </w:rPr>
        <w:t xml:space="preserve">(АППГ – </w:t>
      </w:r>
      <w:r w:rsidR="00F23228" w:rsidRPr="007100D5">
        <w:rPr>
          <w:rFonts w:ascii="Times New Roman" w:hAnsi="Times New Roman"/>
          <w:color w:val="auto"/>
          <w:sz w:val="28"/>
          <w:szCs w:val="28"/>
        </w:rPr>
        <w:t>4</w:t>
      </w:r>
      <w:r w:rsidRPr="007100D5">
        <w:rPr>
          <w:rFonts w:ascii="Times New Roman" w:hAnsi="Times New Roman"/>
          <w:color w:val="auto"/>
          <w:sz w:val="28"/>
          <w:szCs w:val="28"/>
        </w:rPr>
        <w:t xml:space="preserve"> домов с площадью </w:t>
      </w:r>
      <w:r w:rsidR="00F23228" w:rsidRPr="007100D5">
        <w:rPr>
          <w:rFonts w:ascii="Times New Roman" w:hAnsi="Times New Roman"/>
          <w:color w:val="auto"/>
          <w:sz w:val="28"/>
          <w:szCs w:val="28"/>
        </w:rPr>
        <w:t>268</w:t>
      </w:r>
      <w:r w:rsidRPr="007100D5">
        <w:rPr>
          <w:rFonts w:ascii="Times New Roman" w:hAnsi="Times New Roman"/>
          <w:color w:val="auto"/>
          <w:sz w:val="28"/>
          <w:szCs w:val="28"/>
        </w:rPr>
        <w:t xml:space="preserve"> кв.</w:t>
      </w:r>
      <w:r w:rsidR="002E2934">
        <w:rPr>
          <w:rFonts w:ascii="Times New Roman" w:hAnsi="Times New Roman"/>
          <w:color w:val="auto"/>
          <w:sz w:val="28"/>
          <w:szCs w:val="28"/>
        </w:rPr>
        <w:t xml:space="preserve"> </w:t>
      </w:r>
      <w:r w:rsidRPr="007100D5">
        <w:rPr>
          <w:rFonts w:ascii="Times New Roman" w:hAnsi="Times New Roman"/>
          <w:color w:val="auto"/>
          <w:sz w:val="28"/>
          <w:szCs w:val="28"/>
        </w:rPr>
        <w:t xml:space="preserve">м.) </w:t>
      </w:r>
      <w:r w:rsidR="00F23228" w:rsidRPr="007100D5">
        <w:rPr>
          <w:rFonts w:ascii="Times New Roman" w:hAnsi="Times New Roman"/>
          <w:color w:val="auto"/>
          <w:sz w:val="28"/>
          <w:szCs w:val="28"/>
        </w:rPr>
        <w:t xml:space="preserve">уменьшение </w:t>
      </w:r>
      <w:r w:rsidRPr="007100D5">
        <w:rPr>
          <w:rFonts w:ascii="Times New Roman" w:hAnsi="Times New Roman"/>
          <w:color w:val="auto"/>
          <w:sz w:val="28"/>
          <w:szCs w:val="28"/>
        </w:rPr>
        <w:t xml:space="preserve">по сравнению с прошлым годом на </w:t>
      </w:r>
      <w:r w:rsidR="00F23228" w:rsidRPr="007100D5">
        <w:rPr>
          <w:rFonts w:ascii="Times New Roman" w:hAnsi="Times New Roman"/>
          <w:color w:val="auto"/>
          <w:sz w:val="28"/>
          <w:szCs w:val="28"/>
        </w:rPr>
        <w:t>16</w:t>
      </w:r>
      <w:r w:rsidR="007100D5" w:rsidRPr="007100D5">
        <w:rPr>
          <w:rFonts w:ascii="Times New Roman" w:hAnsi="Times New Roman"/>
          <w:color w:val="auto"/>
          <w:sz w:val="28"/>
          <w:szCs w:val="28"/>
        </w:rPr>
        <w:t xml:space="preserve"> кв.</w:t>
      </w:r>
      <w:r w:rsidR="002E2934">
        <w:rPr>
          <w:rFonts w:ascii="Times New Roman" w:hAnsi="Times New Roman"/>
          <w:color w:val="auto"/>
          <w:sz w:val="28"/>
          <w:szCs w:val="28"/>
        </w:rPr>
        <w:t xml:space="preserve"> </w:t>
      </w:r>
      <w:r w:rsidR="007100D5" w:rsidRPr="007100D5">
        <w:rPr>
          <w:rFonts w:ascii="Times New Roman" w:hAnsi="Times New Roman"/>
          <w:color w:val="auto"/>
          <w:sz w:val="28"/>
          <w:szCs w:val="28"/>
        </w:rPr>
        <w:t xml:space="preserve">м и составляет 94 </w:t>
      </w:r>
      <w:r w:rsidRPr="007100D5">
        <w:rPr>
          <w:rFonts w:ascii="Times New Roman" w:hAnsi="Times New Roman"/>
          <w:color w:val="auto"/>
          <w:sz w:val="28"/>
          <w:szCs w:val="28"/>
        </w:rPr>
        <w:t xml:space="preserve">%, выполнение годового плана </w:t>
      </w:r>
      <w:r w:rsidR="00F23228" w:rsidRPr="007100D5">
        <w:rPr>
          <w:rFonts w:ascii="Times New Roman" w:hAnsi="Times New Roman"/>
          <w:color w:val="auto"/>
          <w:sz w:val="28"/>
          <w:szCs w:val="28"/>
        </w:rPr>
        <w:t>ввода жилья 11,5</w:t>
      </w:r>
      <w:r w:rsidRPr="007100D5">
        <w:rPr>
          <w:rFonts w:ascii="Times New Roman" w:hAnsi="Times New Roman"/>
          <w:color w:val="auto"/>
          <w:sz w:val="28"/>
          <w:szCs w:val="28"/>
        </w:rPr>
        <w:t>%.</w:t>
      </w:r>
    </w:p>
    <w:p w:rsidR="00880FB4" w:rsidRDefault="00F42532" w:rsidP="008E4BC2">
      <w:pPr>
        <w:pStyle w:val="af"/>
        <w:spacing w:before="0"/>
        <w:ind w:left="-567" w:firstLine="567"/>
        <w:jc w:val="both"/>
        <w:rPr>
          <w:rFonts w:ascii="Times New Roman" w:hAnsi="Times New Roman"/>
          <w:color w:val="FF0000"/>
          <w:sz w:val="28"/>
          <w:szCs w:val="28"/>
        </w:rPr>
      </w:pPr>
      <w:r>
        <w:rPr>
          <w:rFonts w:ascii="Times New Roman" w:hAnsi="Times New Roman"/>
          <w:color w:val="auto"/>
          <w:sz w:val="28"/>
          <w:szCs w:val="28"/>
        </w:rPr>
        <w:t>С начала отчетного года проводя</w:t>
      </w:r>
      <w:r w:rsidR="00921890">
        <w:rPr>
          <w:rFonts w:ascii="Times New Roman" w:hAnsi="Times New Roman"/>
          <w:color w:val="auto"/>
          <w:sz w:val="28"/>
          <w:szCs w:val="28"/>
        </w:rPr>
        <w:t xml:space="preserve">тся работы пристроек по двум детским садам в с. Самагалтай. На стадии завершения подготовка документов на строительство </w:t>
      </w:r>
      <w:r w:rsidR="00921890">
        <w:rPr>
          <w:rFonts w:ascii="Times New Roman" w:hAnsi="Times New Roman"/>
          <w:color w:val="auto"/>
          <w:sz w:val="28"/>
          <w:szCs w:val="28"/>
        </w:rPr>
        <w:lastRenderedPageBreak/>
        <w:t xml:space="preserve">школы в с. Ак-Эрик. По плану ожидается объявление тендерных торгов на строительство дома культуры в с. Шуурмак. </w:t>
      </w:r>
      <w:r w:rsidR="00880FB4" w:rsidRPr="0001510C">
        <w:rPr>
          <w:rFonts w:ascii="Times New Roman" w:hAnsi="Times New Roman"/>
          <w:color w:val="FF0000"/>
          <w:sz w:val="28"/>
          <w:szCs w:val="28"/>
        </w:rPr>
        <w:t xml:space="preserve"> </w:t>
      </w:r>
    </w:p>
    <w:p w:rsidR="002C0809" w:rsidRPr="0001510C" w:rsidRDefault="002C0809" w:rsidP="008E4BC2">
      <w:pPr>
        <w:pStyle w:val="af"/>
        <w:spacing w:before="0"/>
        <w:ind w:left="-567" w:firstLine="567"/>
        <w:jc w:val="both"/>
        <w:rPr>
          <w:rFonts w:ascii="Times New Roman" w:hAnsi="Times New Roman"/>
          <w:color w:val="FF0000"/>
          <w:sz w:val="28"/>
          <w:szCs w:val="28"/>
        </w:rPr>
      </w:pPr>
    </w:p>
    <w:p w:rsidR="00880FB4" w:rsidRPr="00A40774" w:rsidRDefault="00880FB4" w:rsidP="008E4BC2">
      <w:pPr>
        <w:ind w:left="-567" w:firstLine="567"/>
        <w:jc w:val="center"/>
        <w:rPr>
          <w:b/>
          <w:iCs/>
          <w:sz w:val="28"/>
          <w:szCs w:val="28"/>
        </w:rPr>
      </w:pPr>
      <w:r w:rsidRPr="00E51A37">
        <w:rPr>
          <w:b/>
          <w:iCs/>
          <w:sz w:val="28"/>
          <w:szCs w:val="28"/>
        </w:rPr>
        <w:t>6. Жилищно-коммунальное хозяйство</w:t>
      </w:r>
      <w:r w:rsidRPr="00A40774">
        <w:rPr>
          <w:b/>
          <w:iCs/>
          <w:sz w:val="28"/>
          <w:szCs w:val="28"/>
        </w:rPr>
        <w:t xml:space="preserve"> </w:t>
      </w:r>
    </w:p>
    <w:p w:rsidR="00F7096B" w:rsidRPr="00F7096B" w:rsidRDefault="00F7096B" w:rsidP="00F7096B">
      <w:pPr>
        <w:ind w:left="-567" w:firstLine="567"/>
        <w:contextualSpacing/>
        <w:jc w:val="both"/>
        <w:rPr>
          <w:sz w:val="28"/>
          <w:szCs w:val="28"/>
        </w:rPr>
      </w:pPr>
      <w:r w:rsidRPr="00F7096B">
        <w:rPr>
          <w:sz w:val="28"/>
          <w:szCs w:val="28"/>
        </w:rPr>
        <w:t xml:space="preserve">Жилищно-коммунальное хозяйство представлено банно-прачечным комплексом, 25 водоколонками, из которых функционируют 22. </w:t>
      </w:r>
    </w:p>
    <w:p w:rsidR="00F7096B" w:rsidRPr="00F7096B" w:rsidRDefault="00F7096B" w:rsidP="00F7096B">
      <w:pPr>
        <w:ind w:left="-567" w:firstLine="567"/>
        <w:contextualSpacing/>
        <w:jc w:val="both"/>
        <w:rPr>
          <w:sz w:val="28"/>
          <w:szCs w:val="28"/>
        </w:rPr>
      </w:pPr>
      <w:r w:rsidRPr="00F7096B">
        <w:rPr>
          <w:sz w:val="28"/>
          <w:szCs w:val="28"/>
        </w:rPr>
        <w:t xml:space="preserve">На территории кожууна в сфере жилищно-коммунального хозяйства зарегистрирован субъект малого и среднего предпринимательства ООО </w:t>
      </w:r>
      <w:r w:rsidR="00F42532">
        <w:rPr>
          <w:sz w:val="28"/>
          <w:szCs w:val="28"/>
        </w:rPr>
        <w:t>«Коммунальщик», который по</w:t>
      </w:r>
      <w:r w:rsidRPr="00F7096B">
        <w:rPr>
          <w:sz w:val="28"/>
          <w:szCs w:val="28"/>
        </w:rPr>
        <w:t xml:space="preserve"> концессионно</w:t>
      </w:r>
      <w:r w:rsidR="00F42532">
        <w:rPr>
          <w:sz w:val="28"/>
          <w:szCs w:val="28"/>
        </w:rPr>
        <w:t xml:space="preserve">му соглашению обеспечивает водоснабжением населения. </w:t>
      </w:r>
      <w:r w:rsidRPr="00F7096B">
        <w:rPr>
          <w:sz w:val="28"/>
          <w:szCs w:val="28"/>
        </w:rPr>
        <w:t xml:space="preserve"> </w:t>
      </w:r>
    </w:p>
    <w:p w:rsidR="00F7096B" w:rsidRPr="00F7096B" w:rsidRDefault="00651A23" w:rsidP="00F7096B">
      <w:pPr>
        <w:ind w:left="-567" w:firstLine="567"/>
        <w:contextualSpacing/>
        <w:jc w:val="both"/>
        <w:rPr>
          <w:sz w:val="28"/>
          <w:szCs w:val="28"/>
        </w:rPr>
      </w:pPr>
      <w:r>
        <w:rPr>
          <w:sz w:val="28"/>
          <w:szCs w:val="28"/>
        </w:rPr>
        <w:t xml:space="preserve">Численность работников </w:t>
      </w:r>
      <w:r w:rsidR="00F7096B" w:rsidRPr="00F7096B">
        <w:rPr>
          <w:sz w:val="28"/>
          <w:szCs w:val="28"/>
        </w:rPr>
        <w:t xml:space="preserve">ООО «Коммунальщик» составляет - 4 чел., средняя ежемесячная заработная плата составляет 10 тыс. руб. </w:t>
      </w:r>
    </w:p>
    <w:p w:rsidR="00F7096B" w:rsidRPr="00F7096B" w:rsidRDefault="00F7096B" w:rsidP="00F7096B">
      <w:pPr>
        <w:ind w:left="-567" w:firstLine="567"/>
        <w:contextualSpacing/>
        <w:jc w:val="both"/>
        <w:rPr>
          <w:sz w:val="28"/>
          <w:szCs w:val="28"/>
        </w:rPr>
      </w:pPr>
      <w:r w:rsidRPr="00F7096B">
        <w:rPr>
          <w:sz w:val="28"/>
          <w:szCs w:val="28"/>
        </w:rPr>
        <w:t>С мая 2019 года начнутся работы по строительству здании водоколонки по ул. Шумовых д.8а с.</w:t>
      </w:r>
      <w:r>
        <w:rPr>
          <w:sz w:val="28"/>
          <w:szCs w:val="28"/>
        </w:rPr>
        <w:t xml:space="preserve"> </w:t>
      </w:r>
      <w:r w:rsidRPr="00F7096B">
        <w:rPr>
          <w:sz w:val="28"/>
          <w:szCs w:val="28"/>
        </w:rPr>
        <w:t xml:space="preserve">Самагалтай ООО «Коммунальщиком». </w:t>
      </w:r>
    </w:p>
    <w:p w:rsidR="00F7096B" w:rsidRPr="00F7096B" w:rsidRDefault="00F42532" w:rsidP="00F7096B">
      <w:pPr>
        <w:ind w:left="-567" w:firstLine="567"/>
        <w:contextualSpacing/>
        <w:jc w:val="both"/>
        <w:rPr>
          <w:sz w:val="28"/>
          <w:szCs w:val="28"/>
        </w:rPr>
      </w:pPr>
      <w:r>
        <w:rPr>
          <w:sz w:val="28"/>
          <w:szCs w:val="28"/>
        </w:rPr>
        <w:t>В</w:t>
      </w:r>
      <w:r w:rsidR="00F7096B" w:rsidRPr="00F7096B">
        <w:rPr>
          <w:sz w:val="28"/>
          <w:szCs w:val="28"/>
        </w:rPr>
        <w:t>ывозом твердых коммунальных отходов населения занимается ООО «Коммунальщик».</w:t>
      </w:r>
    </w:p>
    <w:p w:rsidR="00F7096B" w:rsidRPr="00F7096B" w:rsidRDefault="00F7096B" w:rsidP="008A0CDB">
      <w:pPr>
        <w:ind w:left="-567" w:firstLine="567"/>
        <w:contextualSpacing/>
        <w:jc w:val="both"/>
        <w:rPr>
          <w:sz w:val="28"/>
          <w:szCs w:val="28"/>
        </w:rPr>
      </w:pPr>
      <w:r w:rsidRPr="00F7096B">
        <w:rPr>
          <w:sz w:val="28"/>
          <w:szCs w:val="28"/>
        </w:rPr>
        <w:t xml:space="preserve">На 2019 год в данной сфере было предусмотрено в местном бюджете 2068,7 тыс. рублей, </w:t>
      </w:r>
      <w:r w:rsidR="00651A23">
        <w:rPr>
          <w:sz w:val="28"/>
          <w:szCs w:val="28"/>
        </w:rPr>
        <w:t>за 1 квартал</w:t>
      </w:r>
      <w:r w:rsidR="00651A23" w:rsidRPr="00F7096B">
        <w:rPr>
          <w:sz w:val="28"/>
          <w:szCs w:val="28"/>
        </w:rPr>
        <w:t xml:space="preserve"> </w:t>
      </w:r>
      <w:r w:rsidR="00651A23">
        <w:rPr>
          <w:sz w:val="28"/>
          <w:szCs w:val="28"/>
        </w:rPr>
        <w:t xml:space="preserve">2019 г. </w:t>
      </w:r>
      <w:r w:rsidRPr="00F7096B">
        <w:rPr>
          <w:sz w:val="28"/>
          <w:szCs w:val="28"/>
        </w:rPr>
        <w:t>и</w:t>
      </w:r>
      <w:r w:rsidR="008A0CDB">
        <w:rPr>
          <w:sz w:val="28"/>
          <w:szCs w:val="28"/>
        </w:rPr>
        <w:t xml:space="preserve">зрасходовано 295,9 </w:t>
      </w:r>
      <w:r w:rsidR="00651A23">
        <w:rPr>
          <w:sz w:val="28"/>
          <w:szCs w:val="28"/>
        </w:rPr>
        <w:t>тыс. руб.</w:t>
      </w:r>
    </w:p>
    <w:p w:rsidR="00F7096B" w:rsidRPr="00F7096B" w:rsidRDefault="00F7096B" w:rsidP="00F7096B">
      <w:pPr>
        <w:ind w:firstLine="567"/>
        <w:jc w:val="center"/>
        <w:rPr>
          <w:sz w:val="28"/>
          <w:szCs w:val="28"/>
        </w:rPr>
      </w:pPr>
      <w:r w:rsidRPr="00F7096B">
        <w:rPr>
          <w:sz w:val="28"/>
          <w:szCs w:val="28"/>
        </w:rPr>
        <w:t>Финансирование мероприятий по жилищно-коммунальному хозяйству за 1 квартал 2019 года</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5386"/>
        <w:gridCol w:w="1276"/>
        <w:gridCol w:w="2410"/>
      </w:tblGrid>
      <w:tr w:rsidR="00F7096B" w:rsidRPr="004A091D" w:rsidTr="00F7096B">
        <w:tc>
          <w:tcPr>
            <w:tcW w:w="710" w:type="dxa"/>
            <w:shd w:val="clear" w:color="auto" w:fill="auto"/>
          </w:tcPr>
          <w:p w:rsidR="00F7096B" w:rsidRPr="00F7096B" w:rsidRDefault="00F7096B" w:rsidP="00B23A42">
            <w:pPr>
              <w:contextualSpacing/>
              <w:jc w:val="center"/>
            </w:pPr>
          </w:p>
        </w:tc>
        <w:tc>
          <w:tcPr>
            <w:tcW w:w="5386" w:type="dxa"/>
            <w:shd w:val="clear" w:color="auto" w:fill="auto"/>
          </w:tcPr>
          <w:p w:rsidR="00F7096B" w:rsidRPr="00F7096B" w:rsidRDefault="00F7096B" w:rsidP="00B23A42">
            <w:pPr>
              <w:contextualSpacing/>
              <w:jc w:val="center"/>
            </w:pPr>
            <w:r w:rsidRPr="00F7096B">
              <w:t>Наименование мероприятия</w:t>
            </w:r>
          </w:p>
        </w:tc>
        <w:tc>
          <w:tcPr>
            <w:tcW w:w="1276" w:type="dxa"/>
            <w:shd w:val="clear" w:color="auto" w:fill="auto"/>
          </w:tcPr>
          <w:p w:rsidR="00F7096B" w:rsidRPr="00F7096B" w:rsidRDefault="00F7096B" w:rsidP="00B23A42">
            <w:pPr>
              <w:contextualSpacing/>
              <w:jc w:val="center"/>
            </w:pPr>
            <w:r w:rsidRPr="00F7096B">
              <w:t>Сумма в тыс. руб.</w:t>
            </w:r>
          </w:p>
        </w:tc>
        <w:tc>
          <w:tcPr>
            <w:tcW w:w="2410" w:type="dxa"/>
            <w:shd w:val="clear" w:color="auto" w:fill="auto"/>
          </w:tcPr>
          <w:p w:rsidR="00F7096B" w:rsidRPr="00F7096B" w:rsidRDefault="00F7096B" w:rsidP="00B23A42">
            <w:pPr>
              <w:contextualSpacing/>
              <w:jc w:val="center"/>
            </w:pPr>
            <w:r w:rsidRPr="00F7096B">
              <w:t>Источник средств</w:t>
            </w:r>
          </w:p>
        </w:tc>
      </w:tr>
      <w:tr w:rsidR="00F7096B" w:rsidRPr="004A091D" w:rsidTr="00F7096B">
        <w:tc>
          <w:tcPr>
            <w:tcW w:w="710" w:type="dxa"/>
            <w:shd w:val="clear" w:color="auto" w:fill="auto"/>
          </w:tcPr>
          <w:p w:rsidR="00F7096B" w:rsidRPr="00F7096B" w:rsidRDefault="00F7096B" w:rsidP="00B23A42">
            <w:pPr>
              <w:contextualSpacing/>
              <w:jc w:val="center"/>
            </w:pPr>
            <w:r w:rsidRPr="00F7096B">
              <w:t>1</w:t>
            </w:r>
          </w:p>
        </w:tc>
        <w:tc>
          <w:tcPr>
            <w:tcW w:w="5386" w:type="dxa"/>
            <w:shd w:val="clear" w:color="auto" w:fill="auto"/>
          </w:tcPr>
          <w:p w:rsidR="00F7096B" w:rsidRPr="00F7096B" w:rsidRDefault="00F7096B" w:rsidP="00B23A42">
            <w:pPr>
              <w:contextualSpacing/>
              <w:jc w:val="center"/>
            </w:pPr>
            <w:r w:rsidRPr="00F7096B">
              <w:t>Оплата электрической энергии потребленных административных зданий, водоколонок, уличного освещения на территории с.</w:t>
            </w:r>
            <w:r w:rsidR="002E2934">
              <w:t xml:space="preserve"> </w:t>
            </w:r>
            <w:r w:rsidRPr="00F7096B">
              <w:t>Самагалтай по договору № 2716</w:t>
            </w:r>
          </w:p>
        </w:tc>
        <w:tc>
          <w:tcPr>
            <w:tcW w:w="1276" w:type="dxa"/>
            <w:shd w:val="clear" w:color="auto" w:fill="auto"/>
          </w:tcPr>
          <w:p w:rsidR="00F7096B" w:rsidRPr="00F7096B" w:rsidRDefault="00F7096B" w:rsidP="00B23A42">
            <w:pPr>
              <w:contextualSpacing/>
              <w:jc w:val="center"/>
            </w:pPr>
            <w:r w:rsidRPr="00F7096B">
              <w:t>258,0</w:t>
            </w:r>
          </w:p>
        </w:tc>
        <w:tc>
          <w:tcPr>
            <w:tcW w:w="2410" w:type="dxa"/>
            <w:shd w:val="clear" w:color="auto" w:fill="auto"/>
          </w:tcPr>
          <w:p w:rsidR="00F7096B" w:rsidRPr="00F7096B" w:rsidRDefault="00F7096B" w:rsidP="00B23A42">
            <w:pPr>
              <w:contextualSpacing/>
              <w:jc w:val="center"/>
            </w:pPr>
            <w:r w:rsidRPr="00F7096B">
              <w:t>Местный бюджет</w:t>
            </w:r>
          </w:p>
        </w:tc>
      </w:tr>
      <w:tr w:rsidR="00F7096B" w:rsidRPr="004A091D" w:rsidTr="00F7096B">
        <w:tc>
          <w:tcPr>
            <w:tcW w:w="710" w:type="dxa"/>
            <w:shd w:val="clear" w:color="auto" w:fill="auto"/>
          </w:tcPr>
          <w:p w:rsidR="00F7096B" w:rsidRPr="00F7096B" w:rsidRDefault="00F7096B" w:rsidP="00B23A42">
            <w:pPr>
              <w:contextualSpacing/>
              <w:jc w:val="center"/>
            </w:pPr>
            <w:r w:rsidRPr="00F7096B">
              <w:t>2</w:t>
            </w:r>
          </w:p>
        </w:tc>
        <w:tc>
          <w:tcPr>
            <w:tcW w:w="5386" w:type="dxa"/>
            <w:shd w:val="clear" w:color="auto" w:fill="auto"/>
          </w:tcPr>
          <w:p w:rsidR="00F7096B" w:rsidRPr="00F7096B" w:rsidRDefault="00F7096B" w:rsidP="00B23A42">
            <w:pPr>
              <w:contextualSpacing/>
              <w:jc w:val="center"/>
            </w:pPr>
            <w:r w:rsidRPr="00F7096B">
              <w:t>Под ответ для макета парка культуры и отдыха с.Самагалтай</w:t>
            </w:r>
          </w:p>
        </w:tc>
        <w:tc>
          <w:tcPr>
            <w:tcW w:w="1276" w:type="dxa"/>
            <w:shd w:val="clear" w:color="auto" w:fill="auto"/>
          </w:tcPr>
          <w:p w:rsidR="00F7096B" w:rsidRPr="00F7096B" w:rsidRDefault="00F7096B" w:rsidP="00B23A42">
            <w:pPr>
              <w:contextualSpacing/>
              <w:jc w:val="center"/>
            </w:pPr>
            <w:r w:rsidRPr="00F7096B">
              <w:t>20,0</w:t>
            </w:r>
          </w:p>
        </w:tc>
        <w:tc>
          <w:tcPr>
            <w:tcW w:w="2410" w:type="dxa"/>
            <w:shd w:val="clear" w:color="auto" w:fill="auto"/>
          </w:tcPr>
          <w:p w:rsidR="00F7096B" w:rsidRPr="00F7096B" w:rsidRDefault="00F7096B" w:rsidP="00B23A42">
            <w:pPr>
              <w:contextualSpacing/>
              <w:jc w:val="center"/>
            </w:pPr>
            <w:r w:rsidRPr="00F7096B">
              <w:t>Местный бюджет</w:t>
            </w:r>
          </w:p>
        </w:tc>
      </w:tr>
      <w:tr w:rsidR="00F7096B" w:rsidRPr="004A091D" w:rsidTr="00F7096B">
        <w:tc>
          <w:tcPr>
            <w:tcW w:w="710" w:type="dxa"/>
            <w:shd w:val="clear" w:color="auto" w:fill="auto"/>
          </w:tcPr>
          <w:p w:rsidR="00F7096B" w:rsidRPr="00F7096B" w:rsidRDefault="00F7096B" w:rsidP="00B23A42">
            <w:pPr>
              <w:contextualSpacing/>
              <w:jc w:val="center"/>
            </w:pPr>
            <w:r w:rsidRPr="00F7096B">
              <w:t>3</w:t>
            </w:r>
          </w:p>
        </w:tc>
        <w:tc>
          <w:tcPr>
            <w:tcW w:w="5386" w:type="dxa"/>
            <w:shd w:val="clear" w:color="auto" w:fill="auto"/>
          </w:tcPr>
          <w:p w:rsidR="00F7096B" w:rsidRPr="00F7096B" w:rsidRDefault="00F7096B" w:rsidP="00B23A42">
            <w:pPr>
              <w:contextualSpacing/>
              <w:jc w:val="center"/>
              <w:textAlignment w:val="baseline"/>
            </w:pPr>
            <w:r w:rsidRPr="00F7096B">
              <w:t>Расчет потерь «Сайлык», Дружба 45а, Кунаа 18а</w:t>
            </w:r>
          </w:p>
        </w:tc>
        <w:tc>
          <w:tcPr>
            <w:tcW w:w="1276" w:type="dxa"/>
            <w:shd w:val="clear" w:color="auto" w:fill="auto"/>
          </w:tcPr>
          <w:p w:rsidR="00F7096B" w:rsidRPr="00F7096B" w:rsidRDefault="00F7096B" w:rsidP="00B23A42">
            <w:pPr>
              <w:contextualSpacing/>
              <w:jc w:val="center"/>
              <w:textAlignment w:val="baseline"/>
            </w:pPr>
            <w:r w:rsidRPr="00F7096B">
              <w:t>11,4</w:t>
            </w:r>
          </w:p>
        </w:tc>
        <w:tc>
          <w:tcPr>
            <w:tcW w:w="2410" w:type="dxa"/>
            <w:shd w:val="clear" w:color="auto" w:fill="auto"/>
          </w:tcPr>
          <w:p w:rsidR="00F7096B" w:rsidRPr="00F7096B" w:rsidRDefault="00F7096B" w:rsidP="00B23A42">
            <w:pPr>
              <w:contextualSpacing/>
              <w:jc w:val="center"/>
              <w:textAlignment w:val="baseline"/>
            </w:pPr>
            <w:r w:rsidRPr="00F7096B">
              <w:t>Местный бюджет</w:t>
            </w:r>
          </w:p>
        </w:tc>
      </w:tr>
      <w:tr w:rsidR="00F7096B" w:rsidRPr="004A091D" w:rsidTr="00F7096B">
        <w:tc>
          <w:tcPr>
            <w:tcW w:w="710" w:type="dxa"/>
            <w:shd w:val="clear" w:color="auto" w:fill="auto"/>
          </w:tcPr>
          <w:p w:rsidR="00F7096B" w:rsidRPr="00F7096B" w:rsidRDefault="00F7096B" w:rsidP="00B23A42">
            <w:pPr>
              <w:contextualSpacing/>
              <w:jc w:val="center"/>
            </w:pPr>
            <w:r w:rsidRPr="00F7096B">
              <w:t>4</w:t>
            </w:r>
          </w:p>
        </w:tc>
        <w:tc>
          <w:tcPr>
            <w:tcW w:w="5386" w:type="dxa"/>
            <w:shd w:val="clear" w:color="auto" w:fill="auto"/>
          </w:tcPr>
          <w:p w:rsidR="00F7096B" w:rsidRPr="00F7096B" w:rsidRDefault="00F7096B" w:rsidP="00B23A42">
            <w:pPr>
              <w:contextualSpacing/>
              <w:jc w:val="center"/>
              <w:textAlignment w:val="baseline"/>
            </w:pPr>
            <w:r w:rsidRPr="00F7096B">
              <w:t>Под отчет Уржанай А.В. (штраф автомашин,и приобретены хоз. товары для здании)</w:t>
            </w:r>
          </w:p>
        </w:tc>
        <w:tc>
          <w:tcPr>
            <w:tcW w:w="1276" w:type="dxa"/>
            <w:shd w:val="clear" w:color="auto" w:fill="auto"/>
          </w:tcPr>
          <w:p w:rsidR="00F7096B" w:rsidRPr="00F7096B" w:rsidRDefault="00F7096B" w:rsidP="00B23A42">
            <w:pPr>
              <w:contextualSpacing/>
              <w:jc w:val="center"/>
              <w:textAlignment w:val="baseline"/>
            </w:pPr>
            <w:r w:rsidRPr="00F7096B">
              <w:t>6,5</w:t>
            </w:r>
          </w:p>
        </w:tc>
        <w:tc>
          <w:tcPr>
            <w:tcW w:w="2410" w:type="dxa"/>
            <w:shd w:val="clear" w:color="auto" w:fill="auto"/>
          </w:tcPr>
          <w:p w:rsidR="00F7096B" w:rsidRPr="00F7096B" w:rsidRDefault="00F7096B" w:rsidP="00B23A42">
            <w:pPr>
              <w:contextualSpacing/>
              <w:jc w:val="center"/>
              <w:textAlignment w:val="baseline"/>
            </w:pPr>
            <w:r w:rsidRPr="00F7096B">
              <w:t>Местный бюджет</w:t>
            </w:r>
          </w:p>
        </w:tc>
      </w:tr>
      <w:tr w:rsidR="00F7096B" w:rsidRPr="004A091D" w:rsidTr="00F7096B">
        <w:tc>
          <w:tcPr>
            <w:tcW w:w="710" w:type="dxa"/>
            <w:shd w:val="clear" w:color="auto" w:fill="auto"/>
          </w:tcPr>
          <w:p w:rsidR="00F7096B" w:rsidRPr="00F7096B" w:rsidRDefault="00F7096B" w:rsidP="00B23A42">
            <w:pPr>
              <w:contextualSpacing/>
              <w:jc w:val="center"/>
            </w:pPr>
          </w:p>
        </w:tc>
        <w:tc>
          <w:tcPr>
            <w:tcW w:w="5386" w:type="dxa"/>
            <w:shd w:val="clear" w:color="auto" w:fill="FFFFFF" w:themeFill="background1"/>
          </w:tcPr>
          <w:p w:rsidR="00F7096B" w:rsidRPr="00F7096B" w:rsidRDefault="00F7096B" w:rsidP="00B23A42">
            <w:pPr>
              <w:contextualSpacing/>
              <w:jc w:val="center"/>
            </w:pPr>
            <w:r w:rsidRPr="00F7096B">
              <w:t>итого</w:t>
            </w:r>
          </w:p>
        </w:tc>
        <w:tc>
          <w:tcPr>
            <w:tcW w:w="1276" w:type="dxa"/>
            <w:shd w:val="clear" w:color="auto" w:fill="FFFFFF" w:themeFill="background1"/>
          </w:tcPr>
          <w:p w:rsidR="00F7096B" w:rsidRPr="00F7096B" w:rsidRDefault="00F7096B" w:rsidP="00B23A42">
            <w:pPr>
              <w:contextualSpacing/>
              <w:jc w:val="center"/>
            </w:pPr>
            <w:r w:rsidRPr="00F7096B">
              <w:t>295,9</w:t>
            </w:r>
          </w:p>
        </w:tc>
        <w:tc>
          <w:tcPr>
            <w:tcW w:w="2410" w:type="dxa"/>
            <w:shd w:val="clear" w:color="auto" w:fill="auto"/>
          </w:tcPr>
          <w:p w:rsidR="00F7096B" w:rsidRPr="00F7096B" w:rsidRDefault="00F7096B" w:rsidP="00B23A42">
            <w:pPr>
              <w:contextualSpacing/>
              <w:jc w:val="center"/>
            </w:pPr>
          </w:p>
        </w:tc>
      </w:tr>
    </w:tbl>
    <w:p w:rsidR="00F7096B" w:rsidRPr="00355C0F" w:rsidRDefault="00F7096B" w:rsidP="00F7096B">
      <w:pPr>
        <w:ind w:firstLine="567"/>
        <w:jc w:val="center"/>
        <w:rPr>
          <w:iCs/>
          <w:sz w:val="26"/>
          <w:szCs w:val="26"/>
          <w:highlight w:val="yellow"/>
        </w:rPr>
      </w:pPr>
    </w:p>
    <w:p w:rsidR="00F7096B" w:rsidRPr="00F7096B" w:rsidRDefault="00F42532" w:rsidP="00F7096B">
      <w:pPr>
        <w:ind w:left="-426" w:firstLine="426"/>
        <w:contextualSpacing/>
        <w:jc w:val="both"/>
        <w:rPr>
          <w:sz w:val="28"/>
          <w:szCs w:val="28"/>
        </w:rPr>
      </w:pPr>
      <w:r>
        <w:rPr>
          <w:sz w:val="28"/>
          <w:szCs w:val="28"/>
        </w:rPr>
        <w:t>Мероприятии</w:t>
      </w:r>
      <w:r w:rsidR="00F7096B" w:rsidRPr="00F7096B">
        <w:rPr>
          <w:sz w:val="28"/>
          <w:szCs w:val="28"/>
        </w:rPr>
        <w:t xml:space="preserve"> по сбору задолженности населения за потребленные энергоресурсы</w:t>
      </w:r>
      <w:r>
        <w:rPr>
          <w:sz w:val="28"/>
          <w:szCs w:val="28"/>
        </w:rPr>
        <w:t xml:space="preserve"> - </w:t>
      </w:r>
      <w:r w:rsidR="00F7096B" w:rsidRPr="00F7096B">
        <w:rPr>
          <w:sz w:val="28"/>
          <w:szCs w:val="28"/>
        </w:rPr>
        <w:t>выявление пустующих домов имеющие задолженности за потребленные электроэнергии, обновление списков работ</w:t>
      </w:r>
      <w:r>
        <w:rPr>
          <w:sz w:val="28"/>
          <w:szCs w:val="28"/>
        </w:rPr>
        <w:t>ающего населения кожууна и т.д.</w:t>
      </w:r>
      <w:r w:rsidR="00F7096B" w:rsidRPr="00F7096B">
        <w:rPr>
          <w:sz w:val="28"/>
          <w:szCs w:val="28"/>
        </w:rPr>
        <w:t xml:space="preserve"> </w:t>
      </w:r>
    </w:p>
    <w:p w:rsidR="00F7096B" w:rsidRDefault="00F7096B" w:rsidP="00F7096B">
      <w:pPr>
        <w:ind w:left="-426" w:firstLine="426"/>
        <w:contextualSpacing/>
        <w:jc w:val="both"/>
        <w:rPr>
          <w:sz w:val="26"/>
          <w:szCs w:val="26"/>
        </w:rPr>
      </w:pPr>
      <w:r w:rsidRPr="00F7096B">
        <w:rPr>
          <w:sz w:val="28"/>
          <w:szCs w:val="28"/>
        </w:rPr>
        <w:t>На 01 апреля 2019 г. задолженность населения Тес-Хемского кожууна составляет 17308 тыс.</w:t>
      </w:r>
      <w:r w:rsidR="002E2934">
        <w:rPr>
          <w:sz w:val="28"/>
          <w:szCs w:val="28"/>
        </w:rPr>
        <w:t xml:space="preserve"> </w:t>
      </w:r>
      <w:r w:rsidRPr="00F7096B">
        <w:rPr>
          <w:sz w:val="28"/>
          <w:szCs w:val="28"/>
        </w:rPr>
        <w:t>руб. по 2024 абонентам</w:t>
      </w:r>
      <w:r w:rsidRPr="004A091D">
        <w:rPr>
          <w:sz w:val="26"/>
          <w:szCs w:val="26"/>
        </w:rPr>
        <w:t xml:space="preserve">. </w:t>
      </w:r>
    </w:p>
    <w:p w:rsidR="002E2934" w:rsidRDefault="002E2934" w:rsidP="00F7096B">
      <w:pPr>
        <w:ind w:left="-426" w:firstLine="426"/>
        <w:contextualSpacing/>
        <w:jc w:val="both"/>
        <w:rPr>
          <w:sz w:val="26"/>
          <w:szCs w:val="26"/>
        </w:rPr>
      </w:pPr>
    </w:p>
    <w:p w:rsidR="00880FB4" w:rsidRPr="00E51A37" w:rsidRDefault="00880FB4" w:rsidP="008E4BC2">
      <w:pPr>
        <w:numPr>
          <w:ilvl w:val="0"/>
          <w:numId w:val="29"/>
        </w:numPr>
        <w:ind w:left="-567" w:firstLine="567"/>
        <w:jc w:val="center"/>
        <w:rPr>
          <w:b/>
          <w:sz w:val="28"/>
          <w:szCs w:val="28"/>
        </w:rPr>
      </w:pPr>
      <w:r w:rsidRPr="00E51A37">
        <w:rPr>
          <w:b/>
          <w:sz w:val="28"/>
          <w:szCs w:val="28"/>
        </w:rPr>
        <w:t>Имущественные и земельные отношения.</w:t>
      </w:r>
    </w:p>
    <w:p w:rsidR="00880FB4" w:rsidRPr="00410149" w:rsidRDefault="00880FB4" w:rsidP="008E4BC2">
      <w:pPr>
        <w:ind w:left="-567" w:firstLine="567"/>
        <w:jc w:val="both"/>
        <w:rPr>
          <w:b/>
          <w:sz w:val="28"/>
          <w:szCs w:val="28"/>
          <w:highlight w:val="yellow"/>
        </w:rPr>
      </w:pPr>
      <w:r w:rsidRPr="00410149">
        <w:rPr>
          <w:sz w:val="28"/>
          <w:szCs w:val="28"/>
        </w:rPr>
        <w:t>Общая территория кожууна 668723 кв.</w:t>
      </w:r>
      <w:r w:rsidR="001C3E67">
        <w:rPr>
          <w:sz w:val="28"/>
          <w:szCs w:val="28"/>
        </w:rPr>
        <w:t xml:space="preserve"> </w:t>
      </w:r>
      <w:r w:rsidRPr="00410149">
        <w:rPr>
          <w:sz w:val="28"/>
          <w:szCs w:val="28"/>
        </w:rPr>
        <w:t xml:space="preserve">км., из них по категориям земель: лесной фонд занимает 224764 </w:t>
      </w:r>
      <w:r w:rsidR="00713EB4" w:rsidRPr="00410149">
        <w:rPr>
          <w:sz w:val="28"/>
          <w:szCs w:val="28"/>
        </w:rPr>
        <w:t>кв.</w:t>
      </w:r>
      <w:r w:rsidR="00713EB4">
        <w:rPr>
          <w:sz w:val="28"/>
          <w:szCs w:val="28"/>
        </w:rPr>
        <w:t xml:space="preserve"> м.</w:t>
      </w:r>
      <w:r w:rsidRPr="00410149">
        <w:rPr>
          <w:sz w:val="28"/>
          <w:szCs w:val="28"/>
        </w:rPr>
        <w:t>, земли запаса 771 га</w:t>
      </w:r>
      <w:r w:rsidR="00150AF4">
        <w:rPr>
          <w:sz w:val="28"/>
          <w:szCs w:val="28"/>
        </w:rPr>
        <w:t xml:space="preserve">, земли населенных пунктов 878 </w:t>
      </w:r>
      <w:r w:rsidRPr="00410149">
        <w:rPr>
          <w:sz w:val="28"/>
          <w:szCs w:val="28"/>
        </w:rPr>
        <w:t>га, земли сельскохозяйственного назначения 400261 га, особо-охраняемые земли 39857</w:t>
      </w:r>
      <w:r w:rsidR="00150AF4">
        <w:rPr>
          <w:sz w:val="28"/>
          <w:szCs w:val="28"/>
        </w:rPr>
        <w:t xml:space="preserve"> </w:t>
      </w:r>
      <w:r w:rsidRPr="00410149">
        <w:rPr>
          <w:sz w:val="28"/>
          <w:szCs w:val="28"/>
        </w:rPr>
        <w:t>га, земли промышленности 2192 га.</w:t>
      </w:r>
    </w:p>
    <w:p w:rsidR="00880FB4" w:rsidRPr="009E5D9B" w:rsidRDefault="00880FB4" w:rsidP="008E4BC2">
      <w:pPr>
        <w:ind w:left="-567" w:firstLine="567"/>
        <w:jc w:val="both"/>
        <w:rPr>
          <w:sz w:val="28"/>
          <w:szCs w:val="28"/>
        </w:rPr>
      </w:pPr>
      <w:r w:rsidRPr="009E5D9B">
        <w:rPr>
          <w:sz w:val="28"/>
          <w:szCs w:val="28"/>
        </w:rPr>
        <w:t xml:space="preserve">В разрезе сельских поселений на 1 </w:t>
      </w:r>
      <w:r w:rsidR="00C702E5">
        <w:rPr>
          <w:sz w:val="28"/>
          <w:szCs w:val="28"/>
        </w:rPr>
        <w:t>апреля</w:t>
      </w:r>
      <w:r w:rsidRPr="009E5D9B">
        <w:rPr>
          <w:sz w:val="28"/>
          <w:szCs w:val="28"/>
        </w:rPr>
        <w:t xml:space="preserve"> 201</w:t>
      </w:r>
      <w:r w:rsidR="00C702E5">
        <w:rPr>
          <w:sz w:val="28"/>
          <w:szCs w:val="28"/>
        </w:rPr>
        <w:t>9</w:t>
      </w:r>
      <w:r w:rsidRPr="009E5D9B">
        <w:rPr>
          <w:sz w:val="28"/>
          <w:szCs w:val="28"/>
        </w:rPr>
        <w:t>г. земельных участков с государст</w:t>
      </w:r>
      <w:r>
        <w:rPr>
          <w:sz w:val="28"/>
          <w:szCs w:val="28"/>
        </w:rPr>
        <w:t xml:space="preserve">венной регистрацией права - </w:t>
      </w:r>
      <w:r w:rsidR="00150AF4">
        <w:rPr>
          <w:sz w:val="28"/>
          <w:szCs w:val="28"/>
        </w:rPr>
        <w:t>4166</w:t>
      </w:r>
      <w:r w:rsidRPr="009E5D9B">
        <w:rPr>
          <w:sz w:val="28"/>
          <w:szCs w:val="28"/>
        </w:rPr>
        <w:t xml:space="preserve"> с общей площадью </w:t>
      </w:r>
      <w:r w:rsidRPr="001C3E67">
        <w:rPr>
          <w:sz w:val="28"/>
          <w:szCs w:val="28"/>
        </w:rPr>
        <w:t>1115</w:t>
      </w:r>
      <w:r>
        <w:rPr>
          <w:sz w:val="28"/>
          <w:szCs w:val="28"/>
        </w:rPr>
        <w:t>,3</w:t>
      </w:r>
      <w:r w:rsidRPr="009E5D9B">
        <w:rPr>
          <w:sz w:val="28"/>
          <w:szCs w:val="28"/>
        </w:rPr>
        <w:t xml:space="preserve"> га</w:t>
      </w:r>
      <w:r>
        <w:rPr>
          <w:sz w:val="28"/>
          <w:szCs w:val="28"/>
        </w:rPr>
        <w:t>.</w:t>
      </w:r>
      <w:r w:rsidRPr="009E5D9B">
        <w:rPr>
          <w:sz w:val="28"/>
          <w:szCs w:val="28"/>
        </w:rPr>
        <w:t xml:space="preserve"> </w:t>
      </w:r>
      <w:r>
        <w:rPr>
          <w:sz w:val="28"/>
          <w:szCs w:val="28"/>
        </w:rPr>
        <w:t xml:space="preserve">Без </w:t>
      </w:r>
      <w:r>
        <w:rPr>
          <w:sz w:val="28"/>
          <w:szCs w:val="28"/>
        </w:rPr>
        <w:lastRenderedPageBreak/>
        <w:t>документов-</w:t>
      </w:r>
      <w:r w:rsidR="001C3E67">
        <w:rPr>
          <w:sz w:val="28"/>
          <w:szCs w:val="28"/>
        </w:rPr>
        <w:t>148</w:t>
      </w:r>
      <w:r w:rsidR="002E2934">
        <w:rPr>
          <w:sz w:val="28"/>
          <w:szCs w:val="28"/>
        </w:rPr>
        <w:t xml:space="preserve"> участков</w:t>
      </w:r>
      <w:r>
        <w:rPr>
          <w:sz w:val="28"/>
          <w:szCs w:val="28"/>
        </w:rPr>
        <w:t xml:space="preserve"> об</w:t>
      </w:r>
      <w:r w:rsidR="002E2934">
        <w:rPr>
          <w:sz w:val="28"/>
          <w:szCs w:val="28"/>
        </w:rPr>
        <w:t>щей</w:t>
      </w:r>
      <w:r w:rsidR="00713EB4">
        <w:rPr>
          <w:sz w:val="28"/>
          <w:szCs w:val="28"/>
        </w:rPr>
        <w:t xml:space="preserve"> </w:t>
      </w:r>
      <w:r>
        <w:rPr>
          <w:sz w:val="28"/>
          <w:szCs w:val="28"/>
        </w:rPr>
        <w:t xml:space="preserve">площадью </w:t>
      </w:r>
      <w:r w:rsidR="001C3E67">
        <w:rPr>
          <w:sz w:val="28"/>
          <w:szCs w:val="28"/>
        </w:rPr>
        <w:t>133</w:t>
      </w:r>
      <w:r>
        <w:rPr>
          <w:sz w:val="28"/>
          <w:szCs w:val="28"/>
        </w:rPr>
        <w:t>,</w:t>
      </w:r>
      <w:r w:rsidR="001C3E67">
        <w:rPr>
          <w:sz w:val="28"/>
          <w:szCs w:val="28"/>
        </w:rPr>
        <w:t xml:space="preserve">2 </w:t>
      </w:r>
      <w:r>
        <w:rPr>
          <w:sz w:val="28"/>
          <w:szCs w:val="28"/>
        </w:rPr>
        <w:t xml:space="preserve">га. </w:t>
      </w:r>
      <w:r w:rsidRPr="009E5D9B">
        <w:rPr>
          <w:sz w:val="28"/>
          <w:szCs w:val="28"/>
        </w:rPr>
        <w:t xml:space="preserve"> Свободных земель сельских поселений – </w:t>
      </w:r>
      <w:r w:rsidRPr="001C3E67">
        <w:rPr>
          <w:sz w:val="28"/>
          <w:szCs w:val="28"/>
        </w:rPr>
        <w:t>399</w:t>
      </w:r>
      <w:r w:rsidRPr="009E5D9B">
        <w:rPr>
          <w:sz w:val="28"/>
          <w:szCs w:val="28"/>
        </w:rPr>
        <w:t xml:space="preserve">,1 га, т.е. </w:t>
      </w:r>
      <w:r w:rsidRPr="001C3E67">
        <w:rPr>
          <w:sz w:val="28"/>
          <w:szCs w:val="28"/>
        </w:rPr>
        <w:t>26</w:t>
      </w:r>
      <w:r w:rsidRPr="009E5D9B">
        <w:rPr>
          <w:sz w:val="28"/>
          <w:szCs w:val="28"/>
        </w:rPr>
        <w:t>% от общей площади кожууна.</w:t>
      </w:r>
    </w:p>
    <w:p w:rsidR="00880FB4" w:rsidRDefault="00880FB4" w:rsidP="008E4BC2">
      <w:pPr>
        <w:ind w:left="-567" w:firstLine="567"/>
        <w:jc w:val="both"/>
        <w:rPr>
          <w:sz w:val="28"/>
          <w:szCs w:val="28"/>
        </w:rPr>
      </w:pPr>
      <w:r w:rsidRPr="009E5D9B">
        <w:rPr>
          <w:sz w:val="28"/>
          <w:szCs w:val="28"/>
        </w:rPr>
        <w:t>Земельных участков сельскохозяйственного назначения с госу</w:t>
      </w:r>
      <w:r w:rsidR="00713EB4">
        <w:rPr>
          <w:sz w:val="28"/>
          <w:szCs w:val="28"/>
        </w:rPr>
        <w:t>дарственной регистрацией права</w:t>
      </w:r>
      <w:r>
        <w:rPr>
          <w:sz w:val="28"/>
          <w:szCs w:val="28"/>
        </w:rPr>
        <w:t xml:space="preserve"> </w:t>
      </w:r>
      <w:r w:rsidR="00150AF4">
        <w:rPr>
          <w:sz w:val="28"/>
          <w:szCs w:val="28"/>
        </w:rPr>
        <w:t>–</w:t>
      </w:r>
      <w:r>
        <w:rPr>
          <w:sz w:val="28"/>
          <w:szCs w:val="28"/>
        </w:rPr>
        <w:t xml:space="preserve"> </w:t>
      </w:r>
      <w:r w:rsidR="00150AF4">
        <w:rPr>
          <w:sz w:val="28"/>
          <w:szCs w:val="28"/>
        </w:rPr>
        <w:t>46 с</w:t>
      </w:r>
      <w:r>
        <w:rPr>
          <w:sz w:val="28"/>
          <w:szCs w:val="28"/>
        </w:rPr>
        <w:t xml:space="preserve"> площадью </w:t>
      </w:r>
      <w:r w:rsidR="00150AF4">
        <w:rPr>
          <w:sz w:val="28"/>
          <w:szCs w:val="28"/>
        </w:rPr>
        <w:t>250896</w:t>
      </w:r>
      <w:r>
        <w:rPr>
          <w:sz w:val="28"/>
          <w:szCs w:val="28"/>
        </w:rPr>
        <w:t xml:space="preserve"> га, </w:t>
      </w:r>
      <w:r w:rsidR="00713EB4">
        <w:rPr>
          <w:sz w:val="28"/>
          <w:szCs w:val="28"/>
        </w:rPr>
        <w:t>без</w:t>
      </w:r>
      <w:r>
        <w:rPr>
          <w:sz w:val="28"/>
          <w:szCs w:val="28"/>
        </w:rPr>
        <w:t xml:space="preserve"> оформленных документов - </w:t>
      </w:r>
      <w:r w:rsidRPr="001C3E67">
        <w:rPr>
          <w:sz w:val="28"/>
          <w:szCs w:val="28"/>
        </w:rPr>
        <w:t>121</w:t>
      </w:r>
      <w:r>
        <w:rPr>
          <w:sz w:val="28"/>
          <w:szCs w:val="28"/>
        </w:rPr>
        <w:t xml:space="preserve">, площадь составляет </w:t>
      </w:r>
      <w:r w:rsidRPr="001C3E67">
        <w:rPr>
          <w:sz w:val="28"/>
          <w:szCs w:val="28"/>
        </w:rPr>
        <w:t>27251</w:t>
      </w:r>
      <w:r>
        <w:rPr>
          <w:sz w:val="28"/>
          <w:szCs w:val="28"/>
        </w:rPr>
        <w:t xml:space="preserve"> га.  </w:t>
      </w:r>
    </w:p>
    <w:p w:rsidR="00880FB4" w:rsidRPr="00410149" w:rsidRDefault="00880FB4" w:rsidP="008E4BC2">
      <w:pPr>
        <w:ind w:left="-567" w:firstLine="567"/>
        <w:jc w:val="both"/>
      </w:pPr>
      <w:r w:rsidRPr="009E5D9B">
        <w:rPr>
          <w:sz w:val="28"/>
          <w:szCs w:val="28"/>
        </w:rPr>
        <w:t>Фонд перер</w:t>
      </w:r>
      <w:r>
        <w:rPr>
          <w:sz w:val="28"/>
          <w:szCs w:val="28"/>
        </w:rPr>
        <w:t xml:space="preserve">аспределения   составляет </w:t>
      </w:r>
      <w:r w:rsidR="00150AF4">
        <w:rPr>
          <w:sz w:val="28"/>
          <w:szCs w:val="28"/>
        </w:rPr>
        <w:t>295756,8</w:t>
      </w:r>
      <w:r>
        <w:rPr>
          <w:sz w:val="28"/>
          <w:szCs w:val="28"/>
        </w:rPr>
        <w:t xml:space="preserve"> га или </w:t>
      </w:r>
      <w:r w:rsidR="00150AF4">
        <w:rPr>
          <w:sz w:val="28"/>
          <w:szCs w:val="28"/>
        </w:rPr>
        <w:t xml:space="preserve">44,2 </w:t>
      </w:r>
      <w:r w:rsidRPr="009E5D9B">
        <w:rPr>
          <w:sz w:val="28"/>
          <w:szCs w:val="28"/>
        </w:rPr>
        <w:t>% от общей площади.</w:t>
      </w:r>
    </w:p>
    <w:p w:rsidR="0027074E" w:rsidRPr="0027074E" w:rsidRDefault="0027074E" w:rsidP="0027074E">
      <w:pPr>
        <w:ind w:left="-567" w:right="-99" w:firstLine="567"/>
        <w:contextualSpacing/>
        <w:jc w:val="both"/>
        <w:rPr>
          <w:color w:val="000000"/>
          <w:sz w:val="28"/>
          <w:szCs w:val="28"/>
        </w:rPr>
      </w:pPr>
      <w:r w:rsidRPr="0027074E">
        <w:rPr>
          <w:color w:val="000000"/>
          <w:sz w:val="28"/>
          <w:szCs w:val="28"/>
        </w:rPr>
        <w:t>За отчетный период в отдел поступило всего 166 заявлений: через ЕПГУ 44 заявлений, через приемную председателя 12 заявлений, через многофункциональный центр 110 заявлений.</w:t>
      </w:r>
    </w:p>
    <w:p w:rsidR="0027074E" w:rsidRPr="0027074E" w:rsidRDefault="0027074E" w:rsidP="0027074E">
      <w:pPr>
        <w:ind w:left="-567" w:right="-99" w:firstLine="567"/>
        <w:contextualSpacing/>
        <w:jc w:val="both"/>
        <w:rPr>
          <w:color w:val="000000"/>
          <w:sz w:val="28"/>
          <w:szCs w:val="28"/>
        </w:rPr>
      </w:pPr>
      <w:r w:rsidRPr="0027074E">
        <w:rPr>
          <w:color w:val="000000"/>
          <w:sz w:val="28"/>
          <w:szCs w:val="28"/>
        </w:rPr>
        <w:t xml:space="preserve">В собственность оформлено 15 </w:t>
      </w:r>
      <w:r w:rsidR="00FF60F0">
        <w:rPr>
          <w:color w:val="000000"/>
          <w:sz w:val="28"/>
          <w:szCs w:val="28"/>
        </w:rPr>
        <w:t xml:space="preserve">земельных участков </w:t>
      </w:r>
      <w:r w:rsidRPr="0027074E">
        <w:rPr>
          <w:color w:val="000000"/>
          <w:sz w:val="28"/>
          <w:szCs w:val="28"/>
        </w:rPr>
        <w:t xml:space="preserve">общей площадью 1,5 га. </w:t>
      </w:r>
    </w:p>
    <w:p w:rsidR="0027074E" w:rsidRDefault="0027074E" w:rsidP="0027074E">
      <w:pPr>
        <w:ind w:left="-567" w:right="42" w:firstLine="567"/>
        <w:contextualSpacing/>
        <w:jc w:val="both"/>
        <w:rPr>
          <w:color w:val="000000"/>
          <w:sz w:val="28"/>
          <w:szCs w:val="28"/>
        </w:rPr>
      </w:pPr>
      <w:r w:rsidRPr="0027074E">
        <w:rPr>
          <w:color w:val="000000"/>
          <w:sz w:val="28"/>
          <w:szCs w:val="28"/>
        </w:rPr>
        <w:t xml:space="preserve">В аренду оформлено 20 земельных участков сельскохозяйственного назначения общей площадью 572,37 га, 12 </w:t>
      </w:r>
      <w:r w:rsidR="002E2934">
        <w:rPr>
          <w:color w:val="000000"/>
          <w:sz w:val="28"/>
          <w:szCs w:val="28"/>
        </w:rPr>
        <w:t>участков</w:t>
      </w:r>
      <w:r w:rsidRPr="0027074E">
        <w:rPr>
          <w:color w:val="000000"/>
          <w:sz w:val="28"/>
          <w:szCs w:val="28"/>
        </w:rPr>
        <w:t xml:space="preserve"> населенных пунктов общей площадью 9,9 га. </w:t>
      </w:r>
    </w:p>
    <w:p w:rsidR="0027074E" w:rsidRPr="0027074E" w:rsidRDefault="0027074E" w:rsidP="0027074E">
      <w:pPr>
        <w:ind w:left="-567" w:right="42" w:firstLine="567"/>
        <w:contextualSpacing/>
        <w:jc w:val="both"/>
        <w:rPr>
          <w:color w:val="000000"/>
          <w:sz w:val="28"/>
          <w:szCs w:val="28"/>
        </w:rPr>
      </w:pPr>
      <w:r w:rsidRPr="0027074E">
        <w:rPr>
          <w:color w:val="000000"/>
          <w:sz w:val="28"/>
          <w:szCs w:val="28"/>
        </w:rPr>
        <w:t xml:space="preserve">С участниками </w:t>
      </w:r>
      <w:r w:rsidR="002E2934">
        <w:rPr>
          <w:color w:val="000000"/>
          <w:sz w:val="28"/>
          <w:szCs w:val="28"/>
        </w:rPr>
        <w:t>государственной программы</w:t>
      </w:r>
      <w:r w:rsidRPr="0027074E">
        <w:rPr>
          <w:color w:val="000000"/>
          <w:sz w:val="28"/>
          <w:szCs w:val="28"/>
        </w:rPr>
        <w:t xml:space="preserve"> "Кыштаг для молодой семьи" заключено 16 договоров земельных участков сельскохозяйственного назначения с общей площадью 404,8 га. </w:t>
      </w:r>
    </w:p>
    <w:p w:rsidR="0027074E" w:rsidRPr="0027074E" w:rsidRDefault="0027074E" w:rsidP="0027074E">
      <w:pPr>
        <w:ind w:left="-567" w:right="-99" w:firstLine="567"/>
        <w:contextualSpacing/>
        <w:jc w:val="both"/>
        <w:rPr>
          <w:color w:val="000000"/>
          <w:sz w:val="28"/>
          <w:szCs w:val="28"/>
        </w:rPr>
      </w:pPr>
      <w:r w:rsidRPr="0027074E">
        <w:rPr>
          <w:color w:val="000000"/>
          <w:sz w:val="28"/>
          <w:szCs w:val="28"/>
        </w:rPr>
        <w:t xml:space="preserve">Комиссией по предоставлению бесплатных земельных участков на территории кожууна рассмотрено 11 заявлений, по результатам которых 11 гражданам </w:t>
      </w:r>
      <w:r w:rsidR="002E2934">
        <w:rPr>
          <w:color w:val="000000"/>
          <w:sz w:val="28"/>
          <w:szCs w:val="28"/>
        </w:rPr>
        <w:t>были предоставлены бесплатные земельные участки</w:t>
      </w:r>
      <w:r w:rsidRPr="0027074E">
        <w:rPr>
          <w:color w:val="000000"/>
          <w:sz w:val="28"/>
          <w:szCs w:val="28"/>
        </w:rPr>
        <w:t xml:space="preserve">, по 9 гражданам оформлены правоустанавливающие документы. </w:t>
      </w:r>
    </w:p>
    <w:p w:rsidR="0027074E" w:rsidRPr="0027074E" w:rsidRDefault="0027074E" w:rsidP="0027074E">
      <w:pPr>
        <w:ind w:left="-567" w:right="-99" w:firstLine="567"/>
        <w:contextualSpacing/>
        <w:jc w:val="both"/>
        <w:rPr>
          <w:color w:val="000000"/>
          <w:sz w:val="28"/>
          <w:szCs w:val="28"/>
        </w:rPr>
      </w:pPr>
      <w:r w:rsidRPr="0027074E">
        <w:rPr>
          <w:color w:val="000000"/>
          <w:sz w:val="28"/>
          <w:szCs w:val="28"/>
        </w:rPr>
        <w:t>За отчетный пери</w:t>
      </w:r>
      <w:r w:rsidR="00E51A37">
        <w:rPr>
          <w:color w:val="000000"/>
          <w:sz w:val="28"/>
          <w:szCs w:val="28"/>
        </w:rPr>
        <w:t>од предоставлено 9 бесплатных участков</w:t>
      </w:r>
      <w:r w:rsidRPr="0027074E">
        <w:rPr>
          <w:color w:val="000000"/>
          <w:sz w:val="28"/>
          <w:szCs w:val="28"/>
        </w:rPr>
        <w:t>: из них пенсионерам - 6, с общей площадью 5572 кв.</w:t>
      </w:r>
      <w:r w:rsidR="002E2934">
        <w:rPr>
          <w:color w:val="000000"/>
          <w:sz w:val="28"/>
          <w:szCs w:val="28"/>
        </w:rPr>
        <w:t xml:space="preserve"> </w:t>
      </w:r>
      <w:r w:rsidRPr="0027074E">
        <w:rPr>
          <w:color w:val="000000"/>
          <w:sz w:val="28"/>
          <w:szCs w:val="28"/>
        </w:rPr>
        <w:t>м.; молодым специалистам бюджетной сферы – 2, с общей площадью 1800 кв.</w:t>
      </w:r>
      <w:r w:rsidR="002E2934">
        <w:rPr>
          <w:color w:val="000000"/>
          <w:sz w:val="28"/>
          <w:szCs w:val="28"/>
        </w:rPr>
        <w:t xml:space="preserve"> </w:t>
      </w:r>
      <w:r w:rsidRPr="0027074E">
        <w:rPr>
          <w:color w:val="000000"/>
          <w:sz w:val="28"/>
          <w:szCs w:val="28"/>
        </w:rPr>
        <w:t>м.; ветеранам боевых действий - 1, с общей площадью 800 кв.</w:t>
      </w:r>
      <w:r w:rsidR="002E2934">
        <w:rPr>
          <w:color w:val="000000"/>
          <w:sz w:val="28"/>
          <w:szCs w:val="28"/>
        </w:rPr>
        <w:t xml:space="preserve"> </w:t>
      </w:r>
      <w:r w:rsidRPr="0027074E">
        <w:rPr>
          <w:color w:val="000000"/>
          <w:sz w:val="28"/>
          <w:szCs w:val="28"/>
        </w:rPr>
        <w:t xml:space="preserve">м. </w:t>
      </w:r>
    </w:p>
    <w:p w:rsidR="0027074E" w:rsidRPr="0027074E" w:rsidRDefault="0027074E" w:rsidP="0027074E">
      <w:pPr>
        <w:ind w:left="-567" w:right="-99" w:firstLine="567"/>
        <w:contextualSpacing/>
        <w:jc w:val="both"/>
        <w:rPr>
          <w:color w:val="000000"/>
          <w:sz w:val="28"/>
          <w:szCs w:val="28"/>
        </w:rPr>
      </w:pPr>
      <w:r w:rsidRPr="0027074E">
        <w:rPr>
          <w:color w:val="000000"/>
          <w:sz w:val="28"/>
          <w:szCs w:val="28"/>
        </w:rPr>
        <w:t xml:space="preserve">За 1ый квартал 2019 года поступило в бюджет кожууна от аренды </w:t>
      </w:r>
      <w:r>
        <w:rPr>
          <w:color w:val="000000"/>
          <w:sz w:val="28"/>
          <w:szCs w:val="28"/>
        </w:rPr>
        <w:t>земельных участков</w:t>
      </w:r>
      <w:r w:rsidRPr="0027074E">
        <w:rPr>
          <w:color w:val="000000"/>
          <w:sz w:val="28"/>
          <w:szCs w:val="28"/>
        </w:rPr>
        <w:t xml:space="preserve"> 227 927,83 рублей; от продажи </w:t>
      </w:r>
      <w:r w:rsidR="002E2934">
        <w:rPr>
          <w:color w:val="000000"/>
          <w:sz w:val="28"/>
          <w:szCs w:val="28"/>
        </w:rPr>
        <w:t>участков</w:t>
      </w:r>
      <w:r w:rsidRPr="0027074E">
        <w:rPr>
          <w:color w:val="000000"/>
          <w:sz w:val="28"/>
          <w:szCs w:val="28"/>
        </w:rPr>
        <w:t xml:space="preserve"> 11 090 рублей; от аренды муниципального имущества 12 776,60 рублей.</w:t>
      </w:r>
    </w:p>
    <w:p w:rsidR="0027074E" w:rsidRDefault="0027074E" w:rsidP="0027074E">
      <w:pPr>
        <w:ind w:left="-567" w:right="-99" w:firstLine="567"/>
        <w:contextualSpacing/>
        <w:jc w:val="both"/>
        <w:rPr>
          <w:color w:val="000000"/>
          <w:sz w:val="28"/>
          <w:szCs w:val="28"/>
        </w:rPr>
      </w:pPr>
      <w:r w:rsidRPr="0027074E">
        <w:rPr>
          <w:color w:val="000000"/>
          <w:sz w:val="28"/>
          <w:szCs w:val="28"/>
        </w:rPr>
        <w:t>В 2019</w:t>
      </w:r>
      <w:r w:rsidR="002E2934">
        <w:rPr>
          <w:color w:val="000000"/>
          <w:sz w:val="28"/>
          <w:szCs w:val="28"/>
        </w:rPr>
        <w:t xml:space="preserve"> </w:t>
      </w:r>
      <w:r w:rsidRPr="0027074E">
        <w:rPr>
          <w:color w:val="000000"/>
          <w:sz w:val="28"/>
          <w:szCs w:val="28"/>
        </w:rPr>
        <w:t>г</w:t>
      </w:r>
      <w:r w:rsidR="002E2934">
        <w:rPr>
          <w:color w:val="000000"/>
          <w:sz w:val="28"/>
          <w:szCs w:val="28"/>
        </w:rPr>
        <w:t>.</w:t>
      </w:r>
      <w:r w:rsidRPr="0027074E">
        <w:rPr>
          <w:color w:val="000000"/>
          <w:sz w:val="28"/>
          <w:szCs w:val="28"/>
        </w:rPr>
        <w:t xml:space="preserve"> за первый квартал специалистом по муниципальному земельному контролю было провед</w:t>
      </w:r>
      <w:r w:rsidR="00F42532">
        <w:rPr>
          <w:color w:val="000000"/>
          <w:sz w:val="28"/>
          <w:szCs w:val="28"/>
        </w:rPr>
        <w:t>ено всего 24 проверок, из них 23</w:t>
      </w:r>
      <w:r w:rsidRPr="0027074E">
        <w:rPr>
          <w:color w:val="000000"/>
          <w:sz w:val="28"/>
          <w:szCs w:val="28"/>
        </w:rPr>
        <w:t xml:space="preserve"> проверок в отношении земельных участков физических лиц, 1 земельны</w:t>
      </w:r>
      <w:r w:rsidR="00F42532">
        <w:rPr>
          <w:color w:val="000000"/>
          <w:sz w:val="28"/>
          <w:szCs w:val="28"/>
        </w:rPr>
        <w:t>й участок по юридическому лицу</w:t>
      </w:r>
      <w:r w:rsidRPr="0027074E">
        <w:rPr>
          <w:color w:val="000000"/>
          <w:sz w:val="28"/>
          <w:szCs w:val="28"/>
        </w:rPr>
        <w:t xml:space="preserve">, </w:t>
      </w:r>
      <w:r w:rsidR="00F42532">
        <w:rPr>
          <w:color w:val="000000"/>
          <w:sz w:val="28"/>
          <w:szCs w:val="28"/>
        </w:rPr>
        <w:t xml:space="preserve">в т.ч. </w:t>
      </w:r>
      <w:r w:rsidRPr="0027074E">
        <w:rPr>
          <w:color w:val="000000"/>
          <w:sz w:val="28"/>
          <w:szCs w:val="28"/>
        </w:rPr>
        <w:t>3 внеплановых проверок в отношении зе</w:t>
      </w:r>
      <w:r>
        <w:rPr>
          <w:color w:val="000000"/>
          <w:sz w:val="28"/>
          <w:szCs w:val="28"/>
        </w:rPr>
        <w:t>мельных участков физических лиц</w:t>
      </w:r>
      <w:r w:rsidRPr="0027074E">
        <w:rPr>
          <w:color w:val="000000"/>
          <w:sz w:val="28"/>
          <w:szCs w:val="28"/>
        </w:rPr>
        <w:t>. Поступило в бюджет 27405,86 рублей.</w:t>
      </w:r>
    </w:p>
    <w:p w:rsidR="0027074E" w:rsidRPr="0027074E" w:rsidRDefault="0027074E" w:rsidP="0027074E">
      <w:pPr>
        <w:ind w:left="-567" w:right="-99" w:firstLine="567"/>
        <w:contextualSpacing/>
        <w:jc w:val="both"/>
        <w:rPr>
          <w:color w:val="000000"/>
          <w:sz w:val="28"/>
          <w:szCs w:val="28"/>
        </w:rPr>
      </w:pPr>
    </w:p>
    <w:p w:rsidR="00880FB4" w:rsidRPr="00E51A37" w:rsidRDefault="00880FB4" w:rsidP="008E4BC2">
      <w:pPr>
        <w:numPr>
          <w:ilvl w:val="0"/>
          <w:numId w:val="29"/>
        </w:numPr>
        <w:ind w:left="-567" w:firstLine="567"/>
        <w:jc w:val="center"/>
        <w:rPr>
          <w:b/>
          <w:sz w:val="28"/>
          <w:szCs w:val="28"/>
        </w:rPr>
      </w:pPr>
      <w:r w:rsidRPr="00E51A37">
        <w:rPr>
          <w:b/>
          <w:sz w:val="28"/>
          <w:szCs w:val="28"/>
        </w:rPr>
        <w:t>Здравоохранение</w:t>
      </w:r>
    </w:p>
    <w:p w:rsidR="00880FB4" w:rsidRPr="000B0EA9" w:rsidRDefault="00880FB4" w:rsidP="0038176A">
      <w:pPr>
        <w:ind w:left="-284" w:firstLine="567"/>
        <w:contextualSpacing/>
        <w:jc w:val="both"/>
        <w:rPr>
          <w:sz w:val="28"/>
          <w:szCs w:val="28"/>
        </w:rPr>
      </w:pPr>
      <w:r w:rsidRPr="000B0EA9">
        <w:rPr>
          <w:sz w:val="28"/>
          <w:szCs w:val="28"/>
        </w:rPr>
        <w:t xml:space="preserve">За </w:t>
      </w:r>
      <w:r>
        <w:rPr>
          <w:sz w:val="28"/>
          <w:szCs w:val="28"/>
          <w:lang w:val="en-US"/>
        </w:rPr>
        <w:t>I</w:t>
      </w:r>
      <w:r>
        <w:rPr>
          <w:sz w:val="28"/>
          <w:szCs w:val="28"/>
        </w:rPr>
        <w:t xml:space="preserve"> </w:t>
      </w:r>
      <w:r w:rsidR="00FC3A29">
        <w:rPr>
          <w:sz w:val="28"/>
          <w:szCs w:val="28"/>
        </w:rPr>
        <w:t>квартал 2019 года</w:t>
      </w:r>
      <w:r w:rsidRPr="000B0EA9">
        <w:rPr>
          <w:sz w:val="28"/>
          <w:szCs w:val="28"/>
        </w:rPr>
        <w:t xml:space="preserve"> в данной сфере израсходовано </w:t>
      </w:r>
      <w:r w:rsidR="00FC3A29">
        <w:rPr>
          <w:sz w:val="28"/>
          <w:szCs w:val="28"/>
        </w:rPr>
        <w:t>710,7</w:t>
      </w:r>
      <w:r w:rsidRPr="000B0EA9">
        <w:rPr>
          <w:sz w:val="28"/>
          <w:szCs w:val="28"/>
        </w:rPr>
        <w:t xml:space="preserve"> тыс. рублей. </w:t>
      </w:r>
    </w:p>
    <w:p w:rsidR="00880FB4" w:rsidRPr="0001510C" w:rsidRDefault="00880FB4" w:rsidP="0038176A">
      <w:pPr>
        <w:ind w:left="-284" w:firstLine="567"/>
        <w:contextualSpacing/>
        <w:jc w:val="both"/>
        <w:rPr>
          <w:color w:val="FF0000"/>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5006"/>
        <w:gridCol w:w="1212"/>
        <w:gridCol w:w="2072"/>
      </w:tblGrid>
      <w:tr w:rsidR="00880FB4" w:rsidRPr="000B0EA9" w:rsidTr="008E4BC2">
        <w:tc>
          <w:tcPr>
            <w:tcW w:w="1279"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pPr>
          </w:p>
        </w:tc>
        <w:tc>
          <w:tcPr>
            <w:tcW w:w="5308"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rPr>
                <w:b/>
              </w:rPr>
            </w:pPr>
            <w:r w:rsidRPr="000B0EA9">
              <w:rPr>
                <w:b/>
              </w:rPr>
              <w:t>Наименование мероприятия</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rPr>
                <w:b/>
              </w:rPr>
            </w:pPr>
            <w:r w:rsidRPr="000B0EA9">
              <w:rPr>
                <w:b/>
              </w:rPr>
              <w:t>Сумма</w:t>
            </w:r>
            <w:r>
              <w:rPr>
                <w:b/>
              </w:rPr>
              <w:t xml:space="preserve"> </w:t>
            </w:r>
            <w:r w:rsidRPr="000B0EA9">
              <w:rPr>
                <w:b/>
              </w:rPr>
              <w:t>в тыс.</w:t>
            </w:r>
            <w:r w:rsidR="001C3E67">
              <w:rPr>
                <w:b/>
              </w:rPr>
              <w:t xml:space="preserve"> </w:t>
            </w:r>
            <w:r w:rsidRPr="000B0EA9">
              <w:rPr>
                <w:b/>
              </w:rPr>
              <w:t>руб.</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rPr>
                <w:b/>
              </w:rPr>
            </w:pPr>
            <w:r w:rsidRPr="000B0EA9">
              <w:rPr>
                <w:b/>
              </w:rPr>
              <w:t>Источник финансирования</w:t>
            </w:r>
          </w:p>
        </w:tc>
      </w:tr>
      <w:tr w:rsidR="00880FB4" w:rsidRPr="000B0EA9" w:rsidTr="008E4BC2">
        <w:tc>
          <w:tcPr>
            <w:tcW w:w="1279"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pPr>
            <w:r>
              <w:t>11</w:t>
            </w:r>
          </w:p>
        </w:tc>
        <w:tc>
          <w:tcPr>
            <w:tcW w:w="5308"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pPr>
            <w:r w:rsidRPr="000B0EA9">
              <w:t xml:space="preserve">- денежные выплаты медперсоналу  ФАПам, врачам, фельдшерам (акушерам и медсестрам), учреждениям скорой помощи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FC3A29" w:rsidP="00E51A37">
            <w:pPr>
              <w:contextualSpacing/>
              <w:jc w:val="center"/>
            </w:pPr>
            <w:r>
              <w:t>266,6</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pPr>
            <w:r>
              <w:t>ТФОМС</w:t>
            </w:r>
          </w:p>
        </w:tc>
      </w:tr>
      <w:tr w:rsidR="00880FB4" w:rsidRPr="000B0EA9" w:rsidTr="008E4BC2">
        <w:tc>
          <w:tcPr>
            <w:tcW w:w="1279"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pPr>
            <w:r>
              <w:t>22</w:t>
            </w:r>
          </w:p>
        </w:tc>
        <w:tc>
          <w:tcPr>
            <w:tcW w:w="5308"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rPr>
                <w:b/>
              </w:rPr>
            </w:pPr>
            <w:r w:rsidRPr="000B0EA9">
              <w:rPr>
                <w:b/>
              </w:rPr>
              <w:t xml:space="preserve">- </w:t>
            </w:r>
            <w:r w:rsidRPr="000B0EA9">
              <w:t>денежные выплаты врачам терапевтам, педиатрам</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FC3A29" w:rsidP="00E51A37">
            <w:pPr>
              <w:contextualSpacing/>
              <w:jc w:val="center"/>
            </w:pPr>
            <w:r>
              <w:t>375,2</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pPr>
            <w:r>
              <w:t>ТФОМС</w:t>
            </w:r>
          </w:p>
        </w:tc>
      </w:tr>
      <w:tr w:rsidR="00880FB4" w:rsidRPr="000B0EA9" w:rsidTr="008E4BC2">
        <w:tc>
          <w:tcPr>
            <w:tcW w:w="1279"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pPr>
            <w:r>
              <w:t>33</w:t>
            </w:r>
          </w:p>
        </w:tc>
        <w:tc>
          <w:tcPr>
            <w:tcW w:w="5308"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rPr>
                <w:b/>
              </w:rPr>
            </w:pPr>
            <w:r w:rsidRPr="000B0EA9">
              <w:rPr>
                <w:b/>
              </w:rPr>
              <w:t xml:space="preserve">- </w:t>
            </w:r>
            <w:r w:rsidRPr="000B0EA9">
              <w:t>оплата работы по родовым сертификатам</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FC3A29" w:rsidP="00E51A37">
            <w:pPr>
              <w:contextualSpacing/>
              <w:jc w:val="center"/>
            </w:pPr>
            <w:r>
              <w:t>68,9</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pPr>
            <w:r>
              <w:t>ФСС</w:t>
            </w:r>
          </w:p>
        </w:tc>
      </w:tr>
      <w:tr w:rsidR="00880FB4" w:rsidRPr="000B0EA9" w:rsidTr="008E4BC2">
        <w:tc>
          <w:tcPr>
            <w:tcW w:w="1279"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pPr>
          </w:p>
        </w:tc>
        <w:tc>
          <w:tcPr>
            <w:tcW w:w="5308"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rPr>
                <w:b/>
              </w:rPr>
            </w:pPr>
            <w:r w:rsidRPr="000B0EA9">
              <w:rPr>
                <w:b/>
              </w:rPr>
              <w:t>И Т О Г О:</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FC3A29" w:rsidP="00E51A37">
            <w:pPr>
              <w:contextualSpacing/>
              <w:jc w:val="center"/>
              <w:rPr>
                <w:b/>
              </w:rPr>
            </w:pPr>
            <w:r>
              <w:rPr>
                <w:b/>
              </w:rPr>
              <w:t>710,7</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80FB4" w:rsidRPr="000B0EA9" w:rsidRDefault="00880FB4" w:rsidP="00E51A37">
            <w:pPr>
              <w:contextualSpacing/>
              <w:jc w:val="center"/>
              <w:rPr>
                <w:b/>
              </w:rPr>
            </w:pPr>
          </w:p>
        </w:tc>
      </w:tr>
    </w:tbl>
    <w:p w:rsidR="0038176A" w:rsidRDefault="00B150B6" w:rsidP="0038176A">
      <w:pPr>
        <w:ind w:left="-284" w:firstLine="567"/>
        <w:contextualSpacing/>
        <w:jc w:val="both"/>
        <w:rPr>
          <w:sz w:val="28"/>
          <w:szCs w:val="28"/>
        </w:rPr>
      </w:pPr>
      <w:r>
        <w:rPr>
          <w:sz w:val="28"/>
          <w:szCs w:val="28"/>
        </w:rPr>
        <w:lastRenderedPageBreak/>
        <w:t xml:space="preserve">Общая заболеваемость населения за 2018 г. составила 11052 чел. в сравнении с АППГ увеличение на 0,9% (АППГ – 10941). </w:t>
      </w:r>
    </w:p>
    <w:p w:rsidR="0038176A" w:rsidRDefault="0038176A" w:rsidP="0038176A">
      <w:pPr>
        <w:ind w:left="-284" w:firstLine="567"/>
        <w:contextualSpacing/>
        <w:jc w:val="both"/>
        <w:rPr>
          <w:sz w:val="28"/>
          <w:szCs w:val="28"/>
        </w:rPr>
      </w:pPr>
      <w:r>
        <w:rPr>
          <w:sz w:val="28"/>
          <w:szCs w:val="28"/>
        </w:rPr>
        <w:t>Показатель младенческой смертности в 2018 г. составил 15,1 (3 случ</w:t>
      </w:r>
      <w:r w:rsidR="00D9280F">
        <w:rPr>
          <w:sz w:val="28"/>
          <w:szCs w:val="28"/>
        </w:rPr>
        <w:t xml:space="preserve">аев) на 1000 родившихся живыми. </w:t>
      </w:r>
      <w:r>
        <w:rPr>
          <w:sz w:val="28"/>
          <w:szCs w:val="28"/>
        </w:rPr>
        <w:t xml:space="preserve">В </w:t>
      </w:r>
      <w:r>
        <w:rPr>
          <w:sz w:val="28"/>
          <w:szCs w:val="28"/>
          <w:lang w:val="en-US"/>
        </w:rPr>
        <w:t>I</w:t>
      </w:r>
      <w:r w:rsidRPr="0042615F">
        <w:rPr>
          <w:sz w:val="28"/>
          <w:szCs w:val="28"/>
        </w:rPr>
        <w:t xml:space="preserve"> </w:t>
      </w:r>
      <w:r>
        <w:rPr>
          <w:sz w:val="28"/>
          <w:szCs w:val="28"/>
        </w:rPr>
        <w:t xml:space="preserve">квартале 2019 года случаев младенческой смертности не допущено. </w:t>
      </w:r>
    </w:p>
    <w:p w:rsidR="0038176A" w:rsidRDefault="0038176A" w:rsidP="0038176A">
      <w:pPr>
        <w:ind w:left="-284" w:firstLine="567"/>
        <w:contextualSpacing/>
        <w:jc w:val="both"/>
        <w:rPr>
          <w:sz w:val="28"/>
          <w:szCs w:val="28"/>
        </w:rPr>
      </w:pPr>
      <w:r>
        <w:rPr>
          <w:sz w:val="28"/>
          <w:szCs w:val="28"/>
        </w:rPr>
        <w:t>Всего по итогам 2018 года на учете состоят больных туберкулезом – 71 (в 2017 г. – 67), их них туберкулезом органов дыхания наблюдаются больных – 41 (в 2017 г. – 38), в том числе детей – 0 (в 2017 г. – 1), подростков – 0 (в 2017 г. – 0). Больных с бактериовыделением – 20 чел. – 28% (в 2017 г. – 19 чел. – 29%).</w:t>
      </w:r>
    </w:p>
    <w:p w:rsidR="0038176A" w:rsidRDefault="0038176A" w:rsidP="0038176A">
      <w:pPr>
        <w:ind w:left="-284" w:firstLine="567"/>
        <w:contextualSpacing/>
        <w:jc w:val="both"/>
        <w:rPr>
          <w:sz w:val="28"/>
          <w:szCs w:val="28"/>
        </w:rPr>
      </w:pPr>
      <w:r>
        <w:rPr>
          <w:sz w:val="28"/>
          <w:szCs w:val="28"/>
        </w:rPr>
        <w:t xml:space="preserve">За 2 месяца 2019 года впервые выявлено больных туберкулезом 2 случая из села Самагалтай. </w:t>
      </w:r>
    </w:p>
    <w:p w:rsidR="0038176A" w:rsidRDefault="0038176A" w:rsidP="0038176A">
      <w:pPr>
        <w:ind w:left="-284" w:firstLine="567"/>
        <w:contextualSpacing/>
        <w:jc w:val="both"/>
        <w:rPr>
          <w:sz w:val="28"/>
          <w:szCs w:val="28"/>
        </w:rPr>
      </w:pPr>
      <w:r>
        <w:rPr>
          <w:sz w:val="28"/>
          <w:szCs w:val="28"/>
        </w:rPr>
        <w:t>Сведения о выявленных случаях заболеваний при проведении диспансеризации: - на 1 месте болезни органов кровообращения прошедших диспансеризацию граждан; - на 2 месте болезни дыхательной системы; - на 3 месте болезни органов пищеварения.</w:t>
      </w:r>
    </w:p>
    <w:p w:rsidR="0038176A" w:rsidRDefault="0038176A" w:rsidP="0038176A">
      <w:pPr>
        <w:ind w:left="-284" w:firstLine="567"/>
        <w:contextualSpacing/>
        <w:jc w:val="both"/>
        <w:rPr>
          <w:sz w:val="28"/>
          <w:szCs w:val="28"/>
        </w:rPr>
      </w:pPr>
      <w:r>
        <w:rPr>
          <w:sz w:val="28"/>
          <w:szCs w:val="28"/>
        </w:rPr>
        <w:t xml:space="preserve">За 2 мес. 2019 года диспансеризацию прошли 246 человек, что составляет 19% от планового показателя. Из них, работающее население 125 человек, неработающие – 119. </w:t>
      </w:r>
    </w:p>
    <w:p w:rsidR="0038176A" w:rsidRDefault="0038176A" w:rsidP="0038176A">
      <w:pPr>
        <w:ind w:left="-284" w:firstLine="567"/>
        <w:contextualSpacing/>
        <w:jc w:val="both"/>
        <w:rPr>
          <w:sz w:val="28"/>
          <w:szCs w:val="28"/>
        </w:rPr>
      </w:pPr>
      <w:r>
        <w:rPr>
          <w:sz w:val="28"/>
          <w:szCs w:val="28"/>
        </w:rPr>
        <w:t>Сведения о выявленных случаях заболеваний при проведении диспансеризации:</w:t>
      </w:r>
    </w:p>
    <w:p w:rsidR="0038176A" w:rsidRDefault="0038176A" w:rsidP="0038176A">
      <w:pPr>
        <w:ind w:left="-284" w:firstLine="567"/>
        <w:contextualSpacing/>
        <w:jc w:val="both"/>
        <w:rPr>
          <w:sz w:val="28"/>
          <w:szCs w:val="28"/>
        </w:rPr>
      </w:pPr>
      <w:r>
        <w:rPr>
          <w:sz w:val="28"/>
          <w:szCs w:val="28"/>
        </w:rPr>
        <w:t>- на 1 месте болезни органов кровообращения прошедших диспансеризацию граждан;</w:t>
      </w:r>
    </w:p>
    <w:p w:rsidR="0038176A" w:rsidRDefault="0038176A" w:rsidP="0038176A">
      <w:pPr>
        <w:ind w:left="-284" w:firstLine="567"/>
        <w:contextualSpacing/>
        <w:jc w:val="both"/>
        <w:rPr>
          <w:sz w:val="28"/>
          <w:szCs w:val="28"/>
        </w:rPr>
      </w:pPr>
      <w:r>
        <w:rPr>
          <w:sz w:val="28"/>
          <w:szCs w:val="28"/>
        </w:rPr>
        <w:t>- на 2 месте прочие болезни;</w:t>
      </w:r>
    </w:p>
    <w:p w:rsidR="0038176A" w:rsidRDefault="0038176A" w:rsidP="0038176A">
      <w:pPr>
        <w:ind w:left="-284" w:firstLine="567"/>
        <w:contextualSpacing/>
        <w:jc w:val="both"/>
        <w:rPr>
          <w:sz w:val="28"/>
          <w:szCs w:val="28"/>
        </w:rPr>
      </w:pPr>
      <w:r>
        <w:rPr>
          <w:sz w:val="28"/>
          <w:szCs w:val="28"/>
        </w:rPr>
        <w:t xml:space="preserve">- на 3 месте болезни органов пищеварения. </w:t>
      </w:r>
    </w:p>
    <w:p w:rsidR="0038176A" w:rsidRPr="0038176A" w:rsidRDefault="0038176A" w:rsidP="0038176A">
      <w:pPr>
        <w:ind w:left="-284" w:firstLine="567"/>
        <w:contextualSpacing/>
        <w:jc w:val="both"/>
        <w:rPr>
          <w:sz w:val="28"/>
          <w:szCs w:val="28"/>
        </w:rPr>
      </w:pPr>
      <w:r>
        <w:rPr>
          <w:sz w:val="28"/>
          <w:szCs w:val="28"/>
        </w:rPr>
        <w:t xml:space="preserve">Выявлены факторы риска: нерациональное питание – 82 случая; низкая физическая активность – 65 случая; курение табака – 49 случаев. </w:t>
      </w:r>
    </w:p>
    <w:p w:rsidR="0038176A" w:rsidRPr="00D1550E" w:rsidRDefault="0038176A" w:rsidP="0038176A">
      <w:pPr>
        <w:ind w:left="-567" w:firstLine="567"/>
        <w:jc w:val="center"/>
        <w:rPr>
          <w:b/>
          <w:sz w:val="28"/>
          <w:szCs w:val="28"/>
        </w:rPr>
      </w:pPr>
      <w:r w:rsidRPr="00D1550E">
        <w:rPr>
          <w:b/>
          <w:sz w:val="28"/>
          <w:szCs w:val="28"/>
        </w:rPr>
        <w:t>Лечебная работа</w:t>
      </w:r>
    </w:p>
    <w:tbl>
      <w:tblPr>
        <w:tblStyle w:val="af3"/>
        <w:tblpPr w:leftFromText="180" w:rightFromText="180" w:vertAnchor="text" w:horzAnchor="page" w:tblpX="943" w:tblpY="165"/>
        <w:tblW w:w="10485" w:type="dxa"/>
        <w:tblLayout w:type="fixed"/>
        <w:tblLook w:val="04A0"/>
      </w:tblPr>
      <w:tblGrid>
        <w:gridCol w:w="562"/>
        <w:gridCol w:w="1422"/>
        <w:gridCol w:w="709"/>
        <w:gridCol w:w="704"/>
        <w:gridCol w:w="709"/>
        <w:gridCol w:w="709"/>
        <w:gridCol w:w="850"/>
        <w:gridCol w:w="851"/>
        <w:gridCol w:w="714"/>
        <w:gridCol w:w="567"/>
        <w:gridCol w:w="567"/>
        <w:gridCol w:w="425"/>
        <w:gridCol w:w="850"/>
        <w:gridCol w:w="846"/>
      </w:tblGrid>
      <w:tr w:rsidR="0038176A" w:rsidRPr="00E4090B" w:rsidTr="00FF60F0">
        <w:trPr>
          <w:trHeight w:val="255"/>
        </w:trPr>
        <w:tc>
          <w:tcPr>
            <w:tcW w:w="562" w:type="dxa"/>
            <w:vMerge w:val="restart"/>
          </w:tcPr>
          <w:p w:rsidR="0038176A" w:rsidRPr="00E4090B" w:rsidRDefault="0038176A" w:rsidP="00FF60F0">
            <w:pPr>
              <w:jc w:val="center"/>
              <w:rPr>
                <w:color w:val="000000" w:themeColor="text1"/>
                <w:sz w:val="20"/>
                <w:szCs w:val="20"/>
              </w:rPr>
            </w:pPr>
            <w:r w:rsidRPr="00E4090B">
              <w:rPr>
                <w:color w:val="000000" w:themeColor="text1"/>
                <w:sz w:val="20"/>
                <w:szCs w:val="20"/>
              </w:rPr>
              <w:t>№</w:t>
            </w:r>
          </w:p>
        </w:tc>
        <w:tc>
          <w:tcPr>
            <w:tcW w:w="1422" w:type="dxa"/>
            <w:vMerge w:val="restart"/>
          </w:tcPr>
          <w:p w:rsidR="0038176A" w:rsidRPr="00E4090B" w:rsidRDefault="0038176A" w:rsidP="00FF60F0">
            <w:pPr>
              <w:jc w:val="center"/>
              <w:rPr>
                <w:color w:val="000000" w:themeColor="text1"/>
                <w:sz w:val="20"/>
                <w:szCs w:val="20"/>
              </w:rPr>
            </w:pPr>
            <w:r w:rsidRPr="00E4090B">
              <w:rPr>
                <w:color w:val="000000" w:themeColor="text1"/>
                <w:sz w:val="20"/>
                <w:szCs w:val="20"/>
              </w:rPr>
              <w:t>Профиль коек</w:t>
            </w:r>
          </w:p>
        </w:tc>
        <w:tc>
          <w:tcPr>
            <w:tcW w:w="709" w:type="dxa"/>
          </w:tcPr>
          <w:p w:rsidR="0038176A" w:rsidRPr="00E4090B" w:rsidRDefault="0038176A" w:rsidP="00FF60F0">
            <w:pPr>
              <w:jc w:val="center"/>
              <w:rPr>
                <w:color w:val="000000" w:themeColor="text1"/>
                <w:sz w:val="20"/>
                <w:szCs w:val="20"/>
              </w:rPr>
            </w:pPr>
            <w:r>
              <w:rPr>
                <w:color w:val="000000" w:themeColor="text1"/>
                <w:sz w:val="20"/>
                <w:szCs w:val="20"/>
              </w:rPr>
              <w:t>Кол-во коек</w:t>
            </w:r>
          </w:p>
        </w:tc>
        <w:tc>
          <w:tcPr>
            <w:tcW w:w="2122" w:type="dxa"/>
            <w:gridSpan w:val="3"/>
          </w:tcPr>
          <w:p w:rsidR="0038176A" w:rsidRPr="00E4090B" w:rsidRDefault="0038176A" w:rsidP="00FF60F0">
            <w:pPr>
              <w:jc w:val="center"/>
              <w:rPr>
                <w:color w:val="000000" w:themeColor="text1"/>
                <w:sz w:val="20"/>
                <w:szCs w:val="20"/>
              </w:rPr>
            </w:pPr>
            <w:r>
              <w:rPr>
                <w:color w:val="000000" w:themeColor="text1"/>
                <w:sz w:val="20"/>
                <w:szCs w:val="20"/>
              </w:rPr>
              <w:t>Поступило больных</w:t>
            </w:r>
          </w:p>
        </w:tc>
        <w:tc>
          <w:tcPr>
            <w:tcW w:w="1701" w:type="dxa"/>
            <w:gridSpan w:val="2"/>
          </w:tcPr>
          <w:p w:rsidR="0038176A" w:rsidRPr="00E4090B" w:rsidRDefault="0038176A" w:rsidP="00FF60F0">
            <w:pPr>
              <w:jc w:val="center"/>
              <w:rPr>
                <w:color w:val="000000" w:themeColor="text1"/>
                <w:sz w:val="20"/>
                <w:szCs w:val="20"/>
              </w:rPr>
            </w:pPr>
            <w:r>
              <w:rPr>
                <w:color w:val="000000" w:themeColor="text1"/>
                <w:sz w:val="20"/>
                <w:szCs w:val="20"/>
              </w:rPr>
              <w:t>Из числа поступивших</w:t>
            </w:r>
          </w:p>
        </w:tc>
        <w:tc>
          <w:tcPr>
            <w:tcW w:w="1281" w:type="dxa"/>
            <w:gridSpan w:val="2"/>
          </w:tcPr>
          <w:p w:rsidR="0038176A" w:rsidRPr="00E4090B" w:rsidRDefault="0038176A" w:rsidP="00FF60F0">
            <w:pPr>
              <w:jc w:val="center"/>
              <w:rPr>
                <w:color w:val="000000" w:themeColor="text1"/>
                <w:sz w:val="20"/>
                <w:szCs w:val="20"/>
              </w:rPr>
            </w:pPr>
            <w:r>
              <w:rPr>
                <w:color w:val="000000" w:themeColor="text1"/>
                <w:sz w:val="20"/>
                <w:szCs w:val="20"/>
              </w:rPr>
              <w:t>Выписано больных</w:t>
            </w:r>
          </w:p>
        </w:tc>
        <w:tc>
          <w:tcPr>
            <w:tcW w:w="992" w:type="dxa"/>
            <w:gridSpan w:val="2"/>
          </w:tcPr>
          <w:p w:rsidR="0038176A" w:rsidRPr="00E4090B" w:rsidRDefault="0038176A" w:rsidP="00FF60F0">
            <w:pPr>
              <w:jc w:val="center"/>
              <w:rPr>
                <w:color w:val="000000" w:themeColor="text1"/>
                <w:sz w:val="20"/>
                <w:szCs w:val="20"/>
              </w:rPr>
            </w:pPr>
            <w:r>
              <w:rPr>
                <w:color w:val="000000" w:themeColor="text1"/>
                <w:sz w:val="20"/>
                <w:szCs w:val="20"/>
              </w:rPr>
              <w:t>Умерло больных</w:t>
            </w:r>
          </w:p>
        </w:tc>
        <w:tc>
          <w:tcPr>
            <w:tcW w:w="1696" w:type="dxa"/>
            <w:gridSpan w:val="2"/>
          </w:tcPr>
          <w:p w:rsidR="0038176A" w:rsidRPr="00E4090B" w:rsidRDefault="0038176A" w:rsidP="00FF60F0">
            <w:pPr>
              <w:jc w:val="center"/>
              <w:rPr>
                <w:color w:val="000000" w:themeColor="text1"/>
                <w:sz w:val="20"/>
                <w:szCs w:val="20"/>
              </w:rPr>
            </w:pPr>
            <w:r>
              <w:rPr>
                <w:color w:val="000000" w:themeColor="text1"/>
                <w:sz w:val="20"/>
                <w:szCs w:val="20"/>
              </w:rPr>
              <w:t>Проведено больными койко-дней-факт</w:t>
            </w:r>
          </w:p>
        </w:tc>
      </w:tr>
      <w:tr w:rsidR="00FF60F0" w:rsidRPr="00E4090B" w:rsidTr="00FF60F0">
        <w:trPr>
          <w:trHeight w:val="975"/>
        </w:trPr>
        <w:tc>
          <w:tcPr>
            <w:tcW w:w="562" w:type="dxa"/>
            <w:vMerge/>
          </w:tcPr>
          <w:p w:rsidR="00FF60F0" w:rsidRPr="00E4090B" w:rsidRDefault="00FF60F0" w:rsidP="00FF60F0">
            <w:pPr>
              <w:jc w:val="center"/>
              <w:rPr>
                <w:color w:val="000000" w:themeColor="text1"/>
                <w:sz w:val="20"/>
                <w:szCs w:val="20"/>
              </w:rPr>
            </w:pPr>
          </w:p>
        </w:tc>
        <w:tc>
          <w:tcPr>
            <w:tcW w:w="1422" w:type="dxa"/>
            <w:vMerge/>
          </w:tcPr>
          <w:p w:rsidR="00FF60F0" w:rsidRPr="00E4090B" w:rsidRDefault="00FF60F0" w:rsidP="00FF60F0">
            <w:pPr>
              <w:jc w:val="center"/>
              <w:rPr>
                <w:color w:val="000000" w:themeColor="text1"/>
                <w:sz w:val="20"/>
                <w:szCs w:val="20"/>
              </w:rPr>
            </w:pPr>
          </w:p>
        </w:tc>
        <w:tc>
          <w:tcPr>
            <w:tcW w:w="709" w:type="dxa"/>
            <w:vMerge w:val="restart"/>
          </w:tcPr>
          <w:p w:rsidR="00FF60F0" w:rsidRPr="00E4090B" w:rsidRDefault="00FF60F0" w:rsidP="00FF60F0">
            <w:pPr>
              <w:jc w:val="center"/>
              <w:rPr>
                <w:color w:val="000000" w:themeColor="text1"/>
                <w:sz w:val="20"/>
                <w:szCs w:val="20"/>
              </w:rPr>
            </w:pPr>
          </w:p>
        </w:tc>
        <w:tc>
          <w:tcPr>
            <w:tcW w:w="704" w:type="dxa"/>
            <w:vMerge w:val="restart"/>
          </w:tcPr>
          <w:p w:rsidR="00FF60F0" w:rsidRPr="00E4090B" w:rsidRDefault="00FF60F0" w:rsidP="00FF60F0">
            <w:pPr>
              <w:jc w:val="center"/>
              <w:rPr>
                <w:color w:val="000000" w:themeColor="text1"/>
                <w:sz w:val="20"/>
                <w:szCs w:val="20"/>
              </w:rPr>
            </w:pPr>
            <w:r>
              <w:rPr>
                <w:color w:val="000000" w:themeColor="text1"/>
                <w:sz w:val="20"/>
                <w:szCs w:val="20"/>
              </w:rPr>
              <w:t>всего</w:t>
            </w:r>
          </w:p>
        </w:tc>
        <w:tc>
          <w:tcPr>
            <w:tcW w:w="1418" w:type="dxa"/>
            <w:gridSpan w:val="2"/>
          </w:tcPr>
          <w:p w:rsidR="00FF60F0" w:rsidRPr="00E4090B" w:rsidRDefault="00FF60F0" w:rsidP="00FF60F0">
            <w:pPr>
              <w:jc w:val="center"/>
              <w:rPr>
                <w:color w:val="000000" w:themeColor="text1"/>
                <w:sz w:val="20"/>
                <w:szCs w:val="20"/>
              </w:rPr>
            </w:pPr>
            <w:r>
              <w:rPr>
                <w:color w:val="000000" w:themeColor="text1"/>
                <w:sz w:val="20"/>
                <w:szCs w:val="20"/>
              </w:rPr>
              <w:t>Из числа пост.</w:t>
            </w:r>
          </w:p>
        </w:tc>
        <w:tc>
          <w:tcPr>
            <w:tcW w:w="850" w:type="dxa"/>
            <w:vMerge w:val="restart"/>
          </w:tcPr>
          <w:p w:rsidR="00FF60F0" w:rsidRPr="00E4090B" w:rsidRDefault="00FF60F0" w:rsidP="00FF60F0">
            <w:pPr>
              <w:jc w:val="center"/>
              <w:rPr>
                <w:color w:val="000000" w:themeColor="text1"/>
                <w:sz w:val="20"/>
                <w:szCs w:val="20"/>
              </w:rPr>
            </w:pPr>
            <w:r>
              <w:rPr>
                <w:color w:val="000000" w:themeColor="text1"/>
                <w:sz w:val="20"/>
                <w:szCs w:val="20"/>
              </w:rPr>
              <w:t>Пост. в экстр. порядке</w:t>
            </w:r>
          </w:p>
        </w:tc>
        <w:tc>
          <w:tcPr>
            <w:tcW w:w="851" w:type="dxa"/>
            <w:vMerge w:val="restart"/>
          </w:tcPr>
          <w:p w:rsidR="00FF60F0" w:rsidRPr="00E4090B" w:rsidRDefault="00FF60F0" w:rsidP="00FF60F0">
            <w:pPr>
              <w:jc w:val="center"/>
              <w:rPr>
                <w:color w:val="000000" w:themeColor="text1"/>
                <w:sz w:val="20"/>
                <w:szCs w:val="20"/>
              </w:rPr>
            </w:pPr>
            <w:r>
              <w:rPr>
                <w:color w:val="000000" w:themeColor="text1"/>
                <w:sz w:val="20"/>
                <w:szCs w:val="20"/>
              </w:rPr>
              <w:t>в экстр. порядке в теч. 1ых суток</w:t>
            </w:r>
          </w:p>
        </w:tc>
        <w:tc>
          <w:tcPr>
            <w:tcW w:w="714" w:type="dxa"/>
            <w:vMerge w:val="restart"/>
          </w:tcPr>
          <w:p w:rsidR="00FF60F0" w:rsidRPr="00E4090B" w:rsidRDefault="00FF60F0" w:rsidP="00FF60F0">
            <w:pPr>
              <w:jc w:val="center"/>
              <w:rPr>
                <w:color w:val="000000" w:themeColor="text1"/>
                <w:sz w:val="20"/>
                <w:szCs w:val="20"/>
              </w:rPr>
            </w:pPr>
            <w:r>
              <w:rPr>
                <w:color w:val="000000" w:themeColor="text1"/>
                <w:sz w:val="20"/>
                <w:szCs w:val="20"/>
              </w:rPr>
              <w:t>всего</w:t>
            </w:r>
          </w:p>
        </w:tc>
        <w:tc>
          <w:tcPr>
            <w:tcW w:w="567" w:type="dxa"/>
            <w:vMerge w:val="restart"/>
          </w:tcPr>
          <w:p w:rsidR="00FF60F0" w:rsidRPr="00E4090B" w:rsidRDefault="00FF60F0" w:rsidP="00FF60F0">
            <w:pPr>
              <w:jc w:val="center"/>
              <w:rPr>
                <w:color w:val="000000" w:themeColor="text1"/>
                <w:sz w:val="20"/>
                <w:szCs w:val="20"/>
              </w:rPr>
            </w:pPr>
            <w:r>
              <w:rPr>
                <w:color w:val="000000" w:themeColor="text1"/>
                <w:sz w:val="20"/>
                <w:szCs w:val="20"/>
              </w:rPr>
              <w:t>дети</w:t>
            </w:r>
          </w:p>
        </w:tc>
        <w:tc>
          <w:tcPr>
            <w:tcW w:w="567" w:type="dxa"/>
            <w:vMerge w:val="restart"/>
          </w:tcPr>
          <w:p w:rsidR="00FF60F0" w:rsidRPr="00E4090B" w:rsidRDefault="00FF60F0" w:rsidP="00FF60F0">
            <w:pPr>
              <w:jc w:val="center"/>
              <w:rPr>
                <w:color w:val="000000" w:themeColor="text1"/>
                <w:sz w:val="20"/>
                <w:szCs w:val="20"/>
              </w:rPr>
            </w:pPr>
            <w:r>
              <w:rPr>
                <w:color w:val="000000" w:themeColor="text1"/>
                <w:sz w:val="20"/>
                <w:szCs w:val="20"/>
              </w:rPr>
              <w:t>всего</w:t>
            </w:r>
          </w:p>
        </w:tc>
        <w:tc>
          <w:tcPr>
            <w:tcW w:w="425" w:type="dxa"/>
            <w:vMerge w:val="restart"/>
          </w:tcPr>
          <w:p w:rsidR="00FF60F0" w:rsidRPr="00E4090B" w:rsidRDefault="00FF60F0" w:rsidP="00FF60F0">
            <w:pPr>
              <w:jc w:val="center"/>
              <w:rPr>
                <w:color w:val="000000" w:themeColor="text1"/>
                <w:sz w:val="20"/>
                <w:szCs w:val="20"/>
              </w:rPr>
            </w:pPr>
            <w:r>
              <w:rPr>
                <w:color w:val="000000" w:themeColor="text1"/>
                <w:sz w:val="20"/>
                <w:szCs w:val="20"/>
              </w:rPr>
              <w:t>дети</w:t>
            </w:r>
          </w:p>
        </w:tc>
        <w:tc>
          <w:tcPr>
            <w:tcW w:w="850" w:type="dxa"/>
            <w:vMerge w:val="restart"/>
          </w:tcPr>
          <w:p w:rsidR="00FF60F0" w:rsidRPr="00E4090B" w:rsidRDefault="00FF60F0" w:rsidP="00FF60F0">
            <w:pPr>
              <w:jc w:val="center"/>
              <w:rPr>
                <w:color w:val="000000" w:themeColor="text1"/>
                <w:sz w:val="20"/>
                <w:szCs w:val="20"/>
              </w:rPr>
            </w:pPr>
            <w:r>
              <w:rPr>
                <w:color w:val="000000" w:themeColor="text1"/>
                <w:sz w:val="20"/>
                <w:szCs w:val="20"/>
              </w:rPr>
              <w:t>всего</w:t>
            </w:r>
          </w:p>
        </w:tc>
        <w:tc>
          <w:tcPr>
            <w:tcW w:w="846" w:type="dxa"/>
            <w:vMerge w:val="restart"/>
          </w:tcPr>
          <w:p w:rsidR="00FF60F0" w:rsidRPr="00E4090B" w:rsidRDefault="00FF60F0" w:rsidP="00FF60F0">
            <w:pPr>
              <w:jc w:val="center"/>
              <w:rPr>
                <w:color w:val="000000" w:themeColor="text1"/>
                <w:sz w:val="20"/>
                <w:szCs w:val="20"/>
              </w:rPr>
            </w:pPr>
            <w:r>
              <w:rPr>
                <w:color w:val="000000" w:themeColor="text1"/>
                <w:sz w:val="20"/>
                <w:szCs w:val="20"/>
              </w:rPr>
              <w:t>дети</w:t>
            </w:r>
          </w:p>
        </w:tc>
      </w:tr>
      <w:tr w:rsidR="00FF60F0" w:rsidRPr="00E4090B" w:rsidTr="00FF60F0">
        <w:trPr>
          <w:trHeight w:val="390"/>
        </w:trPr>
        <w:tc>
          <w:tcPr>
            <w:tcW w:w="562" w:type="dxa"/>
            <w:vMerge/>
          </w:tcPr>
          <w:p w:rsidR="00FF60F0" w:rsidRPr="00E4090B" w:rsidRDefault="00FF60F0" w:rsidP="00FF60F0">
            <w:pPr>
              <w:jc w:val="center"/>
              <w:rPr>
                <w:color w:val="000000" w:themeColor="text1"/>
                <w:sz w:val="20"/>
                <w:szCs w:val="20"/>
              </w:rPr>
            </w:pPr>
          </w:p>
        </w:tc>
        <w:tc>
          <w:tcPr>
            <w:tcW w:w="1422" w:type="dxa"/>
            <w:vMerge/>
          </w:tcPr>
          <w:p w:rsidR="00FF60F0" w:rsidRPr="00E4090B" w:rsidRDefault="00FF60F0" w:rsidP="00FF60F0">
            <w:pPr>
              <w:jc w:val="center"/>
              <w:rPr>
                <w:color w:val="000000" w:themeColor="text1"/>
                <w:sz w:val="20"/>
                <w:szCs w:val="20"/>
              </w:rPr>
            </w:pPr>
          </w:p>
        </w:tc>
        <w:tc>
          <w:tcPr>
            <w:tcW w:w="709" w:type="dxa"/>
            <w:vMerge/>
          </w:tcPr>
          <w:p w:rsidR="00FF60F0" w:rsidRPr="00E4090B" w:rsidRDefault="00FF60F0" w:rsidP="00FF60F0">
            <w:pPr>
              <w:jc w:val="center"/>
              <w:rPr>
                <w:color w:val="000000" w:themeColor="text1"/>
                <w:sz w:val="20"/>
                <w:szCs w:val="20"/>
              </w:rPr>
            </w:pPr>
          </w:p>
        </w:tc>
        <w:tc>
          <w:tcPr>
            <w:tcW w:w="704" w:type="dxa"/>
            <w:vMerge/>
          </w:tcPr>
          <w:p w:rsidR="00FF60F0" w:rsidRDefault="00FF60F0" w:rsidP="00FF60F0">
            <w:pPr>
              <w:jc w:val="center"/>
              <w:rPr>
                <w:color w:val="000000" w:themeColor="text1"/>
                <w:sz w:val="20"/>
                <w:szCs w:val="20"/>
              </w:rPr>
            </w:pPr>
          </w:p>
        </w:tc>
        <w:tc>
          <w:tcPr>
            <w:tcW w:w="709" w:type="dxa"/>
          </w:tcPr>
          <w:p w:rsidR="00FF60F0" w:rsidRDefault="00FF60F0" w:rsidP="00FF60F0">
            <w:pPr>
              <w:jc w:val="center"/>
              <w:rPr>
                <w:color w:val="000000" w:themeColor="text1"/>
                <w:sz w:val="20"/>
                <w:szCs w:val="20"/>
              </w:rPr>
            </w:pPr>
            <w:r>
              <w:rPr>
                <w:color w:val="000000" w:themeColor="text1"/>
                <w:sz w:val="20"/>
                <w:szCs w:val="20"/>
              </w:rPr>
              <w:t>Дети 0-17 лет</w:t>
            </w:r>
          </w:p>
        </w:tc>
        <w:tc>
          <w:tcPr>
            <w:tcW w:w="709" w:type="dxa"/>
          </w:tcPr>
          <w:p w:rsidR="00FF60F0" w:rsidRDefault="00FF60F0" w:rsidP="00FF60F0">
            <w:pPr>
              <w:jc w:val="center"/>
              <w:rPr>
                <w:color w:val="000000" w:themeColor="text1"/>
                <w:sz w:val="20"/>
                <w:szCs w:val="20"/>
              </w:rPr>
            </w:pPr>
            <w:r>
              <w:rPr>
                <w:color w:val="000000" w:themeColor="text1"/>
                <w:sz w:val="20"/>
                <w:szCs w:val="20"/>
              </w:rPr>
              <w:t>60 лет и старше</w:t>
            </w:r>
          </w:p>
        </w:tc>
        <w:tc>
          <w:tcPr>
            <w:tcW w:w="850" w:type="dxa"/>
            <w:vMerge/>
          </w:tcPr>
          <w:p w:rsidR="00FF60F0" w:rsidRDefault="00FF60F0" w:rsidP="00FF60F0">
            <w:pPr>
              <w:jc w:val="center"/>
              <w:rPr>
                <w:color w:val="000000" w:themeColor="text1"/>
                <w:sz w:val="20"/>
                <w:szCs w:val="20"/>
              </w:rPr>
            </w:pPr>
          </w:p>
        </w:tc>
        <w:tc>
          <w:tcPr>
            <w:tcW w:w="851" w:type="dxa"/>
            <w:vMerge/>
          </w:tcPr>
          <w:p w:rsidR="00FF60F0" w:rsidRDefault="00FF60F0" w:rsidP="00FF60F0">
            <w:pPr>
              <w:jc w:val="center"/>
              <w:rPr>
                <w:color w:val="000000" w:themeColor="text1"/>
                <w:sz w:val="20"/>
                <w:szCs w:val="20"/>
              </w:rPr>
            </w:pPr>
          </w:p>
        </w:tc>
        <w:tc>
          <w:tcPr>
            <w:tcW w:w="714" w:type="dxa"/>
            <w:vMerge/>
          </w:tcPr>
          <w:p w:rsidR="00FF60F0" w:rsidRDefault="00FF60F0" w:rsidP="00FF60F0">
            <w:pPr>
              <w:jc w:val="center"/>
              <w:rPr>
                <w:color w:val="000000" w:themeColor="text1"/>
                <w:sz w:val="20"/>
                <w:szCs w:val="20"/>
              </w:rPr>
            </w:pPr>
          </w:p>
        </w:tc>
        <w:tc>
          <w:tcPr>
            <w:tcW w:w="567" w:type="dxa"/>
            <w:vMerge/>
          </w:tcPr>
          <w:p w:rsidR="00FF60F0" w:rsidRDefault="00FF60F0" w:rsidP="00FF60F0">
            <w:pPr>
              <w:jc w:val="center"/>
              <w:rPr>
                <w:color w:val="000000" w:themeColor="text1"/>
                <w:sz w:val="20"/>
                <w:szCs w:val="20"/>
              </w:rPr>
            </w:pPr>
          </w:p>
        </w:tc>
        <w:tc>
          <w:tcPr>
            <w:tcW w:w="567" w:type="dxa"/>
            <w:vMerge/>
          </w:tcPr>
          <w:p w:rsidR="00FF60F0" w:rsidRDefault="00FF60F0" w:rsidP="00FF60F0">
            <w:pPr>
              <w:jc w:val="center"/>
              <w:rPr>
                <w:color w:val="000000" w:themeColor="text1"/>
                <w:sz w:val="20"/>
                <w:szCs w:val="20"/>
              </w:rPr>
            </w:pPr>
          </w:p>
        </w:tc>
        <w:tc>
          <w:tcPr>
            <w:tcW w:w="425" w:type="dxa"/>
            <w:vMerge/>
          </w:tcPr>
          <w:p w:rsidR="00FF60F0" w:rsidRDefault="00FF60F0" w:rsidP="00FF60F0">
            <w:pPr>
              <w:jc w:val="center"/>
              <w:rPr>
                <w:color w:val="000000" w:themeColor="text1"/>
                <w:sz w:val="20"/>
                <w:szCs w:val="20"/>
              </w:rPr>
            </w:pPr>
          </w:p>
        </w:tc>
        <w:tc>
          <w:tcPr>
            <w:tcW w:w="850" w:type="dxa"/>
            <w:vMerge/>
          </w:tcPr>
          <w:p w:rsidR="00FF60F0" w:rsidRDefault="00FF60F0" w:rsidP="00FF60F0">
            <w:pPr>
              <w:jc w:val="center"/>
              <w:rPr>
                <w:color w:val="000000" w:themeColor="text1"/>
                <w:sz w:val="20"/>
                <w:szCs w:val="20"/>
              </w:rPr>
            </w:pPr>
          </w:p>
        </w:tc>
        <w:tc>
          <w:tcPr>
            <w:tcW w:w="846" w:type="dxa"/>
            <w:vMerge/>
          </w:tcPr>
          <w:p w:rsidR="00FF60F0" w:rsidRDefault="00FF60F0" w:rsidP="00FF60F0">
            <w:pPr>
              <w:jc w:val="center"/>
              <w:rPr>
                <w:color w:val="000000" w:themeColor="text1"/>
                <w:sz w:val="20"/>
                <w:szCs w:val="20"/>
              </w:rPr>
            </w:pPr>
          </w:p>
        </w:tc>
      </w:tr>
      <w:tr w:rsidR="00FF60F0" w:rsidRPr="00E4090B" w:rsidTr="00FF60F0">
        <w:tc>
          <w:tcPr>
            <w:tcW w:w="562" w:type="dxa"/>
          </w:tcPr>
          <w:p w:rsidR="00FF60F0" w:rsidRPr="00E4090B" w:rsidRDefault="00FF60F0" w:rsidP="00FF60F0">
            <w:pPr>
              <w:jc w:val="center"/>
              <w:rPr>
                <w:color w:val="000000" w:themeColor="text1"/>
                <w:sz w:val="20"/>
                <w:szCs w:val="20"/>
              </w:rPr>
            </w:pPr>
            <w:r>
              <w:rPr>
                <w:color w:val="000000" w:themeColor="text1"/>
                <w:sz w:val="20"/>
                <w:szCs w:val="20"/>
              </w:rPr>
              <w:t>1</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Всего</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42</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1203</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490</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165</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278</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131</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1200</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330</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3</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11586</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3018</w:t>
            </w:r>
          </w:p>
        </w:tc>
      </w:tr>
      <w:tr w:rsidR="00FF60F0" w:rsidRPr="00E4090B" w:rsidTr="00FF60F0">
        <w:tc>
          <w:tcPr>
            <w:tcW w:w="562" w:type="dxa"/>
          </w:tcPr>
          <w:p w:rsidR="00FF60F0" w:rsidRPr="00E4090B" w:rsidRDefault="00FF60F0" w:rsidP="00FF60F0">
            <w:pPr>
              <w:jc w:val="center"/>
              <w:rPr>
                <w:color w:val="000000" w:themeColor="text1"/>
                <w:sz w:val="20"/>
                <w:szCs w:val="20"/>
              </w:rPr>
            </w:pPr>
            <w:r>
              <w:rPr>
                <w:color w:val="000000" w:themeColor="text1"/>
                <w:sz w:val="20"/>
                <w:szCs w:val="20"/>
              </w:rPr>
              <w:t>2</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Терапия</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7</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275</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101</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35</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22</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274</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2</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1982</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w:t>
            </w:r>
          </w:p>
        </w:tc>
      </w:tr>
      <w:tr w:rsidR="00FF60F0" w:rsidRPr="00E4090B" w:rsidTr="00FF60F0">
        <w:tc>
          <w:tcPr>
            <w:tcW w:w="562" w:type="dxa"/>
          </w:tcPr>
          <w:p w:rsidR="00FF60F0" w:rsidRPr="00E4090B" w:rsidRDefault="00FF60F0" w:rsidP="00FF60F0">
            <w:pPr>
              <w:jc w:val="center"/>
              <w:rPr>
                <w:color w:val="000000" w:themeColor="text1"/>
                <w:sz w:val="20"/>
                <w:szCs w:val="20"/>
              </w:rPr>
            </w:pPr>
            <w:r>
              <w:rPr>
                <w:color w:val="000000" w:themeColor="text1"/>
                <w:sz w:val="20"/>
                <w:szCs w:val="20"/>
              </w:rPr>
              <w:t>2.1</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Хирургия</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3</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98</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11</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23</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22</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13</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98</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12</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723</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69</w:t>
            </w:r>
          </w:p>
        </w:tc>
      </w:tr>
      <w:tr w:rsidR="00FF60F0" w:rsidRPr="00E4090B" w:rsidTr="00FF60F0">
        <w:tc>
          <w:tcPr>
            <w:tcW w:w="562" w:type="dxa"/>
          </w:tcPr>
          <w:p w:rsidR="00FF60F0" w:rsidRPr="00E4090B" w:rsidRDefault="00FF60F0" w:rsidP="00FF60F0">
            <w:pPr>
              <w:jc w:val="center"/>
              <w:rPr>
                <w:color w:val="000000" w:themeColor="text1"/>
                <w:sz w:val="20"/>
                <w:szCs w:val="20"/>
              </w:rPr>
            </w:pPr>
            <w:r>
              <w:rPr>
                <w:color w:val="000000" w:themeColor="text1"/>
                <w:sz w:val="20"/>
                <w:szCs w:val="20"/>
              </w:rPr>
              <w:t>2.2</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Травма</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4</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108</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17</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16</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90</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36</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106</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17</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796</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68</w:t>
            </w:r>
          </w:p>
        </w:tc>
      </w:tr>
      <w:tr w:rsidR="00FF60F0" w:rsidRPr="00E4090B" w:rsidTr="00FF60F0">
        <w:tc>
          <w:tcPr>
            <w:tcW w:w="562" w:type="dxa"/>
          </w:tcPr>
          <w:p w:rsidR="00FF60F0" w:rsidRPr="00E4090B" w:rsidRDefault="00FF60F0" w:rsidP="00FF60F0">
            <w:pPr>
              <w:jc w:val="center"/>
              <w:rPr>
                <w:color w:val="000000" w:themeColor="text1"/>
                <w:sz w:val="20"/>
                <w:szCs w:val="20"/>
              </w:rPr>
            </w:pPr>
            <w:r>
              <w:rPr>
                <w:color w:val="000000" w:themeColor="text1"/>
                <w:sz w:val="20"/>
                <w:szCs w:val="20"/>
              </w:rPr>
              <w:t>2.3</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Инфекция</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5</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260</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176</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17</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58</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34</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264</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176</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1579</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1039</w:t>
            </w:r>
          </w:p>
        </w:tc>
      </w:tr>
      <w:tr w:rsidR="00FF60F0" w:rsidRPr="00E4090B" w:rsidTr="00FF60F0">
        <w:tc>
          <w:tcPr>
            <w:tcW w:w="562" w:type="dxa"/>
          </w:tcPr>
          <w:p w:rsidR="00FF60F0" w:rsidRPr="00E4090B" w:rsidRDefault="00FF60F0" w:rsidP="00FF60F0">
            <w:pPr>
              <w:jc w:val="center"/>
              <w:rPr>
                <w:color w:val="000000" w:themeColor="text1"/>
                <w:sz w:val="20"/>
                <w:szCs w:val="20"/>
              </w:rPr>
            </w:pPr>
            <w:r>
              <w:rPr>
                <w:color w:val="000000" w:themeColor="text1"/>
                <w:sz w:val="20"/>
                <w:szCs w:val="20"/>
              </w:rPr>
              <w:t>2.4</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Педиатрия</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7</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286</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286</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72</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38</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285</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285</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1842</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1842</w:t>
            </w:r>
          </w:p>
        </w:tc>
      </w:tr>
      <w:tr w:rsidR="00FF60F0" w:rsidRPr="00E4090B" w:rsidTr="00FF60F0">
        <w:tc>
          <w:tcPr>
            <w:tcW w:w="562" w:type="dxa"/>
          </w:tcPr>
          <w:p w:rsidR="00FF60F0" w:rsidRPr="00E4090B" w:rsidRDefault="00FF60F0" w:rsidP="00FF60F0">
            <w:pPr>
              <w:jc w:val="center"/>
              <w:rPr>
                <w:color w:val="000000" w:themeColor="text1"/>
                <w:sz w:val="20"/>
                <w:szCs w:val="20"/>
              </w:rPr>
            </w:pPr>
            <w:r>
              <w:rPr>
                <w:color w:val="000000" w:themeColor="text1"/>
                <w:sz w:val="20"/>
                <w:szCs w:val="20"/>
              </w:rPr>
              <w:t>2.5</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Гинекология</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26</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26</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300</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w:t>
            </w:r>
          </w:p>
        </w:tc>
      </w:tr>
      <w:tr w:rsidR="00FF60F0" w:rsidRPr="00E4090B" w:rsidTr="00FF60F0">
        <w:tc>
          <w:tcPr>
            <w:tcW w:w="562" w:type="dxa"/>
          </w:tcPr>
          <w:p w:rsidR="00FF60F0" w:rsidRDefault="00FF60F0" w:rsidP="00FF60F0">
            <w:pPr>
              <w:jc w:val="center"/>
              <w:rPr>
                <w:color w:val="000000" w:themeColor="text1"/>
                <w:sz w:val="20"/>
                <w:szCs w:val="20"/>
              </w:rPr>
            </w:pPr>
            <w:r>
              <w:rPr>
                <w:color w:val="000000" w:themeColor="text1"/>
                <w:sz w:val="20"/>
                <w:szCs w:val="20"/>
              </w:rPr>
              <w:t>2.6</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Патология</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2</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97</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96</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607</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w:t>
            </w:r>
          </w:p>
        </w:tc>
      </w:tr>
      <w:tr w:rsidR="00FF60F0" w:rsidRPr="00E4090B" w:rsidTr="00FF60F0">
        <w:tc>
          <w:tcPr>
            <w:tcW w:w="562" w:type="dxa"/>
          </w:tcPr>
          <w:p w:rsidR="00FF60F0" w:rsidRDefault="00FF60F0" w:rsidP="00FF60F0">
            <w:pPr>
              <w:jc w:val="center"/>
              <w:rPr>
                <w:color w:val="000000" w:themeColor="text1"/>
                <w:sz w:val="20"/>
                <w:szCs w:val="20"/>
              </w:rPr>
            </w:pPr>
            <w:r>
              <w:rPr>
                <w:color w:val="000000" w:themeColor="text1"/>
                <w:sz w:val="20"/>
                <w:szCs w:val="20"/>
              </w:rPr>
              <w:t>2.7</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Ак.уход</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2</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2</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12</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w:t>
            </w:r>
          </w:p>
        </w:tc>
      </w:tr>
      <w:tr w:rsidR="00FF60F0" w:rsidRPr="00E4090B" w:rsidTr="00FF60F0">
        <w:tc>
          <w:tcPr>
            <w:tcW w:w="562" w:type="dxa"/>
          </w:tcPr>
          <w:p w:rsidR="00FF60F0" w:rsidRDefault="00FF60F0" w:rsidP="00FF60F0">
            <w:pPr>
              <w:jc w:val="center"/>
              <w:rPr>
                <w:color w:val="000000" w:themeColor="text1"/>
                <w:sz w:val="20"/>
                <w:szCs w:val="20"/>
              </w:rPr>
            </w:pPr>
            <w:r>
              <w:rPr>
                <w:color w:val="000000" w:themeColor="text1"/>
                <w:sz w:val="20"/>
                <w:szCs w:val="20"/>
              </w:rPr>
              <w:t>2.8</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Родильное</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13</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5</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13</w:t>
            </w:r>
          </w:p>
        </w:tc>
        <w:tc>
          <w:tcPr>
            <w:tcW w:w="567" w:type="dxa"/>
          </w:tcPr>
          <w:p w:rsidR="00FF60F0" w:rsidRPr="00E4090B" w:rsidRDefault="00FF60F0" w:rsidP="00FF60F0">
            <w:pPr>
              <w:jc w:val="center"/>
              <w:rPr>
                <w:color w:val="000000" w:themeColor="text1"/>
                <w:sz w:val="20"/>
                <w:szCs w:val="20"/>
              </w:rPr>
            </w:pP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77</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w:t>
            </w:r>
          </w:p>
        </w:tc>
      </w:tr>
      <w:tr w:rsidR="00FF60F0" w:rsidRPr="00E4090B" w:rsidTr="00FF60F0">
        <w:tc>
          <w:tcPr>
            <w:tcW w:w="562" w:type="dxa"/>
          </w:tcPr>
          <w:p w:rsidR="00FF60F0" w:rsidRDefault="00FF60F0" w:rsidP="00FF60F0">
            <w:pPr>
              <w:jc w:val="center"/>
              <w:rPr>
                <w:color w:val="000000" w:themeColor="text1"/>
                <w:sz w:val="20"/>
                <w:szCs w:val="20"/>
              </w:rPr>
            </w:pPr>
            <w:r>
              <w:rPr>
                <w:color w:val="000000" w:themeColor="text1"/>
                <w:sz w:val="20"/>
                <w:szCs w:val="20"/>
              </w:rPr>
              <w:t>2.9</w:t>
            </w:r>
          </w:p>
        </w:tc>
        <w:tc>
          <w:tcPr>
            <w:tcW w:w="1422" w:type="dxa"/>
          </w:tcPr>
          <w:p w:rsidR="00FF60F0" w:rsidRPr="00E4090B" w:rsidRDefault="00FF60F0" w:rsidP="00FF60F0">
            <w:pPr>
              <w:jc w:val="center"/>
              <w:rPr>
                <w:color w:val="000000" w:themeColor="text1"/>
                <w:sz w:val="20"/>
                <w:szCs w:val="20"/>
              </w:rPr>
            </w:pPr>
            <w:r>
              <w:rPr>
                <w:color w:val="000000" w:themeColor="text1"/>
                <w:sz w:val="20"/>
                <w:szCs w:val="20"/>
              </w:rPr>
              <w:t>Туберк.ное</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11</w:t>
            </w:r>
          </w:p>
        </w:tc>
        <w:tc>
          <w:tcPr>
            <w:tcW w:w="704" w:type="dxa"/>
          </w:tcPr>
          <w:p w:rsidR="00FF60F0" w:rsidRPr="00E4090B" w:rsidRDefault="00FF60F0" w:rsidP="00FF60F0">
            <w:pPr>
              <w:jc w:val="center"/>
              <w:rPr>
                <w:color w:val="000000" w:themeColor="text1"/>
                <w:sz w:val="20"/>
                <w:szCs w:val="20"/>
              </w:rPr>
            </w:pPr>
            <w:r>
              <w:rPr>
                <w:color w:val="000000" w:themeColor="text1"/>
                <w:sz w:val="20"/>
                <w:szCs w:val="20"/>
              </w:rPr>
              <w:t>38</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09" w:type="dxa"/>
          </w:tcPr>
          <w:p w:rsidR="00FF60F0" w:rsidRPr="00E4090B" w:rsidRDefault="00FF60F0" w:rsidP="00FF60F0">
            <w:pPr>
              <w:jc w:val="center"/>
              <w:rPr>
                <w:color w:val="000000" w:themeColor="text1"/>
                <w:sz w:val="20"/>
                <w:szCs w:val="20"/>
              </w:rPr>
            </w:pPr>
            <w:r>
              <w:rPr>
                <w:color w:val="000000" w:themeColor="text1"/>
                <w:sz w:val="20"/>
                <w:szCs w:val="20"/>
              </w:rPr>
              <w:t>8</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1"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714" w:type="dxa"/>
          </w:tcPr>
          <w:p w:rsidR="00FF60F0" w:rsidRPr="00E4090B" w:rsidRDefault="00FF60F0" w:rsidP="00FF60F0">
            <w:pPr>
              <w:jc w:val="center"/>
              <w:rPr>
                <w:color w:val="000000" w:themeColor="text1"/>
                <w:sz w:val="20"/>
                <w:szCs w:val="20"/>
              </w:rPr>
            </w:pPr>
            <w:r>
              <w:rPr>
                <w:color w:val="000000" w:themeColor="text1"/>
                <w:sz w:val="20"/>
                <w:szCs w:val="20"/>
              </w:rPr>
              <w:t>36</w:t>
            </w:r>
          </w:p>
        </w:tc>
        <w:tc>
          <w:tcPr>
            <w:tcW w:w="567" w:type="dxa"/>
          </w:tcPr>
          <w:p w:rsidR="00FF60F0" w:rsidRPr="00E4090B" w:rsidRDefault="00FF60F0" w:rsidP="00FF60F0">
            <w:pPr>
              <w:jc w:val="center"/>
              <w:rPr>
                <w:color w:val="000000" w:themeColor="text1"/>
                <w:sz w:val="20"/>
                <w:szCs w:val="20"/>
              </w:rPr>
            </w:pPr>
          </w:p>
        </w:tc>
        <w:tc>
          <w:tcPr>
            <w:tcW w:w="567" w:type="dxa"/>
          </w:tcPr>
          <w:p w:rsidR="00FF60F0" w:rsidRPr="00E4090B" w:rsidRDefault="00FF60F0" w:rsidP="00FF60F0">
            <w:pPr>
              <w:jc w:val="center"/>
              <w:rPr>
                <w:color w:val="000000" w:themeColor="text1"/>
                <w:sz w:val="20"/>
                <w:szCs w:val="20"/>
              </w:rPr>
            </w:pPr>
            <w:r>
              <w:rPr>
                <w:color w:val="000000" w:themeColor="text1"/>
                <w:sz w:val="20"/>
                <w:szCs w:val="20"/>
              </w:rPr>
              <w:t>1</w:t>
            </w:r>
          </w:p>
        </w:tc>
        <w:tc>
          <w:tcPr>
            <w:tcW w:w="425" w:type="dxa"/>
          </w:tcPr>
          <w:p w:rsidR="00FF60F0" w:rsidRPr="00E4090B" w:rsidRDefault="00FF60F0" w:rsidP="00FF60F0">
            <w:pPr>
              <w:jc w:val="center"/>
              <w:rPr>
                <w:color w:val="000000" w:themeColor="text1"/>
                <w:sz w:val="20"/>
                <w:szCs w:val="20"/>
              </w:rPr>
            </w:pPr>
            <w:r>
              <w:rPr>
                <w:color w:val="000000" w:themeColor="text1"/>
                <w:sz w:val="20"/>
                <w:szCs w:val="20"/>
              </w:rPr>
              <w:t>-</w:t>
            </w:r>
          </w:p>
        </w:tc>
        <w:tc>
          <w:tcPr>
            <w:tcW w:w="850" w:type="dxa"/>
          </w:tcPr>
          <w:p w:rsidR="00FF60F0" w:rsidRPr="00E4090B" w:rsidRDefault="00FF60F0" w:rsidP="00FF60F0">
            <w:pPr>
              <w:jc w:val="center"/>
              <w:rPr>
                <w:color w:val="000000" w:themeColor="text1"/>
                <w:sz w:val="20"/>
                <w:szCs w:val="20"/>
              </w:rPr>
            </w:pPr>
            <w:r>
              <w:rPr>
                <w:color w:val="000000" w:themeColor="text1"/>
                <w:sz w:val="20"/>
                <w:szCs w:val="20"/>
              </w:rPr>
              <w:t>3668</w:t>
            </w:r>
          </w:p>
        </w:tc>
        <w:tc>
          <w:tcPr>
            <w:tcW w:w="846" w:type="dxa"/>
          </w:tcPr>
          <w:p w:rsidR="00FF60F0" w:rsidRPr="00E4090B" w:rsidRDefault="00FF60F0" w:rsidP="00FF60F0">
            <w:pPr>
              <w:jc w:val="center"/>
              <w:rPr>
                <w:color w:val="000000" w:themeColor="text1"/>
                <w:sz w:val="20"/>
                <w:szCs w:val="20"/>
              </w:rPr>
            </w:pPr>
            <w:r>
              <w:rPr>
                <w:color w:val="000000" w:themeColor="text1"/>
                <w:sz w:val="20"/>
                <w:szCs w:val="20"/>
              </w:rPr>
              <w:t>-</w:t>
            </w:r>
          </w:p>
        </w:tc>
      </w:tr>
    </w:tbl>
    <w:p w:rsidR="00B150B6" w:rsidRDefault="00B150B6" w:rsidP="008E4BC2">
      <w:pPr>
        <w:ind w:left="-567" w:firstLine="567"/>
        <w:jc w:val="both"/>
        <w:rPr>
          <w:sz w:val="28"/>
          <w:szCs w:val="28"/>
        </w:rPr>
      </w:pPr>
    </w:p>
    <w:p w:rsidR="00880FB4" w:rsidRPr="00D9280F" w:rsidRDefault="00880FB4" w:rsidP="008E4BC2">
      <w:pPr>
        <w:numPr>
          <w:ilvl w:val="0"/>
          <w:numId w:val="29"/>
        </w:numPr>
        <w:ind w:left="-567" w:firstLine="567"/>
        <w:jc w:val="center"/>
        <w:rPr>
          <w:b/>
          <w:sz w:val="28"/>
          <w:szCs w:val="28"/>
        </w:rPr>
      </w:pPr>
      <w:r w:rsidRPr="00D9280F">
        <w:rPr>
          <w:b/>
          <w:sz w:val="28"/>
          <w:szCs w:val="28"/>
        </w:rPr>
        <w:t>Образование</w:t>
      </w:r>
    </w:p>
    <w:p w:rsidR="00880FB4" w:rsidRPr="002369AD" w:rsidRDefault="00880FB4" w:rsidP="008E4BC2">
      <w:pPr>
        <w:ind w:left="-567" w:firstLine="567"/>
        <w:jc w:val="both"/>
        <w:rPr>
          <w:sz w:val="28"/>
          <w:szCs w:val="28"/>
        </w:rPr>
      </w:pPr>
      <w:r w:rsidRPr="002369AD">
        <w:rPr>
          <w:sz w:val="28"/>
          <w:szCs w:val="28"/>
        </w:rPr>
        <w:lastRenderedPageBreak/>
        <w:t>В Тес-Хемском кожууне всего 19 объектов образования: 8 школ, 10 детских садов, ДЮСШ.</w:t>
      </w:r>
    </w:p>
    <w:p w:rsidR="00880FB4" w:rsidRPr="002369AD" w:rsidRDefault="00880FB4" w:rsidP="008E4BC2">
      <w:pPr>
        <w:ind w:left="-567" w:firstLine="567"/>
        <w:jc w:val="both"/>
        <w:rPr>
          <w:sz w:val="28"/>
          <w:szCs w:val="28"/>
        </w:rPr>
      </w:pPr>
      <w:r w:rsidRPr="002369AD">
        <w:rPr>
          <w:sz w:val="28"/>
          <w:szCs w:val="28"/>
        </w:rPr>
        <w:t xml:space="preserve">Общее количество учащихся на </w:t>
      </w:r>
      <w:r>
        <w:rPr>
          <w:sz w:val="28"/>
          <w:szCs w:val="28"/>
        </w:rPr>
        <w:t xml:space="preserve">конец </w:t>
      </w:r>
      <w:r w:rsidR="00D1593D">
        <w:rPr>
          <w:sz w:val="28"/>
          <w:szCs w:val="28"/>
        </w:rPr>
        <w:t>марта</w:t>
      </w:r>
      <w:r w:rsidRPr="002369AD">
        <w:rPr>
          <w:sz w:val="28"/>
          <w:szCs w:val="28"/>
        </w:rPr>
        <w:t xml:space="preserve"> 201</w:t>
      </w:r>
      <w:r w:rsidR="001D2192">
        <w:rPr>
          <w:sz w:val="28"/>
          <w:szCs w:val="28"/>
        </w:rPr>
        <w:t>9</w:t>
      </w:r>
      <w:r w:rsidRPr="002369AD">
        <w:rPr>
          <w:sz w:val="28"/>
          <w:szCs w:val="28"/>
        </w:rPr>
        <w:t xml:space="preserve">г. составило </w:t>
      </w:r>
      <w:r w:rsidR="00D1593D">
        <w:rPr>
          <w:sz w:val="28"/>
          <w:szCs w:val="28"/>
        </w:rPr>
        <w:t>1730</w:t>
      </w:r>
      <w:r w:rsidRPr="002369AD">
        <w:rPr>
          <w:sz w:val="28"/>
          <w:szCs w:val="28"/>
        </w:rPr>
        <w:t xml:space="preserve"> чел., и</w:t>
      </w:r>
      <w:r w:rsidR="00D1593D">
        <w:rPr>
          <w:sz w:val="28"/>
          <w:szCs w:val="28"/>
        </w:rPr>
        <w:t>з них учащихся первых классов – 214</w:t>
      </w:r>
      <w:r w:rsidRPr="002369AD">
        <w:rPr>
          <w:sz w:val="28"/>
          <w:szCs w:val="28"/>
        </w:rPr>
        <w:t xml:space="preserve"> </w:t>
      </w:r>
      <w:r w:rsidR="00265AEA">
        <w:rPr>
          <w:sz w:val="28"/>
          <w:szCs w:val="28"/>
        </w:rPr>
        <w:t>чел. Количество учеников, сдающ</w:t>
      </w:r>
      <w:r w:rsidRPr="002369AD">
        <w:rPr>
          <w:sz w:val="28"/>
          <w:szCs w:val="28"/>
        </w:rPr>
        <w:t>их ЕГЭ в 201</w:t>
      </w:r>
      <w:r w:rsidR="00265AEA">
        <w:rPr>
          <w:sz w:val="28"/>
          <w:szCs w:val="28"/>
        </w:rPr>
        <w:t>9</w:t>
      </w:r>
      <w:r w:rsidR="00D1593D">
        <w:rPr>
          <w:sz w:val="28"/>
          <w:szCs w:val="28"/>
        </w:rPr>
        <w:t>г. – 55</w:t>
      </w:r>
      <w:r w:rsidR="00265AEA">
        <w:rPr>
          <w:sz w:val="28"/>
          <w:szCs w:val="28"/>
        </w:rPr>
        <w:t xml:space="preserve">. </w:t>
      </w:r>
      <w:r w:rsidRPr="002369AD">
        <w:rPr>
          <w:sz w:val="28"/>
          <w:szCs w:val="28"/>
        </w:rPr>
        <w:t>Количество</w:t>
      </w:r>
      <w:r w:rsidR="00265AEA">
        <w:rPr>
          <w:sz w:val="28"/>
          <w:szCs w:val="28"/>
        </w:rPr>
        <w:t xml:space="preserve"> учеников, сдающ</w:t>
      </w:r>
      <w:r>
        <w:rPr>
          <w:sz w:val="28"/>
          <w:szCs w:val="28"/>
        </w:rPr>
        <w:t xml:space="preserve">их ОГЭ – </w:t>
      </w:r>
      <w:r w:rsidRPr="00D1593D">
        <w:rPr>
          <w:sz w:val="28"/>
          <w:szCs w:val="28"/>
        </w:rPr>
        <w:t>142</w:t>
      </w:r>
      <w:r w:rsidR="00265AEA">
        <w:rPr>
          <w:sz w:val="28"/>
          <w:szCs w:val="28"/>
        </w:rPr>
        <w:t>.</w:t>
      </w:r>
    </w:p>
    <w:p w:rsidR="00880FB4" w:rsidRPr="0001510C" w:rsidRDefault="00880FB4" w:rsidP="008E4BC2">
      <w:pPr>
        <w:ind w:left="-567" w:firstLine="567"/>
        <w:jc w:val="both"/>
        <w:rPr>
          <w:color w:val="FF0000"/>
          <w:sz w:val="28"/>
          <w:szCs w:val="28"/>
        </w:rPr>
      </w:pPr>
      <w:r w:rsidRPr="002369AD">
        <w:rPr>
          <w:iCs/>
          <w:sz w:val="28"/>
          <w:szCs w:val="28"/>
          <w:lang w:bidi="en-US"/>
        </w:rPr>
        <w:t xml:space="preserve">Количество работников в системе образования – </w:t>
      </w:r>
      <w:r w:rsidR="00D1593D">
        <w:rPr>
          <w:iCs/>
          <w:sz w:val="28"/>
          <w:szCs w:val="28"/>
          <w:lang w:bidi="en-US"/>
        </w:rPr>
        <w:t>839</w:t>
      </w:r>
      <w:r w:rsidRPr="002369AD">
        <w:rPr>
          <w:iCs/>
          <w:sz w:val="28"/>
          <w:szCs w:val="28"/>
          <w:lang w:bidi="en-US"/>
        </w:rPr>
        <w:t xml:space="preserve"> </w:t>
      </w:r>
      <w:r w:rsidRPr="002369AD">
        <w:rPr>
          <w:sz w:val="28"/>
          <w:szCs w:val="28"/>
        </w:rPr>
        <w:t xml:space="preserve">чел., из них женщин – </w:t>
      </w:r>
      <w:r w:rsidR="00D1593D">
        <w:rPr>
          <w:sz w:val="28"/>
          <w:szCs w:val="28"/>
        </w:rPr>
        <w:t>637</w:t>
      </w:r>
      <w:r>
        <w:rPr>
          <w:sz w:val="28"/>
          <w:szCs w:val="28"/>
        </w:rPr>
        <w:t xml:space="preserve"> чел.</w:t>
      </w:r>
      <w:r w:rsidR="008E4BC2">
        <w:rPr>
          <w:sz w:val="28"/>
          <w:szCs w:val="28"/>
        </w:rPr>
        <w:t xml:space="preserve"> </w:t>
      </w:r>
      <w:r w:rsidRPr="002369AD">
        <w:rPr>
          <w:sz w:val="28"/>
          <w:szCs w:val="28"/>
        </w:rPr>
        <w:t>(</w:t>
      </w:r>
      <w:r w:rsidR="00F515DE">
        <w:rPr>
          <w:sz w:val="28"/>
          <w:szCs w:val="28"/>
        </w:rPr>
        <w:t>75,9</w:t>
      </w:r>
      <w:r w:rsidRPr="002369AD">
        <w:rPr>
          <w:sz w:val="28"/>
          <w:szCs w:val="28"/>
        </w:rPr>
        <w:t xml:space="preserve">%), педагогических работников – </w:t>
      </w:r>
      <w:r w:rsidR="00D1593D">
        <w:rPr>
          <w:sz w:val="28"/>
          <w:szCs w:val="28"/>
        </w:rPr>
        <w:t>391</w:t>
      </w:r>
      <w:r w:rsidRPr="002369AD">
        <w:rPr>
          <w:sz w:val="28"/>
          <w:szCs w:val="28"/>
        </w:rPr>
        <w:t xml:space="preserve"> чел.,</w:t>
      </w:r>
      <w:r w:rsidRPr="0001510C">
        <w:rPr>
          <w:color w:val="FF0000"/>
          <w:sz w:val="28"/>
          <w:szCs w:val="28"/>
        </w:rPr>
        <w:t xml:space="preserve"> </w:t>
      </w:r>
      <w:r w:rsidRPr="00FD15E9">
        <w:rPr>
          <w:sz w:val="28"/>
          <w:szCs w:val="28"/>
        </w:rPr>
        <w:t>из них имеют высшую квалификационную категорию –</w:t>
      </w:r>
      <w:r>
        <w:rPr>
          <w:sz w:val="28"/>
          <w:szCs w:val="28"/>
        </w:rPr>
        <w:t xml:space="preserve"> </w:t>
      </w:r>
      <w:r w:rsidR="00D1593D">
        <w:rPr>
          <w:sz w:val="28"/>
          <w:szCs w:val="28"/>
        </w:rPr>
        <w:t>32</w:t>
      </w:r>
      <w:r>
        <w:rPr>
          <w:sz w:val="28"/>
          <w:szCs w:val="28"/>
        </w:rPr>
        <w:t xml:space="preserve"> </w:t>
      </w:r>
      <w:r w:rsidR="00F515DE">
        <w:rPr>
          <w:sz w:val="28"/>
          <w:szCs w:val="28"/>
        </w:rPr>
        <w:t>чел. (3,8</w:t>
      </w:r>
      <w:r w:rsidRPr="00FD15E9">
        <w:rPr>
          <w:sz w:val="28"/>
          <w:szCs w:val="28"/>
        </w:rPr>
        <w:t>%), первую –</w:t>
      </w:r>
      <w:r>
        <w:rPr>
          <w:sz w:val="28"/>
          <w:szCs w:val="28"/>
        </w:rPr>
        <w:t xml:space="preserve"> </w:t>
      </w:r>
      <w:r w:rsidR="00D1593D">
        <w:rPr>
          <w:sz w:val="28"/>
          <w:szCs w:val="28"/>
        </w:rPr>
        <w:t>134</w:t>
      </w:r>
      <w:r w:rsidRPr="00FD15E9">
        <w:rPr>
          <w:sz w:val="28"/>
          <w:szCs w:val="28"/>
        </w:rPr>
        <w:t xml:space="preserve"> чел. (</w:t>
      </w:r>
      <w:r w:rsidR="00F515DE">
        <w:rPr>
          <w:sz w:val="28"/>
          <w:szCs w:val="28"/>
        </w:rPr>
        <w:t>16</w:t>
      </w:r>
      <w:r w:rsidRPr="00FD15E9">
        <w:rPr>
          <w:sz w:val="28"/>
          <w:szCs w:val="28"/>
        </w:rPr>
        <w:t>%),</w:t>
      </w:r>
      <w:r w:rsidRPr="0001510C">
        <w:rPr>
          <w:color w:val="FF0000"/>
          <w:sz w:val="28"/>
          <w:szCs w:val="28"/>
        </w:rPr>
        <w:t xml:space="preserve"> </w:t>
      </w:r>
      <w:r w:rsidRPr="00FD15E9">
        <w:rPr>
          <w:sz w:val="28"/>
          <w:szCs w:val="28"/>
        </w:rPr>
        <w:t xml:space="preserve">СЗД – </w:t>
      </w:r>
      <w:r w:rsidR="00D1593D">
        <w:rPr>
          <w:sz w:val="28"/>
          <w:szCs w:val="28"/>
        </w:rPr>
        <w:t>90</w:t>
      </w:r>
      <w:r w:rsidRPr="00FD15E9">
        <w:rPr>
          <w:sz w:val="28"/>
          <w:szCs w:val="28"/>
        </w:rPr>
        <w:t xml:space="preserve"> чел. (</w:t>
      </w:r>
      <w:r w:rsidR="00F515DE">
        <w:rPr>
          <w:sz w:val="28"/>
          <w:szCs w:val="28"/>
        </w:rPr>
        <w:t>10,7</w:t>
      </w:r>
      <w:r w:rsidRPr="00FD15E9">
        <w:rPr>
          <w:sz w:val="28"/>
          <w:szCs w:val="28"/>
        </w:rPr>
        <w:t>%),</w:t>
      </w:r>
      <w:r>
        <w:rPr>
          <w:color w:val="FF0000"/>
          <w:sz w:val="28"/>
          <w:szCs w:val="28"/>
        </w:rPr>
        <w:t xml:space="preserve"> </w:t>
      </w:r>
      <w:r w:rsidRPr="00FD15E9">
        <w:rPr>
          <w:sz w:val="28"/>
          <w:szCs w:val="28"/>
        </w:rPr>
        <w:t xml:space="preserve">без категории – </w:t>
      </w:r>
      <w:r w:rsidR="00D1593D">
        <w:rPr>
          <w:sz w:val="28"/>
          <w:szCs w:val="28"/>
        </w:rPr>
        <w:t>133</w:t>
      </w:r>
      <w:r w:rsidRPr="00FD15E9">
        <w:rPr>
          <w:sz w:val="28"/>
          <w:szCs w:val="28"/>
        </w:rPr>
        <w:t xml:space="preserve"> чел. (</w:t>
      </w:r>
      <w:r w:rsidR="00F515DE">
        <w:rPr>
          <w:sz w:val="28"/>
          <w:szCs w:val="28"/>
        </w:rPr>
        <w:t>15,8</w:t>
      </w:r>
      <w:r w:rsidRPr="00FD15E9">
        <w:rPr>
          <w:sz w:val="28"/>
          <w:szCs w:val="28"/>
        </w:rPr>
        <w:t>%).</w:t>
      </w:r>
      <w:r w:rsidRPr="0001510C">
        <w:rPr>
          <w:color w:val="FF0000"/>
          <w:sz w:val="28"/>
          <w:szCs w:val="28"/>
        </w:rPr>
        <w:t xml:space="preserve"> </w:t>
      </w:r>
      <w:r w:rsidRPr="00FD15E9">
        <w:rPr>
          <w:sz w:val="28"/>
          <w:szCs w:val="28"/>
        </w:rPr>
        <w:t>Высшее профессиональное образование имеют –</w:t>
      </w:r>
      <w:r>
        <w:rPr>
          <w:sz w:val="28"/>
          <w:szCs w:val="28"/>
        </w:rPr>
        <w:t xml:space="preserve"> </w:t>
      </w:r>
      <w:r w:rsidR="00D1593D">
        <w:rPr>
          <w:sz w:val="28"/>
          <w:szCs w:val="28"/>
        </w:rPr>
        <w:t>288</w:t>
      </w:r>
      <w:r>
        <w:rPr>
          <w:sz w:val="28"/>
          <w:szCs w:val="28"/>
        </w:rPr>
        <w:t xml:space="preserve"> </w:t>
      </w:r>
      <w:r w:rsidRPr="00FD15E9">
        <w:rPr>
          <w:sz w:val="28"/>
          <w:szCs w:val="28"/>
        </w:rPr>
        <w:t>чел</w:t>
      </w:r>
      <w:r w:rsidR="008E4BC2">
        <w:rPr>
          <w:sz w:val="28"/>
          <w:szCs w:val="28"/>
        </w:rPr>
        <w:t>.</w:t>
      </w:r>
      <w:r>
        <w:rPr>
          <w:sz w:val="28"/>
          <w:szCs w:val="28"/>
        </w:rPr>
        <w:t xml:space="preserve"> (</w:t>
      </w:r>
      <w:r w:rsidR="00D1593D">
        <w:rPr>
          <w:sz w:val="28"/>
          <w:szCs w:val="28"/>
        </w:rPr>
        <w:t>73,6</w:t>
      </w:r>
      <w:r w:rsidRPr="00FD15E9">
        <w:rPr>
          <w:sz w:val="28"/>
          <w:szCs w:val="28"/>
        </w:rPr>
        <w:t>%)</w:t>
      </w:r>
      <w:r w:rsidR="00D1593D">
        <w:rPr>
          <w:sz w:val="28"/>
          <w:szCs w:val="28"/>
        </w:rPr>
        <w:t xml:space="preserve"> из 391 педагогов</w:t>
      </w:r>
      <w:r w:rsidRPr="00FD15E9">
        <w:rPr>
          <w:sz w:val="28"/>
          <w:szCs w:val="28"/>
        </w:rPr>
        <w:t xml:space="preserve">. </w:t>
      </w:r>
    </w:p>
    <w:p w:rsidR="00880FB4" w:rsidRPr="00707B74" w:rsidRDefault="00880FB4" w:rsidP="008E4BC2">
      <w:pPr>
        <w:ind w:left="-567" w:firstLine="567"/>
        <w:jc w:val="both"/>
        <w:rPr>
          <w:bCs/>
          <w:sz w:val="28"/>
          <w:szCs w:val="28"/>
        </w:rPr>
      </w:pPr>
      <w:r w:rsidRPr="00FD15E9">
        <w:rPr>
          <w:sz w:val="28"/>
          <w:szCs w:val="28"/>
        </w:rPr>
        <w:t>Численность детей</w:t>
      </w:r>
      <w:r w:rsidR="00265AEA">
        <w:rPr>
          <w:sz w:val="28"/>
          <w:szCs w:val="28"/>
        </w:rPr>
        <w:t xml:space="preserve"> на 01.04.2019 г.</w:t>
      </w:r>
      <w:r w:rsidRPr="00FD15E9">
        <w:rPr>
          <w:sz w:val="28"/>
          <w:szCs w:val="28"/>
        </w:rPr>
        <w:t xml:space="preserve"> от 1 до </w:t>
      </w:r>
      <w:r>
        <w:rPr>
          <w:sz w:val="28"/>
          <w:szCs w:val="28"/>
        </w:rPr>
        <w:t>6</w:t>
      </w:r>
      <w:r w:rsidRPr="00FD15E9">
        <w:rPr>
          <w:sz w:val="28"/>
          <w:szCs w:val="28"/>
        </w:rPr>
        <w:t xml:space="preserve"> лет в кожууне –</w:t>
      </w:r>
      <w:r w:rsidRPr="0001510C">
        <w:rPr>
          <w:color w:val="FF0000"/>
          <w:sz w:val="28"/>
          <w:szCs w:val="28"/>
        </w:rPr>
        <w:t xml:space="preserve"> </w:t>
      </w:r>
      <w:r w:rsidR="00D1593D">
        <w:rPr>
          <w:sz w:val="28"/>
          <w:szCs w:val="28"/>
        </w:rPr>
        <w:t>1560</w:t>
      </w:r>
      <w:r w:rsidRPr="0001510C">
        <w:rPr>
          <w:color w:val="FF0000"/>
          <w:sz w:val="28"/>
          <w:szCs w:val="28"/>
        </w:rPr>
        <w:t xml:space="preserve"> </w:t>
      </w:r>
      <w:r w:rsidRPr="00FD15E9">
        <w:rPr>
          <w:sz w:val="28"/>
          <w:szCs w:val="28"/>
        </w:rPr>
        <w:t>человек.</w:t>
      </w:r>
      <w:r w:rsidRPr="0001510C">
        <w:rPr>
          <w:color w:val="FF0000"/>
          <w:sz w:val="28"/>
          <w:szCs w:val="28"/>
        </w:rPr>
        <w:t xml:space="preserve"> </w:t>
      </w:r>
      <w:r w:rsidRPr="00707B74">
        <w:rPr>
          <w:sz w:val="28"/>
          <w:szCs w:val="28"/>
        </w:rPr>
        <w:t>Количество детей, посещающих дошкольные образовательные учреждения</w:t>
      </w:r>
      <w:r w:rsidRPr="0001510C">
        <w:rPr>
          <w:color w:val="FF0000"/>
          <w:sz w:val="28"/>
          <w:szCs w:val="28"/>
        </w:rPr>
        <w:t xml:space="preserve"> </w:t>
      </w:r>
      <w:r w:rsidR="00D1593D">
        <w:rPr>
          <w:sz w:val="28"/>
          <w:szCs w:val="28"/>
        </w:rPr>
        <w:t>750</w:t>
      </w:r>
      <w:r w:rsidRPr="00EF748B">
        <w:rPr>
          <w:sz w:val="28"/>
          <w:szCs w:val="28"/>
          <w:shd w:val="clear" w:color="auto" w:fill="FFFFFF"/>
        </w:rPr>
        <w:t>,</w:t>
      </w:r>
      <w:r w:rsidRPr="0001510C">
        <w:rPr>
          <w:color w:val="FF0000"/>
          <w:sz w:val="28"/>
          <w:szCs w:val="28"/>
        </w:rPr>
        <w:t xml:space="preserve"> </w:t>
      </w:r>
      <w:r w:rsidRPr="00707B74">
        <w:rPr>
          <w:sz w:val="28"/>
          <w:szCs w:val="28"/>
        </w:rPr>
        <w:t xml:space="preserve">что составляет </w:t>
      </w:r>
      <w:r w:rsidR="00F515DE">
        <w:rPr>
          <w:sz w:val="28"/>
          <w:szCs w:val="28"/>
        </w:rPr>
        <w:t>48</w:t>
      </w:r>
      <w:r w:rsidRPr="00707B74">
        <w:rPr>
          <w:sz w:val="28"/>
          <w:szCs w:val="28"/>
        </w:rPr>
        <w:t xml:space="preserve">% от общего числа детей дошкольного возраста в кожууне. </w:t>
      </w:r>
    </w:p>
    <w:p w:rsidR="00880FB4" w:rsidRPr="00D1593D" w:rsidRDefault="00880FB4" w:rsidP="00D9280F">
      <w:pPr>
        <w:ind w:left="-567" w:firstLine="567"/>
        <w:jc w:val="both"/>
        <w:rPr>
          <w:sz w:val="28"/>
          <w:szCs w:val="28"/>
        </w:rPr>
      </w:pPr>
      <w:r w:rsidRPr="00707B74">
        <w:rPr>
          <w:sz w:val="28"/>
          <w:szCs w:val="28"/>
        </w:rPr>
        <w:t xml:space="preserve">Дополнительное образование Тес-Хемского кожууна представлено в </w:t>
      </w:r>
      <w:r w:rsidR="00D1593D">
        <w:rPr>
          <w:sz w:val="28"/>
          <w:szCs w:val="28"/>
        </w:rPr>
        <w:t>9</w:t>
      </w:r>
      <w:r w:rsidRPr="00707B74">
        <w:rPr>
          <w:sz w:val="28"/>
          <w:szCs w:val="28"/>
        </w:rPr>
        <w:t xml:space="preserve"> общеобразовательных организациях, </w:t>
      </w:r>
      <w:r w:rsidR="00265AEA">
        <w:rPr>
          <w:sz w:val="28"/>
          <w:szCs w:val="28"/>
        </w:rPr>
        <w:t>в 2019 учебном году</w:t>
      </w:r>
      <w:r w:rsidRPr="00707B74">
        <w:rPr>
          <w:sz w:val="28"/>
          <w:szCs w:val="28"/>
        </w:rPr>
        <w:t xml:space="preserve">: в </w:t>
      </w:r>
      <w:r w:rsidR="00D1593D">
        <w:rPr>
          <w:sz w:val="28"/>
          <w:szCs w:val="28"/>
        </w:rPr>
        <w:t>98</w:t>
      </w:r>
      <w:r w:rsidRPr="00707B74">
        <w:rPr>
          <w:sz w:val="28"/>
          <w:szCs w:val="28"/>
        </w:rPr>
        <w:t xml:space="preserve"> кружках, </w:t>
      </w:r>
      <w:r w:rsidR="00D1593D">
        <w:rPr>
          <w:sz w:val="28"/>
          <w:szCs w:val="28"/>
        </w:rPr>
        <w:t xml:space="preserve">секциях </w:t>
      </w:r>
      <w:r w:rsidRPr="00707B74">
        <w:rPr>
          <w:sz w:val="28"/>
          <w:szCs w:val="28"/>
        </w:rPr>
        <w:t xml:space="preserve">посещают </w:t>
      </w:r>
      <w:r w:rsidR="00D1593D">
        <w:rPr>
          <w:sz w:val="28"/>
          <w:szCs w:val="28"/>
        </w:rPr>
        <w:t>2154</w:t>
      </w:r>
      <w:r w:rsidRPr="00707B74">
        <w:rPr>
          <w:sz w:val="28"/>
          <w:szCs w:val="28"/>
        </w:rPr>
        <w:t xml:space="preserve"> детей или </w:t>
      </w:r>
      <w:r w:rsidR="00D1593D">
        <w:rPr>
          <w:sz w:val="28"/>
          <w:szCs w:val="28"/>
        </w:rPr>
        <w:t>124</w:t>
      </w:r>
      <w:r w:rsidRPr="00707B74">
        <w:rPr>
          <w:sz w:val="28"/>
          <w:szCs w:val="28"/>
        </w:rPr>
        <w:t xml:space="preserve">% учащихся. В ДЮСШ занимаются </w:t>
      </w:r>
      <w:r w:rsidR="00D1593D">
        <w:rPr>
          <w:sz w:val="28"/>
          <w:szCs w:val="28"/>
        </w:rPr>
        <w:t>515</w:t>
      </w:r>
      <w:r w:rsidR="00D9280F">
        <w:rPr>
          <w:sz w:val="28"/>
          <w:szCs w:val="28"/>
        </w:rPr>
        <w:t xml:space="preserve"> детей</w:t>
      </w:r>
      <w:r w:rsidR="003D33B1">
        <w:rPr>
          <w:sz w:val="28"/>
          <w:szCs w:val="28"/>
        </w:rPr>
        <w:t>, ДШИ 222 детей</w:t>
      </w:r>
      <w:r w:rsidR="00D9280F">
        <w:rPr>
          <w:sz w:val="28"/>
          <w:szCs w:val="28"/>
        </w:rPr>
        <w:t>.</w:t>
      </w:r>
    </w:p>
    <w:p w:rsidR="00880FB4" w:rsidRPr="00901CFB" w:rsidRDefault="00880FB4" w:rsidP="008E4BC2">
      <w:pPr>
        <w:ind w:left="-567" w:firstLine="567"/>
        <w:jc w:val="both"/>
        <w:rPr>
          <w:sz w:val="28"/>
          <w:szCs w:val="28"/>
        </w:rPr>
      </w:pPr>
      <w:r w:rsidRPr="00D1593D">
        <w:rPr>
          <w:sz w:val="28"/>
          <w:szCs w:val="28"/>
        </w:rPr>
        <w:t>Средняя</w:t>
      </w:r>
      <w:r w:rsidRPr="00901CFB">
        <w:rPr>
          <w:sz w:val="28"/>
          <w:szCs w:val="28"/>
        </w:rPr>
        <w:t xml:space="preserve"> заработная плата педагогических работников общеобразовательных организаций Тес-Хемског</w:t>
      </w:r>
      <w:r w:rsidR="008E4BC2">
        <w:rPr>
          <w:sz w:val="28"/>
          <w:szCs w:val="28"/>
        </w:rPr>
        <w:t xml:space="preserve">о </w:t>
      </w:r>
      <w:r w:rsidRPr="00901CFB">
        <w:rPr>
          <w:sz w:val="28"/>
          <w:szCs w:val="28"/>
        </w:rPr>
        <w:t xml:space="preserve">кожууна составила </w:t>
      </w:r>
      <w:r w:rsidR="00D1593D">
        <w:rPr>
          <w:sz w:val="28"/>
          <w:szCs w:val="28"/>
        </w:rPr>
        <w:t>28790</w:t>
      </w:r>
      <w:r>
        <w:rPr>
          <w:sz w:val="28"/>
          <w:szCs w:val="28"/>
        </w:rPr>
        <w:t xml:space="preserve"> рублей,</w:t>
      </w:r>
      <w:r w:rsidRPr="00901CFB">
        <w:rPr>
          <w:sz w:val="28"/>
          <w:szCs w:val="28"/>
        </w:rPr>
        <w:t xml:space="preserve"> по дошкольным организациям – </w:t>
      </w:r>
      <w:r w:rsidR="00D1593D">
        <w:rPr>
          <w:sz w:val="28"/>
          <w:szCs w:val="28"/>
        </w:rPr>
        <w:t>25900</w:t>
      </w:r>
      <w:r w:rsidRPr="00901CFB">
        <w:rPr>
          <w:sz w:val="28"/>
          <w:szCs w:val="28"/>
        </w:rPr>
        <w:t xml:space="preserve"> рублей; в организациях дополнительного образования – </w:t>
      </w:r>
      <w:r w:rsidR="00D1593D">
        <w:rPr>
          <w:sz w:val="28"/>
          <w:szCs w:val="28"/>
        </w:rPr>
        <w:t xml:space="preserve">27460 </w:t>
      </w:r>
      <w:r w:rsidRPr="00901CFB">
        <w:rPr>
          <w:sz w:val="28"/>
          <w:szCs w:val="28"/>
        </w:rPr>
        <w:t>рублей.</w:t>
      </w:r>
    </w:p>
    <w:p w:rsidR="00880FB4" w:rsidRPr="00707B74" w:rsidRDefault="00880FB4" w:rsidP="008E4BC2">
      <w:pPr>
        <w:ind w:left="-567" w:firstLine="567"/>
        <w:jc w:val="both"/>
        <w:rPr>
          <w:sz w:val="28"/>
          <w:szCs w:val="28"/>
        </w:rPr>
      </w:pPr>
      <w:r w:rsidRPr="00707B74">
        <w:rPr>
          <w:sz w:val="28"/>
          <w:szCs w:val="28"/>
        </w:rPr>
        <w:t xml:space="preserve">За отчетный период в данной сфере за счет всех источников финансирования было израсходовано </w:t>
      </w:r>
      <w:r w:rsidR="00D1593D">
        <w:rPr>
          <w:sz w:val="28"/>
          <w:szCs w:val="28"/>
        </w:rPr>
        <w:t>67380,485</w:t>
      </w:r>
      <w:r w:rsidRPr="00707B74">
        <w:rPr>
          <w:sz w:val="28"/>
          <w:szCs w:val="28"/>
        </w:rPr>
        <w:t xml:space="preserve"> тыс. рублей.</w:t>
      </w:r>
    </w:p>
    <w:p w:rsidR="00880FB4" w:rsidRPr="0001510C" w:rsidRDefault="00880FB4" w:rsidP="008E4BC2">
      <w:pPr>
        <w:ind w:left="-567" w:firstLine="567"/>
        <w:jc w:val="both"/>
        <w:rPr>
          <w:i/>
          <w:color w:val="FF0000"/>
          <w:sz w:val="16"/>
          <w:szCs w:val="16"/>
        </w:rPr>
      </w:pPr>
    </w:p>
    <w:p w:rsidR="00034CDE" w:rsidRDefault="00034CDE" w:rsidP="008E4BC2">
      <w:pPr>
        <w:ind w:left="-567" w:firstLine="567"/>
        <w:jc w:val="center"/>
        <w:rPr>
          <w:b/>
          <w:sz w:val="28"/>
          <w:szCs w:val="28"/>
        </w:rPr>
      </w:pPr>
    </w:p>
    <w:p w:rsidR="00880FB4" w:rsidRPr="00D53EDA" w:rsidRDefault="00880FB4" w:rsidP="008E4BC2">
      <w:pPr>
        <w:ind w:left="-567" w:firstLine="567"/>
        <w:jc w:val="center"/>
        <w:rPr>
          <w:b/>
          <w:sz w:val="28"/>
          <w:szCs w:val="28"/>
        </w:rPr>
      </w:pPr>
      <w:r w:rsidRPr="00D9280F">
        <w:rPr>
          <w:b/>
          <w:sz w:val="28"/>
          <w:szCs w:val="28"/>
        </w:rPr>
        <w:t>10. Культура, спорт и туризм</w:t>
      </w:r>
    </w:p>
    <w:p w:rsidR="00E63FFE" w:rsidRPr="00AB6AF6" w:rsidRDefault="00E63FFE" w:rsidP="00E63FFE">
      <w:pPr>
        <w:ind w:left="-567" w:firstLine="567"/>
        <w:contextualSpacing/>
        <w:jc w:val="both"/>
        <w:rPr>
          <w:sz w:val="28"/>
          <w:szCs w:val="28"/>
        </w:rPr>
      </w:pPr>
      <w:r w:rsidRPr="00AB6AF6">
        <w:rPr>
          <w:sz w:val="28"/>
          <w:szCs w:val="28"/>
        </w:rPr>
        <w:t xml:space="preserve">За 1 квартал 2019 года МБУК ЦКС Тес-Хемского кожууна проведены </w:t>
      </w:r>
      <w:r w:rsidRPr="00E63FFE">
        <w:rPr>
          <w:sz w:val="28"/>
          <w:szCs w:val="28"/>
        </w:rPr>
        <w:t>422</w:t>
      </w:r>
      <w:r w:rsidRPr="00AB6AF6">
        <w:rPr>
          <w:b/>
          <w:color w:val="FF0000"/>
          <w:sz w:val="28"/>
          <w:szCs w:val="28"/>
        </w:rPr>
        <w:t xml:space="preserve"> </w:t>
      </w:r>
      <w:r w:rsidRPr="00E63FFE">
        <w:rPr>
          <w:sz w:val="28"/>
          <w:szCs w:val="28"/>
        </w:rPr>
        <w:t>культурно</w:t>
      </w:r>
      <w:r w:rsidRPr="00AB6AF6">
        <w:rPr>
          <w:sz w:val="28"/>
          <w:szCs w:val="28"/>
        </w:rPr>
        <w:t>-массовых мероприятий</w:t>
      </w:r>
      <w:r>
        <w:rPr>
          <w:sz w:val="28"/>
          <w:szCs w:val="28"/>
        </w:rPr>
        <w:t xml:space="preserve">, </w:t>
      </w:r>
      <w:r w:rsidR="00716B17">
        <w:rPr>
          <w:sz w:val="28"/>
          <w:szCs w:val="28"/>
        </w:rPr>
        <w:t xml:space="preserve">по сравнению с прошлым годом, </w:t>
      </w:r>
      <w:r w:rsidRPr="00AB6AF6">
        <w:rPr>
          <w:sz w:val="28"/>
          <w:szCs w:val="28"/>
        </w:rPr>
        <w:t>с охватом</w:t>
      </w:r>
      <w:r w:rsidRPr="00AB6AF6">
        <w:rPr>
          <w:color w:val="FF0000"/>
          <w:sz w:val="28"/>
          <w:szCs w:val="28"/>
        </w:rPr>
        <w:t xml:space="preserve"> </w:t>
      </w:r>
      <w:r w:rsidRPr="00E63FFE">
        <w:rPr>
          <w:color w:val="000000" w:themeColor="text1"/>
          <w:sz w:val="28"/>
          <w:szCs w:val="28"/>
        </w:rPr>
        <w:t>29978</w:t>
      </w:r>
      <w:r w:rsidRPr="00AB6AF6">
        <w:rPr>
          <w:b/>
          <w:color w:val="000000" w:themeColor="text1"/>
          <w:sz w:val="28"/>
          <w:szCs w:val="28"/>
        </w:rPr>
        <w:t xml:space="preserve"> </w:t>
      </w:r>
      <w:r w:rsidRPr="00AB6AF6">
        <w:rPr>
          <w:sz w:val="28"/>
          <w:szCs w:val="28"/>
        </w:rPr>
        <w:t>посетителями (АП</w:t>
      </w:r>
      <w:r w:rsidR="00716B17">
        <w:rPr>
          <w:sz w:val="28"/>
          <w:szCs w:val="28"/>
        </w:rPr>
        <w:t>П</w:t>
      </w:r>
      <w:r w:rsidRPr="00AB6AF6">
        <w:rPr>
          <w:sz w:val="28"/>
          <w:szCs w:val="28"/>
        </w:rPr>
        <w:t>Г-</w:t>
      </w:r>
      <w:r>
        <w:rPr>
          <w:sz w:val="28"/>
          <w:szCs w:val="28"/>
        </w:rPr>
        <w:t>29749</w:t>
      </w:r>
      <w:r w:rsidRPr="00AB6AF6">
        <w:rPr>
          <w:sz w:val="28"/>
          <w:szCs w:val="28"/>
        </w:rPr>
        <w:t xml:space="preserve">), в них участвовали </w:t>
      </w:r>
      <w:r>
        <w:rPr>
          <w:sz w:val="28"/>
          <w:szCs w:val="28"/>
        </w:rPr>
        <w:t>12208</w:t>
      </w:r>
      <w:r w:rsidRPr="00AB6AF6">
        <w:rPr>
          <w:sz w:val="28"/>
          <w:szCs w:val="28"/>
        </w:rPr>
        <w:t xml:space="preserve"> </w:t>
      </w:r>
      <w:r w:rsidRPr="00716B17">
        <w:rPr>
          <w:sz w:val="28"/>
          <w:szCs w:val="28"/>
        </w:rPr>
        <w:t>человек</w:t>
      </w:r>
      <w:r w:rsidRPr="00AB6AF6">
        <w:rPr>
          <w:sz w:val="28"/>
          <w:szCs w:val="28"/>
        </w:rPr>
        <w:t xml:space="preserve"> (АП</w:t>
      </w:r>
      <w:r w:rsidR="00716B17">
        <w:rPr>
          <w:sz w:val="28"/>
          <w:szCs w:val="28"/>
        </w:rPr>
        <w:t>П</w:t>
      </w:r>
      <w:r w:rsidRPr="00AB6AF6">
        <w:rPr>
          <w:sz w:val="28"/>
          <w:szCs w:val="28"/>
        </w:rPr>
        <w:t>Г-</w:t>
      </w:r>
      <w:r w:rsidRPr="00AB6AF6">
        <w:t xml:space="preserve"> </w:t>
      </w:r>
      <w:r>
        <w:rPr>
          <w:sz w:val="28"/>
          <w:szCs w:val="28"/>
        </w:rPr>
        <w:t>15391</w:t>
      </w:r>
      <w:r w:rsidRPr="00AB6AF6">
        <w:rPr>
          <w:sz w:val="28"/>
          <w:szCs w:val="28"/>
        </w:rPr>
        <w:t xml:space="preserve">) </w:t>
      </w:r>
      <w:r>
        <w:rPr>
          <w:sz w:val="28"/>
          <w:szCs w:val="28"/>
        </w:rPr>
        <w:t xml:space="preserve">  Всего за 1 квартал</w:t>
      </w:r>
      <w:r w:rsidR="00651A23">
        <w:rPr>
          <w:sz w:val="28"/>
          <w:szCs w:val="28"/>
        </w:rPr>
        <w:t xml:space="preserve"> 2019</w:t>
      </w:r>
      <w:r w:rsidRPr="00AB6AF6">
        <w:rPr>
          <w:sz w:val="28"/>
          <w:szCs w:val="28"/>
        </w:rPr>
        <w:t xml:space="preserve"> года проведены кожуунного значения </w:t>
      </w:r>
      <w:r w:rsidRPr="00E63FFE">
        <w:rPr>
          <w:sz w:val="28"/>
          <w:szCs w:val="28"/>
        </w:rPr>
        <w:t>10</w:t>
      </w:r>
      <w:r>
        <w:rPr>
          <w:b/>
          <w:sz w:val="28"/>
          <w:szCs w:val="28"/>
        </w:rPr>
        <w:t xml:space="preserve"> </w:t>
      </w:r>
      <w:r w:rsidRPr="00AB6AF6">
        <w:rPr>
          <w:sz w:val="28"/>
          <w:szCs w:val="28"/>
        </w:rPr>
        <w:t>культурно-массовых мероприятий.</w:t>
      </w:r>
    </w:p>
    <w:p w:rsidR="00E63FFE" w:rsidRPr="00036E25" w:rsidRDefault="00E63FFE" w:rsidP="00E63FFE">
      <w:pPr>
        <w:ind w:left="-567" w:firstLine="567"/>
        <w:contextualSpacing/>
        <w:jc w:val="both"/>
        <w:rPr>
          <w:sz w:val="28"/>
          <w:szCs w:val="28"/>
        </w:rPr>
      </w:pPr>
      <w:r w:rsidRPr="00DF18DB">
        <w:rPr>
          <w:sz w:val="28"/>
          <w:szCs w:val="28"/>
        </w:rPr>
        <w:t xml:space="preserve">На платной основе проведено </w:t>
      </w:r>
      <w:r w:rsidRPr="00E63FFE">
        <w:rPr>
          <w:sz w:val="28"/>
          <w:szCs w:val="28"/>
        </w:rPr>
        <w:t>96</w:t>
      </w:r>
      <w:r>
        <w:rPr>
          <w:b/>
          <w:sz w:val="28"/>
          <w:szCs w:val="28"/>
        </w:rPr>
        <w:t xml:space="preserve"> </w:t>
      </w:r>
      <w:r w:rsidRPr="00DF18DB">
        <w:rPr>
          <w:sz w:val="28"/>
          <w:szCs w:val="28"/>
        </w:rPr>
        <w:t xml:space="preserve">мероприятий, с охватом </w:t>
      </w:r>
      <w:r w:rsidRPr="00E63FFE">
        <w:rPr>
          <w:sz w:val="28"/>
          <w:szCs w:val="28"/>
        </w:rPr>
        <w:t>7749</w:t>
      </w:r>
      <w:r w:rsidRPr="00DF18DB">
        <w:rPr>
          <w:sz w:val="28"/>
          <w:szCs w:val="28"/>
        </w:rPr>
        <w:t xml:space="preserve"> посетителей</w:t>
      </w:r>
      <w:r w:rsidR="00716B17">
        <w:rPr>
          <w:sz w:val="28"/>
          <w:szCs w:val="28"/>
        </w:rPr>
        <w:t>.</w:t>
      </w:r>
    </w:p>
    <w:p w:rsidR="00E63FFE" w:rsidRDefault="00E63FFE" w:rsidP="00E63FFE">
      <w:pPr>
        <w:ind w:left="-567" w:firstLine="567"/>
        <w:jc w:val="both"/>
        <w:rPr>
          <w:sz w:val="28"/>
          <w:szCs w:val="28"/>
        </w:rPr>
      </w:pPr>
      <w:r>
        <w:rPr>
          <w:sz w:val="28"/>
          <w:szCs w:val="28"/>
        </w:rPr>
        <w:t>За 1 квартал</w:t>
      </w:r>
      <w:r w:rsidRPr="00DF18DB">
        <w:rPr>
          <w:sz w:val="28"/>
          <w:szCs w:val="28"/>
        </w:rPr>
        <w:t xml:space="preserve"> 201</w:t>
      </w:r>
      <w:r>
        <w:rPr>
          <w:sz w:val="28"/>
          <w:szCs w:val="28"/>
        </w:rPr>
        <w:t>9</w:t>
      </w:r>
      <w:r w:rsidRPr="00DF18DB">
        <w:rPr>
          <w:sz w:val="28"/>
          <w:szCs w:val="28"/>
        </w:rPr>
        <w:t xml:space="preserve"> года план платных </w:t>
      </w:r>
      <w:r w:rsidRPr="00E63FFE">
        <w:rPr>
          <w:sz w:val="28"/>
          <w:szCs w:val="28"/>
        </w:rPr>
        <w:t>услуг 226</w:t>
      </w:r>
      <w:r w:rsidRPr="00E63FFE">
        <w:t xml:space="preserve">,0 </w:t>
      </w:r>
      <w:r w:rsidRPr="00E63FFE">
        <w:rPr>
          <w:sz w:val="28"/>
          <w:szCs w:val="28"/>
        </w:rPr>
        <w:t>тысяча</w:t>
      </w:r>
      <w:r w:rsidRPr="00DF18DB">
        <w:rPr>
          <w:sz w:val="28"/>
          <w:szCs w:val="28"/>
        </w:rPr>
        <w:t xml:space="preserve"> рублей, а фактическое выполнение</w:t>
      </w:r>
      <w:r>
        <w:rPr>
          <w:b/>
          <w:sz w:val="28"/>
          <w:szCs w:val="28"/>
        </w:rPr>
        <w:t xml:space="preserve"> </w:t>
      </w:r>
      <w:r w:rsidRPr="00DF18DB">
        <w:rPr>
          <w:b/>
          <w:sz w:val="28"/>
          <w:szCs w:val="28"/>
        </w:rPr>
        <w:t xml:space="preserve"> </w:t>
      </w:r>
      <w:r w:rsidRPr="00DF18DB">
        <w:rPr>
          <w:sz w:val="28"/>
          <w:szCs w:val="28"/>
        </w:rPr>
        <w:t xml:space="preserve"> </w:t>
      </w:r>
      <w:r>
        <w:rPr>
          <w:sz w:val="28"/>
          <w:szCs w:val="28"/>
        </w:rPr>
        <w:t>200</w:t>
      </w:r>
      <w:r w:rsidR="00B12C32">
        <w:rPr>
          <w:sz w:val="28"/>
          <w:szCs w:val="28"/>
        </w:rPr>
        <w:t>,3</w:t>
      </w:r>
      <w:r>
        <w:rPr>
          <w:sz w:val="28"/>
          <w:szCs w:val="28"/>
        </w:rPr>
        <w:t xml:space="preserve"> </w:t>
      </w:r>
      <w:r w:rsidRPr="00DF18DB">
        <w:rPr>
          <w:sz w:val="28"/>
          <w:szCs w:val="28"/>
        </w:rPr>
        <w:t>тысяча рублей.   В основном собственный доход заработано от проведения конкурсов, и от аренды помещений, а также от гастрольной деятельности.</w:t>
      </w:r>
    </w:p>
    <w:p w:rsidR="00880FB4" w:rsidRPr="00534B56" w:rsidRDefault="00880FB4" w:rsidP="008E4BC2">
      <w:pPr>
        <w:ind w:left="-567" w:firstLine="567"/>
        <w:jc w:val="both"/>
        <w:rPr>
          <w:sz w:val="28"/>
          <w:szCs w:val="28"/>
          <w:highlight w:val="yellow"/>
        </w:rPr>
      </w:pPr>
      <w:r w:rsidRPr="0049546C">
        <w:rPr>
          <w:sz w:val="28"/>
          <w:szCs w:val="28"/>
        </w:rPr>
        <w:t xml:space="preserve">В библиотеках обслужено </w:t>
      </w:r>
      <w:r w:rsidR="00207140">
        <w:rPr>
          <w:sz w:val="28"/>
          <w:szCs w:val="28"/>
        </w:rPr>
        <w:t>2821</w:t>
      </w:r>
      <w:r w:rsidRPr="0049546C">
        <w:rPr>
          <w:sz w:val="28"/>
          <w:szCs w:val="28"/>
        </w:rPr>
        <w:t xml:space="preserve"> читателей, т.е. </w:t>
      </w:r>
      <w:r w:rsidR="00207140">
        <w:rPr>
          <w:sz w:val="28"/>
          <w:szCs w:val="28"/>
        </w:rPr>
        <w:t>44</w:t>
      </w:r>
      <w:r w:rsidRPr="0049546C">
        <w:rPr>
          <w:sz w:val="28"/>
          <w:szCs w:val="28"/>
        </w:rPr>
        <w:t xml:space="preserve">% выполнения плана отчетного периода, выдано </w:t>
      </w:r>
      <w:r w:rsidR="00207140">
        <w:rPr>
          <w:sz w:val="28"/>
          <w:szCs w:val="28"/>
        </w:rPr>
        <w:t>29167</w:t>
      </w:r>
      <w:r w:rsidRPr="0049546C">
        <w:rPr>
          <w:sz w:val="28"/>
          <w:szCs w:val="28"/>
        </w:rPr>
        <w:t xml:space="preserve"> книг, </w:t>
      </w:r>
      <w:r w:rsidRPr="008A272B">
        <w:rPr>
          <w:sz w:val="28"/>
          <w:szCs w:val="28"/>
        </w:rPr>
        <w:t xml:space="preserve">выполнение плана </w:t>
      </w:r>
      <w:r w:rsidR="00207140">
        <w:rPr>
          <w:sz w:val="28"/>
          <w:szCs w:val="28"/>
        </w:rPr>
        <w:t>37</w:t>
      </w:r>
      <w:r w:rsidRPr="008A272B">
        <w:rPr>
          <w:sz w:val="28"/>
          <w:szCs w:val="28"/>
        </w:rPr>
        <w:t>%.</w:t>
      </w:r>
    </w:p>
    <w:p w:rsidR="00880FB4" w:rsidRPr="004A6778" w:rsidRDefault="00880FB4" w:rsidP="008E4BC2">
      <w:pPr>
        <w:ind w:left="-567" w:firstLine="567"/>
        <w:jc w:val="both"/>
        <w:rPr>
          <w:sz w:val="28"/>
          <w:szCs w:val="28"/>
        </w:rPr>
      </w:pPr>
      <w:r w:rsidRPr="004A6778">
        <w:rPr>
          <w:sz w:val="28"/>
          <w:szCs w:val="28"/>
        </w:rPr>
        <w:t xml:space="preserve">Доходы от платных услуг библиотек сельских поселений составили </w:t>
      </w:r>
      <w:r w:rsidR="00207140">
        <w:rPr>
          <w:sz w:val="28"/>
          <w:szCs w:val="28"/>
        </w:rPr>
        <w:t>36,2</w:t>
      </w:r>
      <w:r w:rsidRPr="004A6778">
        <w:rPr>
          <w:sz w:val="28"/>
          <w:szCs w:val="28"/>
        </w:rPr>
        <w:t xml:space="preserve"> тыс. рублей, что ниже на </w:t>
      </w:r>
      <w:r w:rsidR="00207140">
        <w:rPr>
          <w:sz w:val="28"/>
          <w:szCs w:val="28"/>
        </w:rPr>
        <w:t>11,81</w:t>
      </w:r>
      <w:r w:rsidRPr="004A6778">
        <w:rPr>
          <w:sz w:val="28"/>
          <w:szCs w:val="28"/>
        </w:rPr>
        <w:t>% по сравнению с аналогичным периодом прошлого года (АППГ –</w:t>
      </w:r>
      <w:r w:rsidR="00207140">
        <w:rPr>
          <w:sz w:val="28"/>
          <w:szCs w:val="28"/>
        </w:rPr>
        <w:t>41,1</w:t>
      </w:r>
      <w:r w:rsidRPr="004A6778">
        <w:rPr>
          <w:sz w:val="28"/>
          <w:szCs w:val="28"/>
        </w:rPr>
        <w:t xml:space="preserve"> тыс.</w:t>
      </w:r>
      <w:r w:rsidR="00913210">
        <w:rPr>
          <w:sz w:val="28"/>
          <w:szCs w:val="28"/>
        </w:rPr>
        <w:t xml:space="preserve"> </w:t>
      </w:r>
      <w:r w:rsidRPr="004A6778">
        <w:rPr>
          <w:sz w:val="28"/>
          <w:szCs w:val="28"/>
        </w:rPr>
        <w:t xml:space="preserve">рублей). Выполнение годового плана составляет </w:t>
      </w:r>
      <w:r w:rsidR="00207140">
        <w:rPr>
          <w:sz w:val="28"/>
          <w:szCs w:val="28"/>
        </w:rPr>
        <w:t>25</w:t>
      </w:r>
      <w:r w:rsidRPr="004A6778">
        <w:rPr>
          <w:sz w:val="28"/>
          <w:szCs w:val="28"/>
        </w:rPr>
        <w:t xml:space="preserve">%. </w:t>
      </w:r>
    </w:p>
    <w:p w:rsidR="00880FB4" w:rsidRDefault="00880FB4" w:rsidP="008E4BC2">
      <w:pPr>
        <w:ind w:left="-567" w:firstLine="567"/>
        <w:jc w:val="center"/>
        <w:rPr>
          <w:b/>
          <w:sz w:val="28"/>
          <w:szCs w:val="28"/>
        </w:rPr>
      </w:pPr>
    </w:p>
    <w:p w:rsidR="00880FB4" w:rsidRPr="00F14159" w:rsidRDefault="00880FB4" w:rsidP="008E4BC2">
      <w:pPr>
        <w:ind w:left="-567" w:firstLine="567"/>
        <w:jc w:val="center"/>
        <w:rPr>
          <w:b/>
          <w:sz w:val="28"/>
          <w:szCs w:val="28"/>
        </w:rPr>
      </w:pPr>
      <w:r w:rsidRPr="00D9280F">
        <w:rPr>
          <w:b/>
          <w:sz w:val="28"/>
          <w:szCs w:val="28"/>
        </w:rPr>
        <w:t>11. По делам молодежи и спорта</w:t>
      </w:r>
    </w:p>
    <w:p w:rsidR="00C66900" w:rsidRDefault="00C66900" w:rsidP="00C66900">
      <w:pPr>
        <w:ind w:left="-567" w:firstLine="708"/>
        <w:jc w:val="both"/>
        <w:rPr>
          <w:sz w:val="28"/>
          <w:szCs w:val="28"/>
        </w:rPr>
      </w:pPr>
      <w:r>
        <w:rPr>
          <w:sz w:val="28"/>
          <w:szCs w:val="28"/>
        </w:rPr>
        <w:t>По состоянию на 01 января</w:t>
      </w:r>
      <w:r w:rsidRPr="00FA5E81">
        <w:rPr>
          <w:sz w:val="28"/>
          <w:szCs w:val="28"/>
        </w:rPr>
        <w:t xml:space="preserve"> 201</w:t>
      </w:r>
      <w:r>
        <w:rPr>
          <w:sz w:val="28"/>
          <w:szCs w:val="28"/>
        </w:rPr>
        <w:t>9</w:t>
      </w:r>
      <w:r w:rsidRPr="00FA5E81">
        <w:rPr>
          <w:sz w:val="28"/>
          <w:szCs w:val="28"/>
        </w:rPr>
        <w:t xml:space="preserve"> года на т</w:t>
      </w:r>
      <w:r>
        <w:rPr>
          <w:sz w:val="28"/>
          <w:szCs w:val="28"/>
        </w:rPr>
        <w:t xml:space="preserve">ерритории кожууна насчитывается 3215 </w:t>
      </w:r>
      <w:r w:rsidRPr="00FA5E81">
        <w:rPr>
          <w:sz w:val="28"/>
          <w:szCs w:val="28"/>
        </w:rPr>
        <w:t xml:space="preserve">молодых </w:t>
      </w:r>
      <w:r>
        <w:rPr>
          <w:sz w:val="28"/>
          <w:szCs w:val="28"/>
        </w:rPr>
        <w:t xml:space="preserve">людей в возрасте от 14 до 35 лет по данным администраций сельских поселений. Численность молодых семей составляет 322, в них детей </w:t>
      </w:r>
      <w:r>
        <w:rPr>
          <w:sz w:val="28"/>
          <w:szCs w:val="28"/>
          <w:highlight w:val="yellow"/>
        </w:rPr>
        <w:softHyphen/>
      </w:r>
      <w:r>
        <w:rPr>
          <w:sz w:val="28"/>
          <w:szCs w:val="28"/>
          <w:highlight w:val="yellow"/>
        </w:rPr>
        <w:softHyphen/>
      </w:r>
      <w:r>
        <w:rPr>
          <w:sz w:val="28"/>
          <w:szCs w:val="28"/>
        </w:rPr>
        <w:t xml:space="preserve">625. </w:t>
      </w:r>
    </w:p>
    <w:p w:rsidR="00C66900" w:rsidRDefault="00C66900" w:rsidP="00C66900">
      <w:pPr>
        <w:ind w:left="-567" w:firstLine="708"/>
        <w:jc w:val="both"/>
        <w:rPr>
          <w:sz w:val="28"/>
          <w:szCs w:val="28"/>
        </w:rPr>
      </w:pPr>
      <w:r>
        <w:rPr>
          <w:sz w:val="28"/>
          <w:szCs w:val="28"/>
        </w:rPr>
        <w:lastRenderedPageBreak/>
        <w:t>В кожууне имеется 19 детских и молодежных объединений, в том числе 3 волонтерских отряда с численностью 352 человек в возрасте от 14 до 70 лет.</w:t>
      </w:r>
    </w:p>
    <w:p w:rsidR="00C66900" w:rsidRDefault="00C66900" w:rsidP="00C66900">
      <w:pPr>
        <w:ind w:left="-567" w:firstLine="708"/>
        <w:jc w:val="both"/>
        <w:rPr>
          <w:sz w:val="28"/>
          <w:szCs w:val="28"/>
        </w:rPr>
      </w:pPr>
      <w:r>
        <w:rPr>
          <w:sz w:val="28"/>
          <w:szCs w:val="28"/>
        </w:rPr>
        <w:t>02 марта открыт Центр молодежных инициатив «Теве-Хая» с участием заместителей Председателя РТ Дамба-Хуурак А.П., Тунева М.В., и многих других гостей.</w:t>
      </w:r>
    </w:p>
    <w:p w:rsidR="00C66900" w:rsidRDefault="00C66900" w:rsidP="00C66900">
      <w:pPr>
        <w:ind w:left="-567" w:firstLine="708"/>
        <w:jc w:val="both"/>
        <w:rPr>
          <w:sz w:val="28"/>
          <w:szCs w:val="28"/>
        </w:rPr>
      </w:pPr>
      <w:r>
        <w:rPr>
          <w:sz w:val="28"/>
          <w:szCs w:val="28"/>
        </w:rPr>
        <w:t>Функционируют 25 спортивных сооружений для занятий физической культурой и спортом, с единовременной пропускной способностью 2945 человек. Из них, спортивных залов 8 с общей площадью 1908 кв.м., открытых плоскостных сооружений 13 с общей площадью 17687 кв.м.</w:t>
      </w:r>
    </w:p>
    <w:p w:rsidR="00C66900" w:rsidRDefault="00C66900" w:rsidP="00C66900">
      <w:pPr>
        <w:ind w:left="-567" w:firstLine="708"/>
        <w:jc w:val="both"/>
        <w:rPr>
          <w:sz w:val="28"/>
          <w:szCs w:val="28"/>
        </w:rPr>
      </w:pPr>
      <w:r>
        <w:rPr>
          <w:sz w:val="28"/>
          <w:szCs w:val="28"/>
        </w:rPr>
        <w:t xml:space="preserve">Количество работников в сфере физической культуры и спорта – 42, в том числе 2 специалиста отдела по делам молодежи и спорта, 12 – тренеров-преподавателей в МБОУ ДО ДЮСШ, 9 – в дошкольных образовательных учреждениях, 21 – учителей физической культуры, 1 – работник фитнес-центра. </w:t>
      </w:r>
    </w:p>
    <w:p w:rsidR="00C66900" w:rsidRDefault="00C66900" w:rsidP="00C66900">
      <w:pPr>
        <w:ind w:left="-567" w:firstLine="708"/>
        <w:jc w:val="both"/>
        <w:rPr>
          <w:sz w:val="28"/>
          <w:szCs w:val="28"/>
        </w:rPr>
      </w:pPr>
      <w:r>
        <w:rPr>
          <w:sz w:val="28"/>
          <w:szCs w:val="28"/>
        </w:rPr>
        <w:t>Всего за 1 квартал 2019 г. проведено 2 республиканских, 30 кожуунных соревнований, посетили -  3883 человек, из них принимали участие 1760 чел., сумо</w:t>
      </w:r>
      <w:r w:rsidR="001C3E67">
        <w:rPr>
          <w:sz w:val="28"/>
          <w:szCs w:val="28"/>
        </w:rPr>
        <w:t>нных</w:t>
      </w:r>
      <w:r>
        <w:rPr>
          <w:sz w:val="28"/>
          <w:szCs w:val="28"/>
        </w:rPr>
        <w:t xml:space="preserve"> - 62 соревнований, посетили –  4069 человек, из них принимавших участие 2347 чел. </w:t>
      </w:r>
    </w:p>
    <w:p w:rsidR="00C66900" w:rsidRDefault="00C66900" w:rsidP="00C66900">
      <w:pPr>
        <w:ind w:left="-567" w:firstLine="708"/>
        <w:jc w:val="both"/>
        <w:rPr>
          <w:sz w:val="28"/>
          <w:szCs w:val="28"/>
        </w:rPr>
      </w:pPr>
      <w:r>
        <w:rPr>
          <w:sz w:val="28"/>
          <w:szCs w:val="28"/>
        </w:rPr>
        <w:t>По кожууну учреждений, предприятий, занимающихся физкультурно-оздоровительным занятием - 63</w:t>
      </w:r>
      <w:r w:rsidRPr="00901CFB">
        <w:rPr>
          <w:sz w:val="28"/>
          <w:szCs w:val="28"/>
        </w:rPr>
        <w:t>,</w:t>
      </w:r>
      <w:r>
        <w:rPr>
          <w:sz w:val="28"/>
          <w:szCs w:val="28"/>
        </w:rPr>
        <w:t xml:space="preserve"> численность регулярно занимающихся - 5226 человек, в том числе дошкольного возраста - 657, учащихся ОО – 1698. </w:t>
      </w:r>
    </w:p>
    <w:p w:rsidR="00C66900" w:rsidRDefault="00C66900" w:rsidP="00C66900">
      <w:pPr>
        <w:ind w:left="-567" w:firstLine="708"/>
        <w:jc w:val="both"/>
        <w:rPr>
          <w:sz w:val="28"/>
          <w:szCs w:val="28"/>
        </w:rPr>
      </w:pPr>
      <w:r>
        <w:rPr>
          <w:sz w:val="28"/>
          <w:szCs w:val="28"/>
        </w:rPr>
        <w:t>Всего на проведение спортивных мероприятий за 1 квартал 2019 года из местного бюджета израсходовано 73,7 т</w:t>
      </w:r>
      <w:r w:rsidR="00D9280F">
        <w:rPr>
          <w:sz w:val="28"/>
          <w:szCs w:val="28"/>
        </w:rPr>
        <w:t>ыс</w:t>
      </w:r>
      <w:r>
        <w:rPr>
          <w:sz w:val="28"/>
          <w:szCs w:val="28"/>
        </w:rPr>
        <w:t>.</w:t>
      </w:r>
      <w:r w:rsidR="00D9280F">
        <w:rPr>
          <w:sz w:val="28"/>
          <w:szCs w:val="28"/>
        </w:rPr>
        <w:t xml:space="preserve"> </w:t>
      </w:r>
      <w:r>
        <w:rPr>
          <w:sz w:val="28"/>
          <w:szCs w:val="28"/>
        </w:rPr>
        <w:t>р</w:t>
      </w:r>
      <w:r w:rsidR="00D9280F">
        <w:rPr>
          <w:sz w:val="28"/>
          <w:szCs w:val="28"/>
        </w:rPr>
        <w:t>уб</w:t>
      </w:r>
      <w:r>
        <w:rPr>
          <w:sz w:val="28"/>
          <w:szCs w:val="28"/>
        </w:rPr>
        <w:t>., из внебюджетных источников 199,6 т</w:t>
      </w:r>
      <w:r w:rsidR="00D9280F">
        <w:rPr>
          <w:sz w:val="28"/>
          <w:szCs w:val="28"/>
        </w:rPr>
        <w:t>ыс</w:t>
      </w:r>
      <w:r>
        <w:rPr>
          <w:sz w:val="28"/>
          <w:szCs w:val="28"/>
        </w:rPr>
        <w:t>.</w:t>
      </w:r>
      <w:r w:rsidR="00D9280F">
        <w:rPr>
          <w:sz w:val="28"/>
          <w:szCs w:val="28"/>
        </w:rPr>
        <w:t xml:space="preserve"> </w:t>
      </w:r>
      <w:r>
        <w:rPr>
          <w:sz w:val="28"/>
          <w:szCs w:val="28"/>
        </w:rPr>
        <w:t>р</w:t>
      </w:r>
      <w:r w:rsidR="00D9280F">
        <w:rPr>
          <w:sz w:val="28"/>
          <w:szCs w:val="28"/>
        </w:rPr>
        <w:t>уб</w:t>
      </w:r>
      <w:r>
        <w:rPr>
          <w:sz w:val="28"/>
          <w:szCs w:val="28"/>
        </w:rPr>
        <w:t xml:space="preserve">. Всего на физическую культуру и спорта израсходовано 836850 рублей. </w:t>
      </w:r>
    </w:p>
    <w:p w:rsidR="00C66900" w:rsidRPr="00DD0119" w:rsidRDefault="00C66900" w:rsidP="00C66900">
      <w:pPr>
        <w:ind w:firstLine="708"/>
        <w:jc w:val="center"/>
        <w:rPr>
          <w:sz w:val="28"/>
          <w:szCs w:val="28"/>
        </w:rPr>
      </w:pPr>
      <w:r w:rsidRPr="00DD0119">
        <w:rPr>
          <w:sz w:val="28"/>
          <w:szCs w:val="28"/>
        </w:rPr>
        <w:t xml:space="preserve">Финансирование мероприятий в сфере </w:t>
      </w:r>
      <w:r>
        <w:rPr>
          <w:sz w:val="28"/>
          <w:szCs w:val="28"/>
        </w:rPr>
        <w:t>спорта</w:t>
      </w:r>
      <w:r w:rsidRPr="00DD0119">
        <w:rPr>
          <w:sz w:val="28"/>
          <w:szCs w:val="28"/>
        </w:rPr>
        <w:t xml:space="preserve"> </w:t>
      </w: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5354"/>
        <w:gridCol w:w="1875"/>
        <w:gridCol w:w="2675"/>
      </w:tblGrid>
      <w:tr w:rsidR="00C66900" w:rsidRPr="00E80CF6" w:rsidTr="00C66900">
        <w:tc>
          <w:tcPr>
            <w:tcW w:w="316" w:type="dxa"/>
            <w:shd w:val="clear" w:color="auto" w:fill="auto"/>
          </w:tcPr>
          <w:p w:rsidR="00C66900" w:rsidRPr="00E80CF6" w:rsidRDefault="00C66900" w:rsidP="00F7096B">
            <w:pPr>
              <w:jc w:val="center"/>
              <w:rPr>
                <w:sz w:val="20"/>
                <w:szCs w:val="20"/>
              </w:rPr>
            </w:pPr>
          </w:p>
        </w:tc>
        <w:tc>
          <w:tcPr>
            <w:tcW w:w="5354" w:type="dxa"/>
            <w:shd w:val="clear" w:color="auto" w:fill="auto"/>
          </w:tcPr>
          <w:p w:rsidR="00C66900" w:rsidRPr="00E80CF6" w:rsidRDefault="00C66900" w:rsidP="00F7096B">
            <w:pPr>
              <w:jc w:val="center"/>
              <w:rPr>
                <w:sz w:val="20"/>
                <w:szCs w:val="20"/>
              </w:rPr>
            </w:pPr>
            <w:r w:rsidRPr="00E80CF6">
              <w:rPr>
                <w:sz w:val="20"/>
                <w:szCs w:val="20"/>
              </w:rPr>
              <w:t>Наименование мероприятия</w:t>
            </w:r>
          </w:p>
        </w:tc>
        <w:tc>
          <w:tcPr>
            <w:tcW w:w="1875" w:type="dxa"/>
            <w:shd w:val="clear" w:color="auto" w:fill="auto"/>
          </w:tcPr>
          <w:p w:rsidR="00C66900" w:rsidRPr="00E80CF6" w:rsidRDefault="00C66900" w:rsidP="00F7096B">
            <w:pPr>
              <w:jc w:val="center"/>
              <w:rPr>
                <w:sz w:val="20"/>
                <w:szCs w:val="20"/>
              </w:rPr>
            </w:pPr>
            <w:r w:rsidRPr="00E80CF6">
              <w:rPr>
                <w:sz w:val="20"/>
                <w:szCs w:val="20"/>
              </w:rPr>
              <w:t>Сумма в тыс.</w:t>
            </w:r>
            <w:r>
              <w:rPr>
                <w:sz w:val="20"/>
                <w:szCs w:val="20"/>
              </w:rPr>
              <w:t xml:space="preserve"> </w:t>
            </w:r>
            <w:r w:rsidRPr="00E80CF6">
              <w:rPr>
                <w:sz w:val="20"/>
                <w:szCs w:val="20"/>
              </w:rPr>
              <w:t>руб.</w:t>
            </w:r>
          </w:p>
        </w:tc>
        <w:tc>
          <w:tcPr>
            <w:tcW w:w="2675" w:type="dxa"/>
            <w:shd w:val="clear" w:color="auto" w:fill="auto"/>
          </w:tcPr>
          <w:p w:rsidR="00C66900" w:rsidRPr="00E80CF6" w:rsidRDefault="00C66900" w:rsidP="00F7096B">
            <w:pPr>
              <w:jc w:val="center"/>
              <w:rPr>
                <w:sz w:val="20"/>
                <w:szCs w:val="20"/>
              </w:rPr>
            </w:pPr>
            <w:r w:rsidRPr="00E80CF6">
              <w:rPr>
                <w:sz w:val="20"/>
                <w:szCs w:val="20"/>
              </w:rPr>
              <w:t>Источник средств</w:t>
            </w:r>
          </w:p>
        </w:tc>
      </w:tr>
      <w:tr w:rsidR="00C66900" w:rsidRPr="00E80CF6" w:rsidTr="00C66900">
        <w:tc>
          <w:tcPr>
            <w:tcW w:w="316" w:type="dxa"/>
            <w:shd w:val="clear" w:color="auto" w:fill="auto"/>
          </w:tcPr>
          <w:p w:rsidR="00C66900" w:rsidRPr="00E80CF6" w:rsidRDefault="00C66900" w:rsidP="00F7096B">
            <w:pPr>
              <w:jc w:val="center"/>
              <w:rPr>
                <w:sz w:val="20"/>
                <w:szCs w:val="20"/>
              </w:rPr>
            </w:pPr>
          </w:p>
        </w:tc>
        <w:tc>
          <w:tcPr>
            <w:tcW w:w="5354" w:type="dxa"/>
            <w:shd w:val="clear" w:color="auto" w:fill="auto"/>
          </w:tcPr>
          <w:p w:rsidR="00C66900" w:rsidRPr="00E80CF6" w:rsidRDefault="00C66900" w:rsidP="00F7096B">
            <w:pPr>
              <w:jc w:val="center"/>
              <w:rPr>
                <w:b/>
                <w:i/>
                <w:sz w:val="20"/>
                <w:szCs w:val="20"/>
              </w:rPr>
            </w:pPr>
            <w:r w:rsidRPr="00E80CF6">
              <w:rPr>
                <w:b/>
                <w:i/>
                <w:sz w:val="20"/>
                <w:szCs w:val="20"/>
              </w:rPr>
              <w:t>СПОРТ</w:t>
            </w:r>
          </w:p>
        </w:tc>
        <w:tc>
          <w:tcPr>
            <w:tcW w:w="1875" w:type="dxa"/>
            <w:shd w:val="clear" w:color="auto" w:fill="auto"/>
          </w:tcPr>
          <w:p w:rsidR="00C66900" w:rsidRPr="00E80CF6" w:rsidRDefault="00C66900" w:rsidP="00F7096B">
            <w:pPr>
              <w:jc w:val="center"/>
              <w:rPr>
                <w:sz w:val="20"/>
                <w:szCs w:val="20"/>
              </w:rPr>
            </w:pPr>
          </w:p>
        </w:tc>
        <w:tc>
          <w:tcPr>
            <w:tcW w:w="2675" w:type="dxa"/>
            <w:shd w:val="clear" w:color="auto" w:fill="auto"/>
          </w:tcPr>
          <w:p w:rsidR="00C66900" w:rsidRPr="00E80CF6" w:rsidRDefault="00C66900" w:rsidP="00F7096B">
            <w:pPr>
              <w:jc w:val="center"/>
              <w:rPr>
                <w:sz w:val="20"/>
                <w:szCs w:val="20"/>
              </w:rPr>
            </w:pPr>
          </w:p>
        </w:tc>
      </w:tr>
      <w:tr w:rsidR="00C66900" w:rsidRPr="00E80CF6" w:rsidTr="00C66900">
        <w:tc>
          <w:tcPr>
            <w:tcW w:w="316" w:type="dxa"/>
            <w:shd w:val="clear" w:color="auto" w:fill="auto"/>
          </w:tcPr>
          <w:p w:rsidR="00C66900" w:rsidRPr="00E80CF6" w:rsidRDefault="00C66900" w:rsidP="00F7096B">
            <w:pPr>
              <w:jc w:val="center"/>
              <w:rPr>
                <w:sz w:val="20"/>
                <w:szCs w:val="20"/>
              </w:rPr>
            </w:pPr>
            <w:r w:rsidRPr="00E80CF6">
              <w:rPr>
                <w:sz w:val="20"/>
                <w:szCs w:val="20"/>
              </w:rPr>
              <w:t>1</w:t>
            </w:r>
          </w:p>
        </w:tc>
        <w:tc>
          <w:tcPr>
            <w:tcW w:w="5354" w:type="dxa"/>
            <w:shd w:val="clear" w:color="auto" w:fill="auto"/>
          </w:tcPr>
          <w:p w:rsidR="00C66900" w:rsidRPr="00E80CF6" w:rsidRDefault="00C66900" w:rsidP="00F7096B">
            <w:pPr>
              <w:rPr>
                <w:i/>
                <w:sz w:val="20"/>
                <w:szCs w:val="20"/>
              </w:rPr>
            </w:pPr>
            <w:r>
              <w:rPr>
                <w:i/>
                <w:sz w:val="20"/>
                <w:szCs w:val="20"/>
              </w:rPr>
              <w:t>Шагаа-2019</w:t>
            </w:r>
          </w:p>
        </w:tc>
        <w:tc>
          <w:tcPr>
            <w:tcW w:w="1875" w:type="dxa"/>
            <w:shd w:val="clear" w:color="auto" w:fill="auto"/>
          </w:tcPr>
          <w:p w:rsidR="00C66900" w:rsidRPr="00E80CF6" w:rsidRDefault="00C66900" w:rsidP="00F7096B">
            <w:pPr>
              <w:jc w:val="center"/>
              <w:rPr>
                <w:sz w:val="20"/>
                <w:szCs w:val="20"/>
              </w:rPr>
            </w:pPr>
            <w:r>
              <w:rPr>
                <w:sz w:val="20"/>
                <w:szCs w:val="20"/>
              </w:rPr>
              <w:t>30,0</w:t>
            </w:r>
          </w:p>
        </w:tc>
        <w:tc>
          <w:tcPr>
            <w:tcW w:w="2675" w:type="dxa"/>
            <w:shd w:val="clear" w:color="auto" w:fill="auto"/>
          </w:tcPr>
          <w:p w:rsidR="00C66900" w:rsidRPr="00E80CF6" w:rsidRDefault="00C66900" w:rsidP="00F7096B">
            <w:pPr>
              <w:jc w:val="center"/>
              <w:rPr>
                <w:i/>
                <w:sz w:val="20"/>
                <w:szCs w:val="20"/>
              </w:rPr>
            </w:pPr>
            <w:r w:rsidRPr="00E80CF6">
              <w:rPr>
                <w:i/>
                <w:sz w:val="20"/>
                <w:szCs w:val="20"/>
              </w:rPr>
              <w:t>Местный бюджет</w:t>
            </w:r>
          </w:p>
        </w:tc>
      </w:tr>
      <w:tr w:rsidR="00C66900" w:rsidRPr="00E80CF6" w:rsidTr="00C66900">
        <w:tc>
          <w:tcPr>
            <w:tcW w:w="316" w:type="dxa"/>
            <w:shd w:val="clear" w:color="auto" w:fill="auto"/>
          </w:tcPr>
          <w:p w:rsidR="00C66900" w:rsidRPr="00E80CF6" w:rsidRDefault="00C66900" w:rsidP="00F7096B">
            <w:pPr>
              <w:jc w:val="center"/>
              <w:rPr>
                <w:sz w:val="20"/>
                <w:szCs w:val="20"/>
              </w:rPr>
            </w:pPr>
            <w:r w:rsidRPr="00E80CF6">
              <w:rPr>
                <w:sz w:val="20"/>
                <w:szCs w:val="20"/>
              </w:rPr>
              <w:t>3</w:t>
            </w:r>
          </w:p>
        </w:tc>
        <w:tc>
          <w:tcPr>
            <w:tcW w:w="5354" w:type="dxa"/>
            <w:shd w:val="clear" w:color="auto" w:fill="auto"/>
          </w:tcPr>
          <w:p w:rsidR="00C66900" w:rsidRPr="00E80CF6" w:rsidRDefault="00C66900" w:rsidP="00F7096B">
            <w:pPr>
              <w:rPr>
                <w:i/>
                <w:sz w:val="20"/>
                <w:szCs w:val="20"/>
              </w:rPr>
            </w:pPr>
            <w:r>
              <w:rPr>
                <w:i/>
                <w:sz w:val="20"/>
                <w:szCs w:val="20"/>
              </w:rPr>
              <w:t>Волейбол ко Дню Влюбленных</w:t>
            </w:r>
          </w:p>
        </w:tc>
        <w:tc>
          <w:tcPr>
            <w:tcW w:w="1875" w:type="dxa"/>
            <w:shd w:val="clear" w:color="auto" w:fill="auto"/>
          </w:tcPr>
          <w:p w:rsidR="00C66900" w:rsidRPr="00E80CF6" w:rsidRDefault="00C66900" w:rsidP="00F7096B">
            <w:pPr>
              <w:jc w:val="center"/>
              <w:rPr>
                <w:i/>
                <w:sz w:val="20"/>
                <w:szCs w:val="20"/>
              </w:rPr>
            </w:pPr>
            <w:r>
              <w:rPr>
                <w:i/>
                <w:sz w:val="20"/>
                <w:szCs w:val="20"/>
              </w:rPr>
              <w:t>4,8</w:t>
            </w:r>
          </w:p>
        </w:tc>
        <w:tc>
          <w:tcPr>
            <w:tcW w:w="2675" w:type="dxa"/>
            <w:shd w:val="clear" w:color="auto" w:fill="auto"/>
          </w:tcPr>
          <w:p w:rsidR="00C66900" w:rsidRPr="00E80CF6" w:rsidRDefault="00C66900" w:rsidP="00F7096B">
            <w:pPr>
              <w:jc w:val="center"/>
              <w:rPr>
                <w:i/>
                <w:sz w:val="20"/>
                <w:szCs w:val="20"/>
              </w:rPr>
            </w:pPr>
            <w:r w:rsidRPr="00E80CF6">
              <w:rPr>
                <w:i/>
                <w:sz w:val="20"/>
                <w:szCs w:val="20"/>
              </w:rPr>
              <w:t>Местный бюджет</w:t>
            </w:r>
          </w:p>
        </w:tc>
      </w:tr>
      <w:tr w:rsidR="00C66900" w:rsidRPr="00E80CF6" w:rsidTr="00C66900">
        <w:tc>
          <w:tcPr>
            <w:tcW w:w="316" w:type="dxa"/>
            <w:shd w:val="clear" w:color="auto" w:fill="auto"/>
          </w:tcPr>
          <w:p w:rsidR="00C66900" w:rsidRPr="00E80CF6" w:rsidRDefault="00C66900" w:rsidP="00F7096B">
            <w:pPr>
              <w:jc w:val="center"/>
              <w:rPr>
                <w:sz w:val="20"/>
                <w:szCs w:val="20"/>
              </w:rPr>
            </w:pPr>
            <w:r w:rsidRPr="00E80CF6">
              <w:rPr>
                <w:sz w:val="20"/>
                <w:szCs w:val="20"/>
              </w:rPr>
              <w:t>4</w:t>
            </w:r>
          </w:p>
        </w:tc>
        <w:tc>
          <w:tcPr>
            <w:tcW w:w="5354" w:type="dxa"/>
            <w:shd w:val="clear" w:color="auto" w:fill="auto"/>
          </w:tcPr>
          <w:p w:rsidR="00C66900" w:rsidRPr="00E80CF6" w:rsidRDefault="00C66900" w:rsidP="00F7096B">
            <w:pPr>
              <w:rPr>
                <w:i/>
                <w:sz w:val="20"/>
                <w:szCs w:val="20"/>
              </w:rPr>
            </w:pPr>
            <w:r>
              <w:rPr>
                <w:i/>
                <w:sz w:val="20"/>
                <w:szCs w:val="20"/>
              </w:rPr>
              <w:t>Лыжня России-2019</w:t>
            </w:r>
          </w:p>
        </w:tc>
        <w:tc>
          <w:tcPr>
            <w:tcW w:w="1875" w:type="dxa"/>
            <w:shd w:val="clear" w:color="auto" w:fill="auto"/>
          </w:tcPr>
          <w:p w:rsidR="00C66900" w:rsidRPr="00E80CF6" w:rsidRDefault="00C66900" w:rsidP="00F7096B">
            <w:pPr>
              <w:jc w:val="center"/>
              <w:rPr>
                <w:i/>
                <w:sz w:val="20"/>
                <w:szCs w:val="20"/>
              </w:rPr>
            </w:pPr>
            <w:r>
              <w:rPr>
                <w:i/>
                <w:sz w:val="20"/>
                <w:szCs w:val="20"/>
              </w:rPr>
              <w:t>7,4</w:t>
            </w:r>
          </w:p>
        </w:tc>
        <w:tc>
          <w:tcPr>
            <w:tcW w:w="2675" w:type="dxa"/>
            <w:shd w:val="clear" w:color="auto" w:fill="auto"/>
          </w:tcPr>
          <w:p w:rsidR="00C66900" w:rsidRPr="00E80CF6" w:rsidRDefault="00C66900" w:rsidP="00F7096B">
            <w:pPr>
              <w:jc w:val="center"/>
              <w:rPr>
                <w:i/>
                <w:sz w:val="20"/>
                <w:szCs w:val="20"/>
              </w:rPr>
            </w:pPr>
            <w:r w:rsidRPr="00E80CF6">
              <w:rPr>
                <w:i/>
                <w:sz w:val="20"/>
                <w:szCs w:val="20"/>
              </w:rPr>
              <w:t>Местный бюджет</w:t>
            </w:r>
          </w:p>
        </w:tc>
      </w:tr>
      <w:tr w:rsidR="00C66900" w:rsidRPr="00E80CF6" w:rsidTr="00C66900">
        <w:trPr>
          <w:trHeight w:val="79"/>
        </w:trPr>
        <w:tc>
          <w:tcPr>
            <w:tcW w:w="316" w:type="dxa"/>
            <w:shd w:val="clear" w:color="auto" w:fill="auto"/>
          </w:tcPr>
          <w:p w:rsidR="00C66900" w:rsidRPr="00E80CF6" w:rsidRDefault="00C66900" w:rsidP="00F7096B">
            <w:pPr>
              <w:jc w:val="center"/>
              <w:rPr>
                <w:sz w:val="20"/>
                <w:szCs w:val="20"/>
              </w:rPr>
            </w:pPr>
            <w:r>
              <w:rPr>
                <w:sz w:val="20"/>
                <w:szCs w:val="20"/>
              </w:rPr>
              <w:t>5</w:t>
            </w:r>
          </w:p>
        </w:tc>
        <w:tc>
          <w:tcPr>
            <w:tcW w:w="5354" w:type="dxa"/>
            <w:shd w:val="clear" w:color="auto" w:fill="auto"/>
          </w:tcPr>
          <w:p w:rsidR="00C66900" w:rsidRPr="00E80CF6" w:rsidRDefault="00C66900" w:rsidP="00F7096B">
            <w:pPr>
              <w:rPr>
                <w:i/>
                <w:sz w:val="20"/>
                <w:szCs w:val="20"/>
              </w:rPr>
            </w:pPr>
            <w:r>
              <w:rPr>
                <w:i/>
                <w:sz w:val="20"/>
                <w:szCs w:val="20"/>
              </w:rPr>
              <w:t>Мини-футбол к 23 февраля</w:t>
            </w:r>
          </w:p>
        </w:tc>
        <w:tc>
          <w:tcPr>
            <w:tcW w:w="1875" w:type="dxa"/>
            <w:shd w:val="clear" w:color="auto" w:fill="auto"/>
          </w:tcPr>
          <w:p w:rsidR="00C66900" w:rsidRPr="00E80CF6" w:rsidRDefault="00C66900" w:rsidP="00F7096B">
            <w:pPr>
              <w:jc w:val="center"/>
              <w:rPr>
                <w:i/>
                <w:sz w:val="20"/>
                <w:szCs w:val="20"/>
              </w:rPr>
            </w:pPr>
            <w:r>
              <w:rPr>
                <w:i/>
                <w:sz w:val="20"/>
                <w:szCs w:val="20"/>
              </w:rPr>
              <w:t>4,5</w:t>
            </w:r>
          </w:p>
        </w:tc>
        <w:tc>
          <w:tcPr>
            <w:tcW w:w="2675" w:type="dxa"/>
            <w:shd w:val="clear" w:color="auto" w:fill="auto"/>
          </w:tcPr>
          <w:p w:rsidR="00C66900" w:rsidRPr="00E80CF6" w:rsidRDefault="00C66900" w:rsidP="00F7096B">
            <w:pPr>
              <w:jc w:val="center"/>
              <w:rPr>
                <w:i/>
                <w:sz w:val="20"/>
                <w:szCs w:val="20"/>
              </w:rPr>
            </w:pPr>
            <w:r w:rsidRPr="00E80CF6">
              <w:rPr>
                <w:i/>
                <w:sz w:val="20"/>
                <w:szCs w:val="20"/>
              </w:rPr>
              <w:t>Местный бюджет</w:t>
            </w:r>
          </w:p>
        </w:tc>
      </w:tr>
      <w:tr w:rsidR="00C66900" w:rsidRPr="00E80CF6" w:rsidTr="00C66900">
        <w:tc>
          <w:tcPr>
            <w:tcW w:w="316" w:type="dxa"/>
            <w:shd w:val="clear" w:color="auto" w:fill="auto"/>
          </w:tcPr>
          <w:p w:rsidR="00C66900" w:rsidRPr="00E80CF6" w:rsidRDefault="00C66900" w:rsidP="00F7096B">
            <w:pPr>
              <w:rPr>
                <w:sz w:val="20"/>
                <w:szCs w:val="20"/>
              </w:rPr>
            </w:pPr>
            <w:r>
              <w:rPr>
                <w:sz w:val="20"/>
                <w:szCs w:val="20"/>
              </w:rPr>
              <w:t>6</w:t>
            </w:r>
          </w:p>
        </w:tc>
        <w:tc>
          <w:tcPr>
            <w:tcW w:w="5354" w:type="dxa"/>
            <w:shd w:val="clear" w:color="auto" w:fill="auto"/>
          </w:tcPr>
          <w:p w:rsidR="00C66900" w:rsidRPr="00E80CF6" w:rsidRDefault="00C66900" w:rsidP="00F7096B">
            <w:pPr>
              <w:rPr>
                <w:i/>
                <w:sz w:val="20"/>
                <w:szCs w:val="20"/>
              </w:rPr>
            </w:pPr>
            <w:r>
              <w:rPr>
                <w:i/>
                <w:sz w:val="20"/>
                <w:szCs w:val="20"/>
              </w:rPr>
              <w:t>Спартакиада среди женщин</w:t>
            </w:r>
          </w:p>
        </w:tc>
        <w:tc>
          <w:tcPr>
            <w:tcW w:w="1875" w:type="dxa"/>
            <w:shd w:val="clear" w:color="auto" w:fill="auto"/>
          </w:tcPr>
          <w:p w:rsidR="00C66900" w:rsidRPr="00E80CF6" w:rsidRDefault="00C66900" w:rsidP="00F7096B">
            <w:pPr>
              <w:jc w:val="center"/>
              <w:rPr>
                <w:i/>
                <w:sz w:val="20"/>
                <w:szCs w:val="20"/>
              </w:rPr>
            </w:pPr>
            <w:r>
              <w:rPr>
                <w:i/>
                <w:sz w:val="20"/>
                <w:szCs w:val="20"/>
              </w:rPr>
              <w:t>5,5</w:t>
            </w:r>
          </w:p>
        </w:tc>
        <w:tc>
          <w:tcPr>
            <w:tcW w:w="2675" w:type="dxa"/>
            <w:shd w:val="clear" w:color="auto" w:fill="auto"/>
          </w:tcPr>
          <w:p w:rsidR="00C66900" w:rsidRPr="00E80CF6" w:rsidRDefault="00C66900" w:rsidP="00F7096B">
            <w:pPr>
              <w:jc w:val="center"/>
              <w:rPr>
                <w:i/>
                <w:sz w:val="20"/>
                <w:szCs w:val="20"/>
              </w:rPr>
            </w:pPr>
            <w:r w:rsidRPr="00E80CF6">
              <w:rPr>
                <w:i/>
                <w:sz w:val="20"/>
                <w:szCs w:val="20"/>
              </w:rPr>
              <w:t>Местный бюджет</w:t>
            </w:r>
          </w:p>
        </w:tc>
      </w:tr>
      <w:tr w:rsidR="00C66900" w:rsidRPr="00E80CF6" w:rsidTr="00C66900">
        <w:tc>
          <w:tcPr>
            <w:tcW w:w="316" w:type="dxa"/>
            <w:shd w:val="clear" w:color="auto" w:fill="auto"/>
          </w:tcPr>
          <w:p w:rsidR="00C66900" w:rsidRDefault="00C66900" w:rsidP="00F7096B">
            <w:pPr>
              <w:rPr>
                <w:sz w:val="20"/>
                <w:szCs w:val="20"/>
              </w:rPr>
            </w:pPr>
            <w:r>
              <w:rPr>
                <w:sz w:val="20"/>
                <w:szCs w:val="20"/>
              </w:rPr>
              <w:t>7</w:t>
            </w:r>
          </w:p>
        </w:tc>
        <w:tc>
          <w:tcPr>
            <w:tcW w:w="5354" w:type="dxa"/>
            <w:shd w:val="clear" w:color="auto" w:fill="auto"/>
          </w:tcPr>
          <w:p w:rsidR="00C66900" w:rsidRPr="00E80CF6" w:rsidRDefault="00C66900" w:rsidP="00F7096B">
            <w:pPr>
              <w:rPr>
                <w:i/>
                <w:sz w:val="20"/>
                <w:szCs w:val="20"/>
              </w:rPr>
            </w:pPr>
            <w:r>
              <w:rPr>
                <w:i/>
                <w:sz w:val="20"/>
                <w:szCs w:val="20"/>
              </w:rPr>
              <w:t xml:space="preserve">Настольный теннис </w:t>
            </w:r>
          </w:p>
        </w:tc>
        <w:tc>
          <w:tcPr>
            <w:tcW w:w="1875" w:type="dxa"/>
            <w:shd w:val="clear" w:color="auto" w:fill="auto"/>
          </w:tcPr>
          <w:p w:rsidR="00C66900" w:rsidRPr="00E80CF6" w:rsidRDefault="00C66900" w:rsidP="00F7096B">
            <w:pPr>
              <w:jc w:val="center"/>
              <w:rPr>
                <w:i/>
                <w:sz w:val="20"/>
                <w:szCs w:val="20"/>
              </w:rPr>
            </w:pPr>
            <w:r>
              <w:rPr>
                <w:i/>
                <w:sz w:val="20"/>
                <w:szCs w:val="20"/>
              </w:rPr>
              <w:t>3,5</w:t>
            </w:r>
          </w:p>
        </w:tc>
        <w:tc>
          <w:tcPr>
            <w:tcW w:w="2675" w:type="dxa"/>
            <w:shd w:val="clear" w:color="auto" w:fill="auto"/>
          </w:tcPr>
          <w:p w:rsidR="00C66900" w:rsidRDefault="00C66900" w:rsidP="00F7096B">
            <w:pPr>
              <w:jc w:val="center"/>
            </w:pPr>
            <w:r w:rsidRPr="004B3685">
              <w:rPr>
                <w:i/>
                <w:sz w:val="20"/>
                <w:szCs w:val="20"/>
              </w:rPr>
              <w:t>Местный бюджет</w:t>
            </w:r>
          </w:p>
        </w:tc>
      </w:tr>
      <w:tr w:rsidR="00C66900" w:rsidRPr="00E80CF6" w:rsidTr="00C66900">
        <w:tc>
          <w:tcPr>
            <w:tcW w:w="316" w:type="dxa"/>
            <w:shd w:val="clear" w:color="auto" w:fill="auto"/>
          </w:tcPr>
          <w:p w:rsidR="00C66900" w:rsidRDefault="00C66900" w:rsidP="00F7096B">
            <w:pPr>
              <w:rPr>
                <w:sz w:val="20"/>
                <w:szCs w:val="20"/>
              </w:rPr>
            </w:pPr>
            <w:r>
              <w:rPr>
                <w:sz w:val="20"/>
                <w:szCs w:val="20"/>
              </w:rPr>
              <w:t>8</w:t>
            </w:r>
          </w:p>
        </w:tc>
        <w:tc>
          <w:tcPr>
            <w:tcW w:w="5354" w:type="dxa"/>
            <w:shd w:val="clear" w:color="auto" w:fill="auto"/>
          </w:tcPr>
          <w:p w:rsidR="00C66900" w:rsidRPr="00E80CF6" w:rsidRDefault="00C66900" w:rsidP="00F7096B">
            <w:pPr>
              <w:rPr>
                <w:i/>
                <w:sz w:val="20"/>
                <w:szCs w:val="20"/>
              </w:rPr>
            </w:pPr>
            <w:r>
              <w:rPr>
                <w:i/>
                <w:sz w:val="20"/>
                <w:szCs w:val="20"/>
              </w:rPr>
              <w:t>Республиканский турнир по баскетболу среди ветеранов</w:t>
            </w:r>
          </w:p>
        </w:tc>
        <w:tc>
          <w:tcPr>
            <w:tcW w:w="1875" w:type="dxa"/>
            <w:shd w:val="clear" w:color="auto" w:fill="auto"/>
          </w:tcPr>
          <w:p w:rsidR="00C66900" w:rsidRPr="00E80CF6" w:rsidRDefault="00C66900" w:rsidP="00F7096B">
            <w:pPr>
              <w:jc w:val="center"/>
              <w:rPr>
                <w:i/>
                <w:sz w:val="20"/>
                <w:szCs w:val="20"/>
              </w:rPr>
            </w:pPr>
            <w:r>
              <w:rPr>
                <w:i/>
                <w:sz w:val="20"/>
                <w:szCs w:val="20"/>
              </w:rPr>
              <w:t>18,0</w:t>
            </w:r>
          </w:p>
        </w:tc>
        <w:tc>
          <w:tcPr>
            <w:tcW w:w="2675" w:type="dxa"/>
            <w:shd w:val="clear" w:color="auto" w:fill="auto"/>
          </w:tcPr>
          <w:p w:rsidR="00C66900" w:rsidRDefault="00C66900" w:rsidP="00F7096B">
            <w:pPr>
              <w:jc w:val="center"/>
            </w:pPr>
            <w:r w:rsidRPr="004B3685">
              <w:rPr>
                <w:i/>
                <w:sz w:val="20"/>
                <w:szCs w:val="20"/>
              </w:rPr>
              <w:t>Местный бюджет</w:t>
            </w:r>
          </w:p>
        </w:tc>
      </w:tr>
      <w:tr w:rsidR="00C66900" w:rsidRPr="00E80CF6" w:rsidTr="00C66900">
        <w:trPr>
          <w:trHeight w:val="243"/>
        </w:trPr>
        <w:tc>
          <w:tcPr>
            <w:tcW w:w="316" w:type="dxa"/>
            <w:shd w:val="clear" w:color="auto" w:fill="auto"/>
          </w:tcPr>
          <w:p w:rsidR="00C66900" w:rsidRDefault="00C66900" w:rsidP="00F7096B">
            <w:pPr>
              <w:rPr>
                <w:sz w:val="20"/>
                <w:szCs w:val="20"/>
              </w:rPr>
            </w:pPr>
          </w:p>
        </w:tc>
        <w:tc>
          <w:tcPr>
            <w:tcW w:w="5354" w:type="dxa"/>
            <w:shd w:val="clear" w:color="auto" w:fill="auto"/>
          </w:tcPr>
          <w:p w:rsidR="00C66900" w:rsidRDefault="00C66900" w:rsidP="00F7096B">
            <w:pPr>
              <w:rPr>
                <w:i/>
                <w:sz w:val="20"/>
                <w:szCs w:val="20"/>
              </w:rPr>
            </w:pPr>
            <w:r w:rsidRPr="00E80CF6">
              <w:rPr>
                <w:b/>
                <w:sz w:val="20"/>
                <w:szCs w:val="20"/>
              </w:rPr>
              <w:t>Всего</w:t>
            </w:r>
          </w:p>
        </w:tc>
        <w:tc>
          <w:tcPr>
            <w:tcW w:w="1875" w:type="dxa"/>
            <w:shd w:val="clear" w:color="auto" w:fill="auto"/>
          </w:tcPr>
          <w:p w:rsidR="00C66900" w:rsidRDefault="00C66900" w:rsidP="00F7096B">
            <w:pPr>
              <w:jc w:val="center"/>
              <w:rPr>
                <w:i/>
                <w:sz w:val="20"/>
                <w:szCs w:val="20"/>
              </w:rPr>
            </w:pPr>
            <w:r>
              <w:rPr>
                <w:i/>
                <w:sz w:val="20"/>
                <w:szCs w:val="20"/>
              </w:rPr>
              <w:t>73,7</w:t>
            </w:r>
          </w:p>
        </w:tc>
        <w:tc>
          <w:tcPr>
            <w:tcW w:w="2675" w:type="dxa"/>
            <w:shd w:val="clear" w:color="auto" w:fill="auto"/>
          </w:tcPr>
          <w:p w:rsidR="00C66900" w:rsidRDefault="00C66900" w:rsidP="00F7096B">
            <w:pPr>
              <w:jc w:val="center"/>
              <w:rPr>
                <w:i/>
                <w:sz w:val="20"/>
                <w:szCs w:val="20"/>
              </w:rPr>
            </w:pPr>
            <w:r w:rsidRPr="00F83913">
              <w:rPr>
                <w:b/>
                <w:i/>
                <w:sz w:val="20"/>
                <w:szCs w:val="20"/>
              </w:rPr>
              <w:t>Местный бюджет</w:t>
            </w:r>
          </w:p>
        </w:tc>
      </w:tr>
    </w:tbl>
    <w:p w:rsidR="00C66900" w:rsidRDefault="00C66900" w:rsidP="00C66900"/>
    <w:p w:rsidR="00C66900" w:rsidRPr="00DD0119" w:rsidRDefault="00C66900" w:rsidP="00C66900">
      <w:pPr>
        <w:ind w:firstLine="708"/>
        <w:jc w:val="center"/>
        <w:rPr>
          <w:sz w:val="28"/>
          <w:szCs w:val="28"/>
        </w:rPr>
      </w:pPr>
      <w:r w:rsidRPr="00DD0119">
        <w:rPr>
          <w:sz w:val="28"/>
          <w:szCs w:val="28"/>
        </w:rPr>
        <w:t xml:space="preserve">Финансирование </w:t>
      </w:r>
      <w:r>
        <w:rPr>
          <w:sz w:val="28"/>
          <w:szCs w:val="28"/>
        </w:rPr>
        <w:t xml:space="preserve">по молодежной политике </w:t>
      </w:r>
      <w:r w:rsidRPr="00DD0119">
        <w:rPr>
          <w:sz w:val="28"/>
          <w:szCs w:val="28"/>
        </w:rPr>
        <w:t xml:space="preserve"> </w:t>
      </w: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5354"/>
        <w:gridCol w:w="1875"/>
        <w:gridCol w:w="2675"/>
      </w:tblGrid>
      <w:tr w:rsidR="00C66900" w:rsidRPr="00E80CF6" w:rsidTr="00C66900">
        <w:tc>
          <w:tcPr>
            <w:tcW w:w="316" w:type="dxa"/>
            <w:shd w:val="clear" w:color="auto" w:fill="auto"/>
          </w:tcPr>
          <w:p w:rsidR="00C66900" w:rsidRPr="00E80CF6" w:rsidRDefault="00C66900" w:rsidP="00F7096B">
            <w:pPr>
              <w:jc w:val="center"/>
              <w:rPr>
                <w:sz w:val="20"/>
                <w:szCs w:val="20"/>
              </w:rPr>
            </w:pPr>
          </w:p>
        </w:tc>
        <w:tc>
          <w:tcPr>
            <w:tcW w:w="5354" w:type="dxa"/>
            <w:shd w:val="clear" w:color="auto" w:fill="auto"/>
          </w:tcPr>
          <w:p w:rsidR="00C66900" w:rsidRPr="00E80CF6" w:rsidRDefault="00C66900" w:rsidP="00F7096B">
            <w:pPr>
              <w:jc w:val="center"/>
              <w:rPr>
                <w:sz w:val="20"/>
                <w:szCs w:val="20"/>
              </w:rPr>
            </w:pPr>
            <w:r w:rsidRPr="00E80CF6">
              <w:rPr>
                <w:sz w:val="20"/>
                <w:szCs w:val="20"/>
              </w:rPr>
              <w:t>Наименование мероприятия</w:t>
            </w:r>
          </w:p>
        </w:tc>
        <w:tc>
          <w:tcPr>
            <w:tcW w:w="1875" w:type="dxa"/>
            <w:shd w:val="clear" w:color="auto" w:fill="auto"/>
          </w:tcPr>
          <w:p w:rsidR="00C66900" w:rsidRPr="00E80CF6" w:rsidRDefault="00C66900" w:rsidP="00F7096B">
            <w:pPr>
              <w:jc w:val="center"/>
              <w:rPr>
                <w:sz w:val="20"/>
                <w:szCs w:val="20"/>
              </w:rPr>
            </w:pPr>
            <w:r w:rsidRPr="00E80CF6">
              <w:rPr>
                <w:sz w:val="20"/>
                <w:szCs w:val="20"/>
              </w:rPr>
              <w:t>Сумма в тыс.</w:t>
            </w:r>
            <w:r>
              <w:rPr>
                <w:sz w:val="20"/>
                <w:szCs w:val="20"/>
              </w:rPr>
              <w:t xml:space="preserve"> </w:t>
            </w:r>
            <w:r w:rsidRPr="00E80CF6">
              <w:rPr>
                <w:sz w:val="20"/>
                <w:szCs w:val="20"/>
              </w:rPr>
              <w:t>руб.</w:t>
            </w:r>
          </w:p>
        </w:tc>
        <w:tc>
          <w:tcPr>
            <w:tcW w:w="2675" w:type="dxa"/>
            <w:shd w:val="clear" w:color="auto" w:fill="auto"/>
          </w:tcPr>
          <w:p w:rsidR="00C66900" w:rsidRPr="00E80CF6" w:rsidRDefault="00C66900" w:rsidP="00F7096B">
            <w:pPr>
              <w:jc w:val="center"/>
              <w:rPr>
                <w:sz w:val="20"/>
                <w:szCs w:val="20"/>
              </w:rPr>
            </w:pPr>
            <w:r w:rsidRPr="00E80CF6">
              <w:rPr>
                <w:sz w:val="20"/>
                <w:szCs w:val="20"/>
              </w:rPr>
              <w:t>Источник средств</w:t>
            </w:r>
          </w:p>
        </w:tc>
      </w:tr>
      <w:tr w:rsidR="00C66900" w:rsidRPr="00E80CF6" w:rsidTr="00C66900">
        <w:tc>
          <w:tcPr>
            <w:tcW w:w="316" w:type="dxa"/>
            <w:shd w:val="clear" w:color="auto" w:fill="auto"/>
          </w:tcPr>
          <w:p w:rsidR="00C66900" w:rsidRPr="00E80CF6" w:rsidRDefault="00C66900" w:rsidP="00F7096B">
            <w:pPr>
              <w:jc w:val="center"/>
              <w:rPr>
                <w:sz w:val="20"/>
                <w:szCs w:val="20"/>
              </w:rPr>
            </w:pPr>
          </w:p>
        </w:tc>
        <w:tc>
          <w:tcPr>
            <w:tcW w:w="5354" w:type="dxa"/>
            <w:shd w:val="clear" w:color="auto" w:fill="auto"/>
          </w:tcPr>
          <w:p w:rsidR="00C66900" w:rsidRPr="00E80CF6" w:rsidRDefault="00C66900" w:rsidP="00F7096B">
            <w:pPr>
              <w:jc w:val="center"/>
              <w:rPr>
                <w:b/>
                <w:i/>
                <w:sz w:val="20"/>
                <w:szCs w:val="20"/>
              </w:rPr>
            </w:pPr>
            <w:r w:rsidRPr="00E80CF6">
              <w:rPr>
                <w:b/>
                <w:i/>
                <w:sz w:val="20"/>
                <w:szCs w:val="20"/>
              </w:rPr>
              <w:t>СПОРТ</w:t>
            </w:r>
          </w:p>
        </w:tc>
        <w:tc>
          <w:tcPr>
            <w:tcW w:w="1875" w:type="dxa"/>
            <w:shd w:val="clear" w:color="auto" w:fill="auto"/>
          </w:tcPr>
          <w:p w:rsidR="00C66900" w:rsidRPr="00E80CF6" w:rsidRDefault="00C66900" w:rsidP="00F7096B">
            <w:pPr>
              <w:jc w:val="center"/>
              <w:rPr>
                <w:sz w:val="20"/>
                <w:szCs w:val="20"/>
              </w:rPr>
            </w:pPr>
          </w:p>
        </w:tc>
        <w:tc>
          <w:tcPr>
            <w:tcW w:w="2675" w:type="dxa"/>
            <w:shd w:val="clear" w:color="auto" w:fill="auto"/>
          </w:tcPr>
          <w:p w:rsidR="00C66900" w:rsidRPr="00E80CF6" w:rsidRDefault="00C66900" w:rsidP="00F7096B">
            <w:pPr>
              <w:jc w:val="center"/>
              <w:rPr>
                <w:sz w:val="20"/>
                <w:szCs w:val="20"/>
              </w:rPr>
            </w:pPr>
          </w:p>
        </w:tc>
      </w:tr>
      <w:tr w:rsidR="00C66900" w:rsidRPr="00E80CF6" w:rsidTr="00C66900">
        <w:tc>
          <w:tcPr>
            <w:tcW w:w="316" w:type="dxa"/>
            <w:shd w:val="clear" w:color="auto" w:fill="auto"/>
          </w:tcPr>
          <w:p w:rsidR="00C66900" w:rsidRPr="00E80CF6" w:rsidRDefault="00C66900" w:rsidP="00F7096B">
            <w:pPr>
              <w:jc w:val="center"/>
              <w:rPr>
                <w:sz w:val="20"/>
                <w:szCs w:val="20"/>
              </w:rPr>
            </w:pPr>
            <w:r w:rsidRPr="00E80CF6">
              <w:rPr>
                <w:sz w:val="20"/>
                <w:szCs w:val="20"/>
              </w:rPr>
              <w:t>1</w:t>
            </w:r>
          </w:p>
        </w:tc>
        <w:tc>
          <w:tcPr>
            <w:tcW w:w="5354" w:type="dxa"/>
            <w:shd w:val="clear" w:color="auto" w:fill="auto"/>
          </w:tcPr>
          <w:p w:rsidR="00C66900" w:rsidRPr="00E80CF6" w:rsidRDefault="00C66900" w:rsidP="00F7096B">
            <w:pPr>
              <w:rPr>
                <w:i/>
                <w:sz w:val="20"/>
                <w:szCs w:val="20"/>
              </w:rPr>
            </w:pPr>
            <w:r>
              <w:rPr>
                <w:i/>
                <w:sz w:val="20"/>
                <w:szCs w:val="20"/>
              </w:rPr>
              <w:t>Открытие Центра молодежных инициатив</w:t>
            </w:r>
          </w:p>
        </w:tc>
        <w:tc>
          <w:tcPr>
            <w:tcW w:w="1875" w:type="dxa"/>
            <w:shd w:val="clear" w:color="auto" w:fill="auto"/>
          </w:tcPr>
          <w:p w:rsidR="00C66900" w:rsidRPr="00E80CF6" w:rsidRDefault="00C66900" w:rsidP="00F7096B">
            <w:pPr>
              <w:jc w:val="center"/>
              <w:rPr>
                <w:sz w:val="20"/>
                <w:szCs w:val="20"/>
              </w:rPr>
            </w:pPr>
            <w:r>
              <w:rPr>
                <w:sz w:val="20"/>
                <w:szCs w:val="20"/>
              </w:rPr>
              <w:t>12,45</w:t>
            </w:r>
          </w:p>
        </w:tc>
        <w:tc>
          <w:tcPr>
            <w:tcW w:w="2675" w:type="dxa"/>
            <w:shd w:val="clear" w:color="auto" w:fill="auto"/>
          </w:tcPr>
          <w:p w:rsidR="00C66900" w:rsidRPr="00E80CF6" w:rsidRDefault="00C66900" w:rsidP="00F7096B">
            <w:pPr>
              <w:jc w:val="center"/>
              <w:rPr>
                <w:i/>
                <w:sz w:val="20"/>
                <w:szCs w:val="20"/>
              </w:rPr>
            </w:pPr>
            <w:r w:rsidRPr="00E80CF6">
              <w:rPr>
                <w:i/>
                <w:sz w:val="20"/>
                <w:szCs w:val="20"/>
              </w:rPr>
              <w:t>Местный бюджет</w:t>
            </w:r>
          </w:p>
        </w:tc>
      </w:tr>
    </w:tbl>
    <w:p w:rsidR="00C66900" w:rsidRDefault="00C66900" w:rsidP="00C66900"/>
    <w:p w:rsidR="00C66900" w:rsidRPr="008F34AD" w:rsidRDefault="00C66900" w:rsidP="008F34AD">
      <w:pPr>
        <w:ind w:left="-567" w:firstLine="567"/>
        <w:rPr>
          <w:sz w:val="28"/>
          <w:szCs w:val="28"/>
        </w:rPr>
      </w:pPr>
      <w:r w:rsidRPr="008F34AD">
        <w:rPr>
          <w:sz w:val="28"/>
          <w:szCs w:val="28"/>
        </w:rPr>
        <w:t xml:space="preserve">Всего на молодежную политику и спорт из местного бюджета израсходовано 86150 рублей. </w:t>
      </w:r>
    </w:p>
    <w:p w:rsidR="00880FB4" w:rsidRDefault="00880FB4" w:rsidP="008E4BC2">
      <w:pPr>
        <w:ind w:left="-567" w:firstLine="708"/>
        <w:jc w:val="both"/>
        <w:rPr>
          <w:sz w:val="28"/>
          <w:szCs w:val="28"/>
        </w:rPr>
      </w:pPr>
    </w:p>
    <w:p w:rsidR="00880FB4" w:rsidRPr="00AF0A2B" w:rsidRDefault="00880FB4" w:rsidP="008E4BC2">
      <w:pPr>
        <w:ind w:left="-567" w:firstLine="567"/>
        <w:jc w:val="center"/>
        <w:rPr>
          <w:b/>
          <w:sz w:val="28"/>
          <w:szCs w:val="28"/>
        </w:rPr>
      </w:pPr>
      <w:r w:rsidRPr="00D9280F">
        <w:rPr>
          <w:b/>
          <w:sz w:val="28"/>
          <w:szCs w:val="28"/>
        </w:rPr>
        <w:t>12. Рынок труда</w:t>
      </w:r>
    </w:p>
    <w:p w:rsidR="00880FB4" w:rsidRDefault="00880FB4" w:rsidP="008E4BC2">
      <w:pPr>
        <w:ind w:left="-567" w:firstLine="567"/>
        <w:jc w:val="both"/>
        <w:rPr>
          <w:sz w:val="28"/>
          <w:szCs w:val="28"/>
        </w:rPr>
      </w:pPr>
      <w:r w:rsidRPr="00AF0A2B">
        <w:rPr>
          <w:sz w:val="28"/>
          <w:szCs w:val="28"/>
        </w:rPr>
        <w:t xml:space="preserve">На 1 </w:t>
      </w:r>
      <w:r>
        <w:rPr>
          <w:sz w:val="28"/>
          <w:szCs w:val="28"/>
        </w:rPr>
        <w:t>апреля</w:t>
      </w:r>
      <w:r w:rsidRPr="00AF0A2B">
        <w:rPr>
          <w:sz w:val="28"/>
          <w:szCs w:val="28"/>
        </w:rPr>
        <w:t xml:space="preserve"> 201</w:t>
      </w:r>
      <w:r>
        <w:rPr>
          <w:sz w:val="28"/>
          <w:szCs w:val="28"/>
        </w:rPr>
        <w:t xml:space="preserve">9 </w:t>
      </w:r>
      <w:r w:rsidRPr="00AF0A2B">
        <w:rPr>
          <w:sz w:val="28"/>
          <w:szCs w:val="28"/>
        </w:rPr>
        <w:t xml:space="preserve">г. численность безработных граждан, состоящих на учете остается на уровне аналогичного периода прошлого года, т.е. </w:t>
      </w:r>
      <w:r>
        <w:rPr>
          <w:sz w:val="28"/>
          <w:szCs w:val="28"/>
        </w:rPr>
        <w:t>237</w:t>
      </w:r>
      <w:r w:rsidRPr="00AF0A2B">
        <w:rPr>
          <w:sz w:val="28"/>
          <w:szCs w:val="28"/>
        </w:rPr>
        <w:t xml:space="preserve"> человек, из них получают пособие по безработице </w:t>
      </w:r>
      <w:r>
        <w:rPr>
          <w:sz w:val="28"/>
          <w:szCs w:val="28"/>
        </w:rPr>
        <w:t>222</w:t>
      </w:r>
      <w:r w:rsidRPr="00AF0A2B">
        <w:rPr>
          <w:sz w:val="28"/>
          <w:szCs w:val="28"/>
        </w:rPr>
        <w:t xml:space="preserve"> чел.</w:t>
      </w:r>
    </w:p>
    <w:p w:rsidR="00090191" w:rsidRDefault="00090191" w:rsidP="00090191">
      <w:pPr>
        <w:ind w:left="-567" w:firstLine="709"/>
        <w:jc w:val="both"/>
        <w:rPr>
          <w:sz w:val="28"/>
          <w:szCs w:val="28"/>
        </w:rPr>
      </w:pPr>
      <w:r w:rsidRPr="00935FD5">
        <w:rPr>
          <w:sz w:val="28"/>
          <w:szCs w:val="28"/>
        </w:rPr>
        <w:t xml:space="preserve">Численность безработных граждан на </w:t>
      </w:r>
      <w:r>
        <w:rPr>
          <w:sz w:val="28"/>
          <w:szCs w:val="28"/>
        </w:rPr>
        <w:t>1 квартал</w:t>
      </w:r>
      <w:r w:rsidRPr="00935FD5">
        <w:rPr>
          <w:sz w:val="28"/>
          <w:szCs w:val="28"/>
        </w:rPr>
        <w:t xml:space="preserve"> 201</w:t>
      </w:r>
      <w:r>
        <w:rPr>
          <w:sz w:val="28"/>
          <w:szCs w:val="28"/>
        </w:rPr>
        <w:t>9</w:t>
      </w:r>
      <w:r w:rsidRPr="00935FD5">
        <w:rPr>
          <w:sz w:val="28"/>
          <w:szCs w:val="28"/>
        </w:rPr>
        <w:t xml:space="preserve"> года по сравнению </w:t>
      </w:r>
      <w:r>
        <w:rPr>
          <w:sz w:val="28"/>
          <w:szCs w:val="28"/>
        </w:rPr>
        <w:t>1 квартала 2018</w:t>
      </w:r>
      <w:r w:rsidRPr="00935FD5">
        <w:rPr>
          <w:sz w:val="28"/>
          <w:szCs w:val="28"/>
        </w:rPr>
        <w:t xml:space="preserve"> года </w:t>
      </w:r>
      <w:r>
        <w:rPr>
          <w:sz w:val="28"/>
          <w:szCs w:val="28"/>
        </w:rPr>
        <w:t>уменьшилась на 0,4</w:t>
      </w:r>
      <w:r w:rsidRPr="00935FD5">
        <w:rPr>
          <w:sz w:val="28"/>
          <w:szCs w:val="28"/>
        </w:rPr>
        <w:t xml:space="preserve">% в связи с </w:t>
      </w:r>
      <w:r>
        <w:rPr>
          <w:sz w:val="28"/>
          <w:szCs w:val="28"/>
        </w:rPr>
        <w:t xml:space="preserve">направлением на вакантные </w:t>
      </w:r>
      <w:r>
        <w:rPr>
          <w:sz w:val="28"/>
          <w:szCs w:val="28"/>
        </w:rPr>
        <w:lastRenderedPageBreak/>
        <w:t>рабочие места</w:t>
      </w:r>
      <w:r w:rsidRPr="00FB706B">
        <w:rPr>
          <w:sz w:val="28"/>
          <w:szCs w:val="28"/>
          <w:shd w:val="clear" w:color="auto" w:fill="FFFFFF"/>
        </w:rPr>
        <w:t xml:space="preserve"> людей</w:t>
      </w:r>
      <w:r>
        <w:rPr>
          <w:sz w:val="28"/>
          <w:szCs w:val="28"/>
          <w:shd w:val="clear" w:color="auto" w:fill="FFFFFF"/>
        </w:rPr>
        <w:t xml:space="preserve"> службой занятости</w:t>
      </w:r>
      <w:r w:rsidRPr="00FB706B">
        <w:rPr>
          <w:sz w:val="28"/>
          <w:szCs w:val="28"/>
          <w:shd w:val="clear" w:color="auto" w:fill="FFFFFF"/>
        </w:rPr>
        <w:t>, которые находятся в поиске постоянной работы.</w:t>
      </w:r>
    </w:p>
    <w:p w:rsidR="00A53807" w:rsidRPr="00AF0A2B" w:rsidRDefault="00090191" w:rsidP="008E4BC2">
      <w:pPr>
        <w:ind w:left="-567" w:firstLine="567"/>
        <w:jc w:val="both"/>
        <w:rPr>
          <w:sz w:val="28"/>
          <w:szCs w:val="28"/>
        </w:rPr>
      </w:pPr>
      <w:r>
        <w:rPr>
          <w:sz w:val="28"/>
          <w:szCs w:val="28"/>
        </w:rPr>
        <w:t>Численность экономически активного населения по кожууну составляет 5492 чел., ч</w:t>
      </w:r>
      <w:r w:rsidR="00A53807">
        <w:rPr>
          <w:sz w:val="28"/>
          <w:szCs w:val="28"/>
        </w:rPr>
        <w:t xml:space="preserve">исленность экономически занятого населения 2835 чел. </w:t>
      </w:r>
      <w:r>
        <w:rPr>
          <w:sz w:val="28"/>
          <w:szCs w:val="28"/>
        </w:rPr>
        <w:t xml:space="preserve">или 52% от экономически активного населения. </w:t>
      </w:r>
    </w:p>
    <w:p w:rsidR="00880FB4" w:rsidRDefault="00880FB4" w:rsidP="008E4BC2">
      <w:pPr>
        <w:ind w:left="-567" w:firstLine="709"/>
        <w:jc w:val="both"/>
        <w:rPr>
          <w:sz w:val="28"/>
          <w:szCs w:val="28"/>
        </w:rPr>
      </w:pPr>
      <w:r w:rsidRPr="00FB706B">
        <w:rPr>
          <w:sz w:val="28"/>
          <w:szCs w:val="28"/>
        </w:rPr>
        <w:t xml:space="preserve">За 1 квартал 2019 года </w:t>
      </w:r>
      <w:r w:rsidRPr="00FB706B">
        <w:rPr>
          <w:sz w:val="28"/>
          <w:szCs w:val="28"/>
          <w:lang w:eastAsia="ar-SA"/>
        </w:rPr>
        <w:t>за содействием в поиске подходящей</w:t>
      </w:r>
      <w:r w:rsidRPr="00935FD5">
        <w:rPr>
          <w:sz w:val="28"/>
          <w:szCs w:val="28"/>
          <w:lang w:eastAsia="ar-SA"/>
        </w:rPr>
        <w:t xml:space="preserve"> работы обратились </w:t>
      </w:r>
      <w:r>
        <w:rPr>
          <w:sz w:val="28"/>
          <w:szCs w:val="28"/>
          <w:lang w:eastAsia="ar-SA"/>
        </w:rPr>
        <w:t>182 граждан, из них 9</w:t>
      </w:r>
      <w:r w:rsidRPr="00935FD5">
        <w:rPr>
          <w:sz w:val="28"/>
          <w:szCs w:val="28"/>
          <w:lang w:eastAsia="ar-SA"/>
        </w:rPr>
        <w:t xml:space="preserve"> граждан, </w:t>
      </w:r>
      <w:r>
        <w:rPr>
          <w:sz w:val="28"/>
          <w:szCs w:val="28"/>
          <w:lang w:eastAsia="ar-SA"/>
        </w:rPr>
        <w:t>освободившихся из мест лишения свободы, инвалиды – 1 чел.</w:t>
      </w:r>
      <w:r w:rsidRPr="00935FD5">
        <w:rPr>
          <w:sz w:val="28"/>
          <w:szCs w:val="28"/>
          <w:lang w:eastAsia="ar-SA"/>
        </w:rPr>
        <w:t xml:space="preserve">, </w:t>
      </w:r>
      <w:r>
        <w:rPr>
          <w:sz w:val="28"/>
          <w:szCs w:val="28"/>
          <w:lang w:eastAsia="ar-SA"/>
        </w:rPr>
        <w:t>дети-сироты в возрасте до 23 лет – 3 чел.</w:t>
      </w:r>
    </w:p>
    <w:p w:rsidR="00880FB4" w:rsidRPr="00CE78F9" w:rsidRDefault="00880FB4" w:rsidP="008E4BC2">
      <w:pPr>
        <w:ind w:left="-567" w:firstLine="567"/>
        <w:jc w:val="both"/>
        <w:rPr>
          <w:sz w:val="28"/>
          <w:szCs w:val="28"/>
          <w:highlight w:val="yellow"/>
        </w:rPr>
      </w:pPr>
      <w:r w:rsidRPr="00AF0A2B">
        <w:rPr>
          <w:sz w:val="28"/>
          <w:szCs w:val="28"/>
        </w:rPr>
        <w:t xml:space="preserve">Из числа безработных граждан </w:t>
      </w:r>
      <w:r>
        <w:rPr>
          <w:sz w:val="28"/>
          <w:szCs w:val="28"/>
        </w:rPr>
        <w:t>3,8</w:t>
      </w:r>
      <w:r w:rsidRPr="00AF0A2B">
        <w:rPr>
          <w:sz w:val="28"/>
          <w:szCs w:val="28"/>
        </w:rPr>
        <w:t xml:space="preserve">% имеют высшее профессиональное образование, среднее профессиональное образование – </w:t>
      </w:r>
      <w:r>
        <w:rPr>
          <w:sz w:val="28"/>
          <w:szCs w:val="28"/>
        </w:rPr>
        <w:t>44,3</w:t>
      </w:r>
      <w:r w:rsidRPr="00AF0A2B">
        <w:rPr>
          <w:sz w:val="28"/>
          <w:szCs w:val="28"/>
        </w:rPr>
        <w:t xml:space="preserve">%. </w:t>
      </w:r>
      <w:r w:rsidRPr="00BF2D5B">
        <w:rPr>
          <w:sz w:val="28"/>
          <w:szCs w:val="28"/>
        </w:rPr>
        <w:t xml:space="preserve">Вместе с тем почти </w:t>
      </w:r>
      <w:r>
        <w:rPr>
          <w:sz w:val="28"/>
          <w:szCs w:val="28"/>
        </w:rPr>
        <w:t>51</w:t>
      </w:r>
      <w:r w:rsidRPr="00BF2D5B">
        <w:rPr>
          <w:sz w:val="28"/>
          <w:szCs w:val="28"/>
        </w:rPr>
        <w:t>,</w:t>
      </w:r>
      <w:r>
        <w:rPr>
          <w:sz w:val="28"/>
          <w:szCs w:val="28"/>
        </w:rPr>
        <w:t>9</w:t>
      </w:r>
      <w:r w:rsidRPr="00BF2D5B">
        <w:rPr>
          <w:sz w:val="28"/>
          <w:szCs w:val="28"/>
        </w:rPr>
        <w:t>% безработных гражд</w:t>
      </w:r>
      <w:r>
        <w:rPr>
          <w:sz w:val="28"/>
          <w:szCs w:val="28"/>
        </w:rPr>
        <w:t>ан не имеют</w:t>
      </w:r>
      <w:r w:rsidRPr="00BF2D5B">
        <w:rPr>
          <w:sz w:val="28"/>
          <w:szCs w:val="28"/>
        </w:rPr>
        <w:t xml:space="preserve"> специальности и опыта работы, что затрудняет их трудоустройство. </w:t>
      </w:r>
      <w:r w:rsidRPr="00884DB2">
        <w:rPr>
          <w:sz w:val="28"/>
          <w:szCs w:val="28"/>
        </w:rPr>
        <w:t>Их трудоустройство усу</w:t>
      </w:r>
      <w:r>
        <w:rPr>
          <w:sz w:val="28"/>
          <w:szCs w:val="28"/>
        </w:rPr>
        <w:t>гублено тем, что на рынке труда</w:t>
      </w:r>
      <w:r w:rsidRPr="00884DB2">
        <w:rPr>
          <w:sz w:val="28"/>
          <w:szCs w:val="28"/>
        </w:rPr>
        <w:t xml:space="preserve"> существует несоответствие спроса и предложения рабочей силы.</w:t>
      </w:r>
    </w:p>
    <w:p w:rsidR="00880FB4" w:rsidRDefault="00880FB4" w:rsidP="008E4BC2">
      <w:pPr>
        <w:ind w:left="-567" w:firstLine="567"/>
        <w:jc w:val="both"/>
        <w:rPr>
          <w:sz w:val="28"/>
          <w:szCs w:val="28"/>
        </w:rPr>
      </w:pPr>
      <w:r w:rsidRPr="00C86BD2">
        <w:rPr>
          <w:sz w:val="28"/>
          <w:szCs w:val="28"/>
        </w:rPr>
        <w:t xml:space="preserve"> </w:t>
      </w:r>
      <w:r>
        <w:rPr>
          <w:sz w:val="28"/>
          <w:szCs w:val="28"/>
        </w:rPr>
        <w:t xml:space="preserve">В среднем за </w:t>
      </w:r>
      <w:r>
        <w:rPr>
          <w:sz w:val="28"/>
          <w:szCs w:val="28"/>
          <w:lang w:val="en-US"/>
        </w:rPr>
        <w:t>I</w:t>
      </w:r>
      <w:r>
        <w:rPr>
          <w:sz w:val="28"/>
          <w:szCs w:val="28"/>
        </w:rPr>
        <w:t xml:space="preserve"> квартал 2019 года организациями на территории кожууна ежемесячно заявлялось в среднем 28 вакансий</w:t>
      </w:r>
      <w:r w:rsidRPr="00C86BD2">
        <w:rPr>
          <w:sz w:val="28"/>
          <w:szCs w:val="28"/>
        </w:rPr>
        <w:t xml:space="preserve">, через службу занятости в поисках работы обращались </w:t>
      </w:r>
      <w:r>
        <w:rPr>
          <w:sz w:val="28"/>
          <w:szCs w:val="28"/>
        </w:rPr>
        <w:t>45</w:t>
      </w:r>
      <w:r w:rsidRPr="00C86BD2">
        <w:rPr>
          <w:sz w:val="28"/>
          <w:szCs w:val="28"/>
        </w:rPr>
        <w:t xml:space="preserve"> человек.</w:t>
      </w:r>
      <w:r>
        <w:rPr>
          <w:sz w:val="28"/>
          <w:szCs w:val="28"/>
        </w:rPr>
        <w:t xml:space="preserve"> За 1 квартал 2019 года заявлено 184 вакансий. </w:t>
      </w:r>
      <w:r w:rsidRPr="00C86BD2">
        <w:rPr>
          <w:sz w:val="28"/>
          <w:szCs w:val="28"/>
        </w:rPr>
        <w:t xml:space="preserve"> </w:t>
      </w:r>
    </w:p>
    <w:p w:rsidR="00880FB4" w:rsidRPr="00CC2527" w:rsidRDefault="00880FB4" w:rsidP="008E4BC2">
      <w:pPr>
        <w:ind w:left="-567" w:firstLine="567"/>
        <w:jc w:val="both"/>
        <w:rPr>
          <w:sz w:val="28"/>
          <w:szCs w:val="28"/>
        </w:rPr>
      </w:pPr>
      <w:r>
        <w:rPr>
          <w:sz w:val="28"/>
          <w:szCs w:val="28"/>
        </w:rPr>
        <w:t>С начала 2019</w:t>
      </w:r>
      <w:r w:rsidRPr="00CC2527">
        <w:rPr>
          <w:sz w:val="28"/>
          <w:szCs w:val="28"/>
        </w:rPr>
        <w:t xml:space="preserve"> г</w:t>
      </w:r>
      <w:r w:rsidR="00815AF1">
        <w:rPr>
          <w:sz w:val="28"/>
          <w:szCs w:val="28"/>
        </w:rPr>
        <w:t>ода центром занятости населения</w:t>
      </w:r>
      <w:r w:rsidRPr="00CC2527">
        <w:rPr>
          <w:sz w:val="28"/>
          <w:szCs w:val="28"/>
        </w:rPr>
        <w:t xml:space="preserve"> было заключено </w:t>
      </w:r>
      <w:r>
        <w:rPr>
          <w:sz w:val="28"/>
          <w:szCs w:val="28"/>
        </w:rPr>
        <w:t>15</w:t>
      </w:r>
      <w:r w:rsidRPr="00CC2527">
        <w:rPr>
          <w:sz w:val="28"/>
          <w:szCs w:val="28"/>
        </w:rPr>
        <w:t xml:space="preserve"> договоров для реализации мероприятий по содействию занятости населения, из них:</w:t>
      </w:r>
    </w:p>
    <w:p w:rsidR="00880FB4" w:rsidRPr="005B3F4A" w:rsidRDefault="00880FB4" w:rsidP="008E4BC2">
      <w:pPr>
        <w:ind w:left="-567" w:firstLine="567"/>
        <w:jc w:val="both"/>
        <w:rPr>
          <w:sz w:val="28"/>
          <w:szCs w:val="28"/>
        </w:rPr>
      </w:pPr>
      <w:r w:rsidRPr="005B3F4A">
        <w:rPr>
          <w:sz w:val="28"/>
          <w:szCs w:val="28"/>
        </w:rPr>
        <w:t xml:space="preserve">- по организации и проведению оплачиваемых общественных работ </w:t>
      </w:r>
      <w:r>
        <w:rPr>
          <w:sz w:val="28"/>
          <w:szCs w:val="28"/>
        </w:rPr>
        <w:t>6</w:t>
      </w:r>
      <w:r w:rsidRPr="005B3F4A">
        <w:rPr>
          <w:sz w:val="28"/>
          <w:szCs w:val="28"/>
        </w:rPr>
        <w:t xml:space="preserve"> договоров, направлено на общественные работы </w:t>
      </w:r>
      <w:r>
        <w:rPr>
          <w:sz w:val="28"/>
          <w:szCs w:val="28"/>
        </w:rPr>
        <w:t>3</w:t>
      </w:r>
      <w:r w:rsidRPr="005B3F4A">
        <w:rPr>
          <w:sz w:val="28"/>
          <w:szCs w:val="28"/>
        </w:rPr>
        <w:t xml:space="preserve">3 человек. </w:t>
      </w:r>
    </w:p>
    <w:p w:rsidR="00880FB4" w:rsidRPr="0015334C" w:rsidRDefault="00880FB4" w:rsidP="008E4BC2">
      <w:pPr>
        <w:ind w:left="-567" w:firstLine="567"/>
        <w:jc w:val="both"/>
        <w:rPr>
          <w:sz w:val="28"/>
          <w:szCs w:val="28"/>
        </w:rPr>
      </w:pPr>
      <w:r>
        <w:rPr>
          <w:sz w:val="28"/>
          <w:szCs w:val="28"/>
        </w:rPr>
        <w:t>- по временному трудоустройству</w:t>
      </w:r>
      <w:r w:rsidRPr="0015334C">
        <w:rPr>
          <w:sz w:val="28"/>
          <w:szCs w:val="28"/>
        </w:rPr>
        <w:t xml:space="preserve"> безработных граждан, испытывающих трудн</w:t>
      </w:r>
      <w:r>
        <w:rPr>
          <w:sz w:val="28"/>
          <w:szCs w:val="28"/>
        </w:rPr>
        <w:t>ости в поиске работы, заключено</w:t>
      </w:r>
      <w:r w:rsidRPr="0015334C">
        <w:rPr>
          <w:sz w:val="28"/>
          <w:szCs w:val="28"/>
        </w:rPr>
        <w:t xml:space="preserve"> </w:t>
      </w:r>
      <w:r>
        <w:rPr>
          <w:sz w:val="28"/>
          <w:szCs w:val="28"/>
        </w:rPr>
        <w:t>6</w:t>
      </w:r>
      <w:r w:rsidRPr="0015334C">
        <w:rPr>
          <w:sz w:val="28"/>
          <w:szCs w:val="28"/>
        </w:rPr>
        <w:t xml:space="preserve"> договоров, направлено </w:t>
      </w:r>
      <w:r>
        <w:rPr>
          <w:sz w:val="28"/>
          <w:szCs w:val="28"/>
        </w:rPr>
        <w:t>22</w:t>
      </w:r>
      <w:r w:rsidRPr="0015334C">
        <w:rPr>
          <w:sz w:val="28"/>
          <w:szCs w:val="28"/>
        </w:rPr>
        <w:t xml:space="preserve"> человек. </w:t>
      </w:r>
    </w:p>
    <w:p w:rsidR="00880FB4" w:rsidRPr="0099459B" w:rsidRDefault="00880FB4" w:rsidP="008E4BC2">
      <w:pPr>
        <w:ind w:left="-567" w:firstLine="567"/>
        <w:jc w:val="both"/>
        <w:rPr>
          <w:sz w:val="28"/>
          <w:szCs w:val="28"/>
        </w:rPr>
      </w:pPr>
      <w:r w:rsidRPr="0099459B">
        <w:rPr>
          <w:sz w:val="28"/>
          <w:szCs w:val="28"/>
        </w:rPr>
        <w:t xml:space="preserve">- по временному трудоустройству несовершеннолетних граждан в возрасте от 14 до 18 лет в свободное от учебы время заключено </w:t>
      </w:r>
      <w:r>
        <w:rPr>
          <w:sz w:val="28"/>
          <w:szCs w:val="28"/>
        </w:rPr>
        <w:t>3 договоров, направлено на временное трудоустройство 24</w:t>
      </w:r>
      <w:r w:rsidRPr="0099459B">
        <w:rPr>
          <w:sz w:val="28"/>
          <w:szCs w:val="28"/>
        </w:rPr>
        <w:t xml:space="preserve"> человек. </w:t>
      </w:r>
    </w:p>
    <w:p w:rsidR="00880FB4" w:rsidRDefault="00880FB4" w:rsidP="00090191">
      <w:pPr>
        <w:ind w:left="-567" w:firstLine="709"/>
        <w:jc w:val="both"/>
        <w:rPr>
          <w:sz w:val="28"/>
          <w:szCs w:val="28"/>
        </w:rPr>
      </w:pPr>
      <w:r w:rsidRPr="00163624">
        <w:rPr>
          <w:sz w:val="28"/>
          <w:szCs w:val="28"/>
        </w:rPr>
        <w:t xml:space="preserve">Заключено </w:t>
      </w:r>
      <w:r>
        <w:rPr>
          <w:sz w:val="28"/>
          <w:szCs w:val="28"/>
        </w:rPr>
        <w:t>9</w:t>
      </w:r>
      <w:r w:rsidRPr="00163624">
        <w:rPr>
          <w:sz w:val="28"/>
          <w:szCs w:val="28"/>
        </w:rPr>
        <w:t xml:space="preserve"> договоров на профессиональное обучение и дополнительное профессиональное</w:t>
      </w:r>
      <w:r>
        <w:rPr>
          <w:sz w:val="28"/>
          <w:szCs w:val="28"/>
        </w:rPr>
        <w:t xml:space="preserve"> обучение безработных граждан, </w:t>
      </w:r>
      <w:r w:rsidRPr="00163624">
        <w:rPr>
          <w:sz w:val="28"/>
          <w:szCs w:val="28"/>
        </w:rPr>
        <w:t xml:space="preserve">граждан пенсионного возраста и женщин, </w:t>
      </w:r>
      <w:r>
        <w:rPr>
          <w:sz w:val="28"/>
          <w:szCs w:val="28"/>
        </w:rPr>
        <w:t>находящихся в отпуске по</w:t>
      </w:r>
      <w:r w:rsidRPr="0026714A">
        <w:rPr>
          <w:sz w:val="28"/>
          <w:szCs w:val="28"/>
        </w:rPr>
        <w:t xml:space="preserve"> уходу за ребенком до достижени</w:t>
      </w:r>
      <w:r>
        <w:rPr>
          <w:sz w:val="28"/>
          <w:szCs w:val="28"/>
        </w:rPr>
        <w:t xml:space="preserve">я возраста трех лет. </w:t>
      </w:r>
    </w:p>
    <w:p w:rsidR="00FF60F0" w:rsidRPr="00090191" w:rsidRDefault="00880FB4" w:rsidP="00090191">
      <w:pPr>
        <w:ind w:left="-567" w:firstLine="567"/>
        <w:jc w:val="both"/>
        <w:rPr>
          <w:sz w:val="28"/>
          <w:szCs w:val="28"/>
        </w:rPr>
      </w:pPr>
      <w:r w:rsidRPr="00935FD5">
        <w:rPr>
          <w:sz w:val="28"/>
          <w:szCs w:val="28"/>
        </w:rPr>
        <w:t xml:space="preserve">За </w:t>
      </w:r>
      <w:r>
        <w:rPr>
          <w:sz w:val="28"/>
          <w:szCs w:val="28"/>
        </w:rPr>
        <w:t>1 квартал 2019</w:t>
      </w:r>
      <w:r w:rsidRPr="00935FD5">
        <w:rPr>
          <w:sz w:val="28"/>
          <w:szCs w:val="28"/>
        </w:rPr>
        <w:t xml:space="preserve"> год </w:t>
      </w:r>
      <w:r>
        <w:rPr>
          <w:sz w:val="28"/>
          <w:szCs w:val="28"/>
        </w:rPr>
        <w:t>проведено 1 рейдовое</w:t>
      </w:r>
      <w:r w:rsidRPr="00935FD5">
        <w:rPr>
          <w:sz w:val="28"/>
          <w:szCs w:val="28"/>
        </w:rPr>
        <w:t xml:space="preserve"> меропр</w:t>
      </w:r>
      <w:r>
        <w:rPr>
          <w:sz w:val="28"/>
          <w:szCs w:val="28"/>
        </w:rPr>
        <w:t>иятие</w:t>
      </w:r>
      <w:r w:rsidRPr="00935FD5">
        <w:rPr>
          <w:sz w:val="28"/>
          <w:szCs w:val="28"/>
        </w:rPr>
        <w:t xml:space="preserve"> по легализации</w:t>
      </w:r>
      <w:r>
        <w:rPr>
          <w:sz w:val="28"/>
          <w:szCs w:val="28"/>
        </w:rPr>
        <w:t xml:space="preserve"> неформальной занятости</w:t>
      </w:r>
      <w:r w:rsidRPr="00935FD5">
        <w:rPr>
          <w:sz w:val="28"/>
          <w:szCs w:val="28"/>
        </w:rPr>
        <w:t xml:space="preserve">, посещено </w:t>
      </w:r>
      <w:r>
        <w:rPr>
          <w:sz w:val="28"/>
          <w:szCs w:val="28"/>
        </w:rPr>
        <w:t>3</w:t>
      </w:r>
      <w:r w:rsidRPr="00935FD5">
        <w:rPr>
          <w:sz w:val="28"/>
          <w:szCs w:val="28"/>
        </w:rPr>
        <w:t xml:space="preserve"> точек, составле</w:t>
      </w:r>
      <w:r>
        <w:rPr>
          <w:sz w:val="28"/>
          <w:szCs w:val="28"/>
        </w:rPr>
        <w:t>н</w:t>
      </w:r>
      <w:r w:rsidRPr="00935FD5">
        <w:rPr>
          <w:sz w:val="28"/>
          <w:szCs w:val="28"/>
        </w:rPr>
        <w:t xml:space="preserve"> 1</w:t>
      </w:r>
      <w:r>
        <w:rPr>
          <w:sz w:val="28"/>
          <w:szCs w:val="28"/>
        </w:rPr>
        <w:t xml:space="preserve"> акт</w:t>
      </w:r>
      <w:r w:rsidRPr="00935FD5">
        <w:rPr>
          <w:sz w:val="28"/>
          <w:szCs w:val="28"/>
        </w:rPr>
        <w:t xml:space="preserve"> проверки. В </w:t>
      </w:r>
      <w:r>
        <w:rPr>
          <w:sz w:val="28"/>
          <w:szCs w:val="28"/>
        </w:rPr>
        <w:t>ходе проведения рейда выявлено 30</w:t>
      </w:r>
      <w:r w:rsidRPr="00935FD5">
        <w:rPr>
          <w:sz w:val="28"/>
          <w:szCs w:val="28"/>
        </w:rPr>
        <w:t xml:space="preserve"> неформально занятых граждан, не имеющих трудовые договора, из них легализовано </w:t>
      </w:r>
      <w:r>
        <w:rPr>
          <w:sz w:val="28"/>
          <w:szCs w:val="28"/>
        </w:rPr>
        <w:t>30</w:t>
      </w:r>
      <w:r w:rsidRPr="00935FD5">
        <w:rPr>
          <w:sz w:val="28"/>
          <w:szCs w:val="28"/>
        </w:rPr>
        <w:t xml:space="preserve"> работников (</w:t>
      </w:r>
      <w:r>
        <w:rPr>
          <w:sz w:val="28"/>
          <w:szCs w:val="28"/>
        </w:rPr>
        <w:t>17,2</w:t>
      </w:r>
      <w:r w:rsidRPr="00935FD5">
        <w:rPr>
          <w:sz w:val="28"/>
          <w:szCs w:val="28"/>
        </w:rPr>
        <w:t>% исполнения контрольного показателя).</w:t>
      </w:r>
    </w:p>
    <w:p w:rsidR="0053453A" w:rsidRPr="0053453A" w:rsidRDefault="00F7096B" w:rsidP="008E4BC2">
      <w:pPr>
        <w:ind w:left="-567" w:firstLine="567"/>
        <w:jc w:val="center"/>
        <w:rPr>
          <w:b/>
          <w:sz w:val="28"/>
          <w:szCs w:val="28"/>
        </w:rPr>
      </w:pPr>
      <w:r w:rsidRPr="00D9280F">
        <w:rPr>
          <w:b/>
          <w:sz w:val="28"/>
          <w:szCs w:val="28"/>
        </w:rPr>
        <w:t xml:space="preserve">13. </w:t>
      </w:r>
      <w:r w:rsidR="0053453A" w:rsidRPr="00D9280F">
        <w:rPr>
          <w:b/>
          <w:sz w:val="28"/>
          <w:szCs w:val="28"/>
        </w:rPr>
        <w:t>Бюджет</w:t>
      </w:r>
    </w:p>
    <w:p w:rsidR="003F0F48" w:rsidRPr="00D85586" w:rsidRDefault="008E4BC2" w:rsidP="003F0F48">
      <w:pPr>
        <w:ind w:left="-567" w:firstLine="567"/>
        <w:jc w:val="both"/>
        <w:rPr>
          <w:sz w:val="28"/>
          <w:szCs w:val="28"/>
        </w:rPr>
      </w:pPr>
      <w:r>
        <w:rPr>
          <w:color w:val="000000"/>
          <w:sz w:val="28"/>
          <w:szCs w:val="28"/>
        </w:rPr>
        <w:t xml:space="preserve">Бюджет кожууна по </w:t>
      </w:r>
      <w:r w:rsidR="003F0F48">
        <w:rPr>
          <w:color w:val="000000"/>
          <w:sz w:val="28"/>
          <w:szCs w:val="28"/>
          <w:shd w:val="clear" w:color="auto" w:fill="FFFFFF"/>
        </w:rPr>
        <w:t>п</w:t>
      </w:r>
      <w:r w:rsidR="003F0F48" w:rsidRPr="00D85586">
        <w:rPr>
          <w:color w:val="000000"/>
          <w:sz w:val="28"/>
          <w:szCs w:val="28"/>
          <w:shd w:val="clear" w:color="auto" w:fill="FFFFFF"/>
        </w:rPr>
        <w:t>лан</w:t>
      </w:r>
      <w:r w:rsidR="003F0F48">
        <w:rPr>
          <w:color w:val="000000"/>
          <w:sz w:val="28"/>
          <w:szCs w:val="28"/>
          <w:shd w:val="clear" w:color="auto" w:fill="FFFFFF"/>
        </w:rPr>
        <w:t>у</w:t>
      </w:r>
      <w:r w:rsidR="003F0F48" w:rsidRPr="00D85586">
        <w:rPr>
          <w:color w:val="000000"/>
          <w:sz w:val="28"/>
          <w:szCs w:val="28"/>
          <w:shd w:val="clear" w:color="auto" w:fill="FFFFFF"/>
        </w:rPr>
        <w:t xml:space="preserve"> за 1 квартал по собственным доходам составляет 9122,1 тыс. рублей, фактическое исполнение составило 119,2% или 10871,6 тыс. рублей, в том числе налоговые доходы поступили в сумме 10265,9 тыс. рублей или 117,3%, неналоговые доходы 605,7 тыс. рублей или 233,7%. По сравнению с аналогичным периодом прошлого года увеличились на 1843,4 тыс. рублей. </w:t>
      </w:r>
    </w:p>
    <w:p w:rsidR="003F0F48" w:rsidRDefault="003F0F48" w:rsidP="003F0F48">
      <w:pPr>
        <w:ind w:left="-567" w:firstLine="567"/>
        <w:jc w:val="both"/>
        <w:rPr>
          <w:sz w:val="28"/>
          <w:szCs w:val="28"/>
        </w:rPr>
      </w:pPr>
      <w:r w:rsidRPr="00D85586">
        <w:rPr>
          <w:sz w:val="28"/>
          <w:szCs w:val="28"/>
        </w:rPr>
        <w:t>Анализируя динамику доходов местного консолидированного бюджета</w:t>
      </w:r>
      <w:r w:rsidRPr="003C4FDE">
        <w:rPr>
          <w:sz w:val="28"/>
          <w:szCs w:val="28"/>
        </w:rPr>
        <w:t xml:space="preserve"> по </w:t>
      </w:r>
      <w:r>
        <w:rPr>
          <w:sz w:val="28"/>
          <w:szCs w:val="28"/>
        </w:rPr>
        <w:t xml:space="preserve">сравнению с прошлым </w:t>
      </w:r>
      <w:r w:rsidRPr="003C4FDE">
        <w:rPr>
          <w:sz w:val="28"/>
          <w:szCs w:val="28"/>
        </w:rPr>
        <w:t>год</w:t>
      </w:r>
      <w:r>
        <w:rPr>
          <w:sz w:val="28"/>
          <w:szCs w:val="28"/>
        </w:rPr>
        <w:t>ом, установлено, что</w:t>
      </w:r>
      <w:r w:rsidRPr="003C4FDE">
        <w:rPr>
          <w:sz w:val="28"/>
          <w:szCs w:val="28"/>
        </w:rPr>
        <w:t xml:space="preserve"> доходная часть бюджета за </w:t>
      </w:r>
      <w:r>
        <w:rPr>
          <w:sz w:val="28"/>
          <w:szCs w:val="28"/>
          <w:lang w:val="en-US"/>
        </w:rPr>
        <w:t>I</w:t>
      </w:r>
      <w:r>
        <w:rPr>
          <w:sz w:val="28"/>
          <w:szCs w:val="28"/>
        </w:rPr>
        <w:t xml:space="preserve"> квартал </w:t>
      </w:r>
      <w:r w:rsidRPr="003C4FDE">
        <w:rPr>
          <w:sz w:val="28"/>
          <w:szCs w:val="28"/>
        </w:rPr>
        <w:t>201</w:t>
      </w:r>
      <w:r>
        <w:rPr>
          <w:sz w:val="28"/>
          <w:szCs w:val="28"/>
        </w:rPr>
        <w:t>9</w:t>
      </w:r>
      <w:r w:rsidRPr="003C4FDE">
        <w:rPr>
          <w:sz w:val="28"/>
          <w:szCs w:val="28"/>
        </w:rPr>
        <w:t>г</w:t>
      </w:r>
      <w:r>
        <w:rPr>
          <w:sz w:val="28"/>
          <w:szCs w:val="28"/>
        </w:rPr>
        <w:t>.</w:t>
      </w:r>
      <w:r w:rsidRPr="003C4FDE">
        <w:rPr>
          <w:sz w:val="28"/>
          <w:szCs w:val="28"/>
        </w:rPr>
        <w:t xml:space="preserve"> </w:t>
      </w:r>
      <w:r>
        <w:rPr>
          <w:sz w:val="28"/>
          <w:szCs w:val="28"/>
        </w:rPr>
        <w:t>коэффициент роста увеличена на</w:t>
      </w:r>
      <w:r w:rsidRPr="003C4FDE">
        <w:rPr>
          <w:sz w:val="28"/>
          <w:szCs w:val="28"/>
        </w:rPr>
        <w:t xml:space="preserve"> </w:t>
      </w:r>
      <w:r>
        <w:rPr>
          <w:sz w:val="28"/>
          <w:szCs w:val="28"/>
        </w:rPr>
        <w:t>21%</w:t>
      </w:r>
      <w:r w:rsidRPr="003C4FDE">
        <w:rPr>
          <w:sz w:val="28"/>
          <w:szCs w:val="28"/>
        </w:rPr>
        <w:t xml:space="preserve"> </w:t>
      </w:r>
      <w:r>
        <w:rPr>
          <w:sz w:val="28"/>
          <w:szCs w:val="28"/>
        </w:rPr>
        <w:t>т.е.</w:t>
      </w:r>
      <w:r w:rsidRPr="003C4FDE">
        <w:rPr>
          <w:sz w:val="28"/>
          <w:szCs w:val="28"/>
        </w:rPr>
        <w:t xml:space="preserve"> на </w:t>
      </w:r>
      <w:r>
        <w:rPr>
          <w:sz w:val="28"/>
          <w:szCs w:val="28"/>
        </w:rPr>
        <w:t xml:space="preserve">1835 </w:t>
      </w:r>
      <w:r w:rsidRPr="003C4FDE">
        <w:rPr>
          <w:sz w:val="28"/>
          <w:szCs w:val="28"/>
        </w:rPr>
        <w:t>тыс. руб.</w:t>
      </w:r>
    </w:p>
    <w:p w:rsidR="003F0F48" w:rsidRPr="003C4FDE" w:rsidRDefault="003F0F48" w:rsidP="003F0F48">
      <w:pPr>
        <w:ind w:left="-567" w:right="-142" w:firstLine="567"/>
        <w:jc w:val="both"/>
        <w:rPr>
          <w:sz w:val="28"/>
          <w:szCs w:val="28"/>
        </w:rPr>
      </w:pPr>
      <w:r w:rsidRPr="003C4FDE">
        <w:rPr>
          <w:sz w:val="28"/>
          <w:szCs w:val="28"/>
        </w:rPr>
        <w:t xml:space="preserve">Налоговые доходы за </w:t>
      </w:r>
      <w:r>
        <w:rPr>
          <w:sz w:val="28"/>
          <w:szCs w:val="28"/>
        </w:rPr>
        <w:t xml:space="preserve">1 квартал </w:t>
      </w:r>
      <w:r w:rsidRPr="003C4FDE">
        <w:rPr>
          <w:sz w:val="28"/>
          <w:szCs w:val="28"/>
        </w:rPr>
        <w:t>201</w:t>
      </w:r>
      <w:r>
        <w:rPr>
          <w:sz w:val="28"/>
          <w:szCs w:val="28"/>
        </w:rPr>
        <w:t>8</w:t>
      </w:r>
      <w:r w:rsidRPr="003C4FDE">
        <w:rPr>
          <w:sz w:val="28"/>
          <w:szCs w:val="28"/>
        </w:rPr>
        <w:t xml:space="preserve"> год</w:t>
      </w:r>
      <w:r>
        <w:rPr>
          <w:sz w:val="28"/>
          <w:szCs w:val="28"/>
        </w:rPr>
        <w:t>а</w:t>
      </w:r>
      <w:r w:rsidRPr="003C4FDE">
        <w:rPr>
          <w:sz w:val="28"/>
          <w:szCs w:val="28"/>
        </w:rPr>
        <w:t xml:space="preserve"> к </w:t>
      </w:r>
      <w:r>
        <w:rPr>
          <w:sz w:val="28"/>
          <w:szCs w:val="28"/>
        </w:rPr>
        <w:t>прошлому году</w:t>
      </w:r>
      <w:r w:rsidRPr="003C4FDE">
        <w:rPr>
          <w:sz w:val="28"/>
          <w:szCs w:val="28"/>
        </w:rPr>
        <w:t xml:space="preserve"> увеличились на </w:t>
      </w:r>
      <w:r>
        <w:rPr>
          <w:sz w:val="28"/>
          <w:szCs w:val="28"/>
        </w:rPr>
        <w:t xml:space="preserve">1882,7 </w:t>
      </w:r>
      <w:r w:rsidRPr="003C4FDE">
        <w:rPr>
          <w:sz w:val="28"/>
          <w:szCs w:val="28"/>
        </w:rPr>
        <w:t xml:space="preserve">тыс. руб.  или на </w:t>
      </w:r>
      <w:r>
        <w:rPr>
          <w:sz w:val="28"/>
          <w:szCs w:val="28"/>
        </w:rPr>
        <w:t xml:space="preserve">23 </w:t>
      </w:r>
      <w:r w:rsidRPr="003C4FDE">
        <w:rPr>
          <w:sz w:val="28"/>
          <w:szCs w:val="28"/>
        </w:rPr>
        <w:t xml:space="preserve">% и составили </w:t>
      </w:r>
      <w:r>
        <w:rPr>
          <w:sz w:val="28"/>
          <w:szCs w:val="28"/>
        </w:rPr>
        <w:t xml:space="preserve">10265,9 </w:t>
      </w:r>
      <w:r w:rsidRPr="003C4FDE">
        <w:rPr>
          <w:sz w:val="28"/>
          <w:szCs w:val="28"/>
        </w:rPr>
        <w:t>тыс. руб.</w:t>
      </w:r>
    </w:p>
    <w:p w:rsidR="003F0F48" w:rsidRPr="003C4FDE" w:rsidRDefault="003F0F48" w:rsidP="003F0F48">
      <w:pPr>
        <w:ind w:left="-567" w:right="-142" w:firstLine="567"/>
        <w:jc w:val="both"/>
        <w:rPr>
          <w:sz w:val="28"/>
          <w:szCs w:val="28"/>
        </w:rPr>
      </w:pPr>
      <w:r>
        <w:rPr>
          <w:sz w:val="28"/>
          <w:szCs w:val="28"/>
        </w:rPr>
        <w:lastRenderedPageBreak/>
        <w:t>Неналоговые доходы поступили</w:t>
      </w:r>
      <w:r w:rsidRPr="003C4FDE">
        <w:rPr>
          <w:sz w:val="28"/>
          <w:szCs w:val="28"/>
        </w:rPr>
        <w:t xml:space="preserve"> в сумме </w:t>
      </w:r>
      <w:r>
        <w:rPr>
          <w:sz w:val="28"/>
          <w:szCs w:val="28"/>
        </w:rPr>
        <w:t>605,7</w:t>
      </w:r>
      <w:r w:rsidRPr="003C4FDE">
        <w:rPr>
          <w:sz w:val="28"/>
          <w:szCs w:val="28"/>
        </w:rPr>
        <w:t xml:space="preserve"> тыс. руб</w:t>
      </w:r>
      <w:r>
        <w:rPr>
          <w:sz w:val="28"/>
          <w:szCs w:val="28"/>
        </w:rPr>
        <w:t xml:space="preserve">. или </w:t>
      </w:r>
      <w:r w:rsidRPr="003C4FDE">
        <w:rPr>
          <w:sz w:val="28"/>
          <w:szCs w:val="28"/>
        </w:rPr>
        <w:t>162</w:t>
      </w:r>
      <w:r>
        <w:rPr>
          <w:sz w:val="28"/>
          <w:szCs w:val="28"/>
        </w:rPr>
        <w:t>,8 % от плана.</w:t>
      </w:r>
    </w:p>
    <w:p w:rsidR="003F0F48" w:rsidRDefault="003F0F48" w:rsidP="003F0F48">
      <w:pPr>
        <w:ind w:firstLine="567"/>
        <w:jc w:val="both"/>
        <w:rPr>
          <w:sz w:val="28"/>
          <w:szCs w:val="28"/>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3"/>
        <w:gridCol w:w="1518"/>
        <w:gridCol w:w="1407"/>
        <w:gridCol w:w="1387"/>
        <w:gridCol w:w="1407"/>
      </w:tblGrid>
      <w:tr w:rsidR="003F0F48" w:rsidRPr="00090191" w:rsidTr="008F34AD">
        <w:tc>
          <w:tcPr>
            <w:tcW w:w="4383" w:type="dxa"/>
            <w:vMerge w:val="restart"/>
          </w:tcPr>
          <w:p w:rsidR="003F0F48" w:rsidRPr="00090191" w:rsidRDefault="003F0F48" w:rsidP="00E4090B">
            <w:pPr>
              <w:spacing w:line="240" w:lineRule="exact"/>
              <w:jc w:val="center"/>
              <w:rPr>
                <w:b/>
                <w:sz w:val="20"/>
                <w:szCs w:val="20"/>
              </w:rPr>
            </w:pPr>
            <w:r w:rsidRPr="00090191">
              <w:rPr>
                <w:b/>
                <w:sz w:val="20"/>
                <w:szCs w:val="20"/>
              </w:rPr>
              <w:t>Наименование</w:t>
            </w:r>
          </w:p>
        </w:tc>
        <w:tc>
          <w:tcPr>
            <w:tcW w:w="2925" w:type="dxa"/>
            <w:gridSpan w:val="2"/>
          </w:tcPr>
          <w:p w:rsidR="003F0F48" w:rsidRPr="00090191" w:rsidRDefault="003F0F48" w:rsidP="00E4090B">
            <w:pPr>
              <w:spacing w:line="240" w:lineRule="exact"/>
              <w:jc w:val="center"/>
              <w:rPr>
                <w:b/>
                <w:sz w:val="20"/>
                <w:szCs w:val="20"/>
              </w:rPr>
            </w:pPr>
            <w:r w:rsidRPr="00090191">
              <w:rPr>
                <w:b/>
                <w:sz w:val="20"/>
                <w:szCs w:val="20"/>
              </w:rPr>
              <w:t>01.04.2018</w:t>
            </w:r>
          </w:p>
        </w:tc>
        <w:tc>
          <w:tcPr>
            <w:tcW w:w="2794" w:type="dxa"/>
            <w:gridSpan w:val="2"/>
          </w:tcPr>
          <w:p w:rsidR="003F0F48" w:rsidRPr="00090191" w:rsidRDefault="003F0F48" w:rsidP="00E4090B">
            <w:pPr>
              <w:spacing w:line="240" w:lineRule="exact"/>
              <w:jc w:val="center"/>
              <w:rPr>
                <w:b/>
                <w:sz w:val="20"/>
                <w:szCs w:val="20"/>
              </w:rPr>
            </w:pPr>
            <w:r w:rsidRPr="00090191">
              <w:rPr>
                <w:b/>
                <w:sz w:val="20"/>
                <w:szCs w:val="20"/>
              </w:rPr>
              <w:t>01.04.2019</w:t>
            </w:r>
          </w:p>
        </w:tc>
      </w:tr>
      <w:tr w:rsidR="003F0F48" w:rsidRPr="00090191" w:rsidTr="008F34AD">
        <w:tc>
          <w:tcPr>
            <w:tcW w:w="4383" w:type="dxa"/>
            <w:vMerge/>
          </w:tcPr>
          <w:p w:rsidR="003F0F48" w:rsidRPr="00090191" w:rsidRDefault="003F0F48" w:rsidP="00E4090B">
            <w:pPr>
              <w:spacing w:line="240" w:lineRule="exact"/>
              <w:rPr>
                <w:sz w:val="20"/>
                <w:szCs w:val="20"/>
              </w:rPr>
            </w:pPr>
          </w:p>
        </w:tc>
        <w:tc>
          <w:tcPr>
            <w:tcW w:w="1518" w:type="dxa"/>
          </w:tcPr>
          <w:p w:rsidR="003F0F48" w:rsidRPr="00090191" w:rsidRDefault="003F0F48" w:rsidP="00E4090B">
            <w:pPr>
              <w:spacing w:line="240" w:lineRule="exact"/>
              <w:jc w:val="center"/>
              <w:rPr>
                <w:sz w:val="20"/>
                <w:szCs w:val="20"/>
              </w:rPr>
            </w:pPr>
            <w:r w:rsidRPr="00090191">
              <w:rPr>
                <w:sz w:val="20"/>
                <w:szCs w:val="20"/>
              </w:rPr>
              <w:t>Сумма</w:t>
            </w:r>
          </w:p>
          <w:p w:rsidR="003F0F48" w:rsidRPr="00090191" w:rsidRDefault="003F0F48" w:rsidP="00E4090B">
            <w:pPr>
              <w:spacing w:line="240" w:lineRule="exact"/>
              <w:jc w:val="center"/>
              <w:rPr>
                <w:sz w:val="20"/>
                <w:szCs w:val="20"/>
              </w:rPr>
            </w:pPr>
            <w:r w:rsidRPr="00090191">
              <w:rPr>
                <w:sz w:val="20"/>
                <w:szCs w:val="20"/>
              </w:rPr>
              <w:t>тыс. руб.</w:t>
            </w:r>
          </w:p>
        </w:tc>
        <w:tc>
          <w:tcPr>
            <w:tcW w:w="1407" w:type="dxa"/>
          </w:tcPr>
          <w:p w:rsidR="003F0F48" w:rsidRPr="00090191" w:rsidRDefault="003F0F48" w:rsidP="00E4090B">
            <w:pPr>
              <w:spacing w:line="240" w:lineRule="exact"/>
              <w:jc w:val="center"/>
              <w:rPr>
                <w:sz w:val="20"/>
                <w:szCs w:val="20"/>
              </w:rPr>
            </w:pPr>
            <w:r w:rsidRPr="00090191">
              <w:rPr>
                <w:sz w:val="20"/>
                <w:szCs w:val="20"/>
              </w:rPr>
              <w:t>Удельный вес %</w:t>
            </w:r>
          </w:p>
        </w:tc>
        <w:tc>
          <w:tcPr>
            <w:tcW w:w="1387" w:type="dxa"/>
          </w:tcPr>
          <w:p w:rsidR="003F0F48" w:rsidRPr="00090191" w:rsidRDefault="003F0F48" w:rsidP="00E4090B">
            <w:pPr>
              <w:spacing w:line="240" w:lineRule="exact"/>
              <w:jc w:val="center"/>
              <w:rPr>
                <w:sz w:val="20"/>
                <w:szCs w:val="20"/>
              </w:rPr>
            </w:pPr>
            <w:r w:rsidRPr="00090191">
              <w:rPr>
                <w:sz w:val="20"/>
                <w:szCs w:val="20"/>
              </w:rPr>
              <w:t>Сумма</w:t>
            </w:r>
          </w:p>
          <w:p w:rsidR="003F0F48" w:rsidRPr="00090191" w:rsidRDefault="003F0F48" w:rsidP="00E4090B">
            <w:pPr>
              <w:spacing w:line="240" w:lineRule="exact"/>
              <w:jc w:val="center"/>
              <w:rPr>
                <w:sz w:val="20"/>
                <w:szCs w:val="20"/>
              </w:rPr>
            </w:pPr>
            <w:r w:rsidRPr="00090191">
              <w:rPr>
                <w:sz w:val="20"/>
                <w:szCs w:val="20"/>
              </w:rPr>
              <w:t>тыс. руб.</w:t>
            </w:r>
          </w:p>
        </w:tc>
        <w:tc>
          <w:tcPr>
            <w:tcW w:w="1407" w:type="dxa"/>
          </w:tcPr>
          <w:p w:rsidR="003F0F48" w:rsidRPr="00090191" w:rsidRDefault="003F0F48" w:rsidP="00E4090B">
            <w:pPr>
              <w:spacing w:line="240" w:lineRule="exact"/>
              <w:jc w:val="center"/>
              <w:rPr>
                <w:sz w:val="20"/>
                <w:szCs w:val="20"/>
              </w:rPr>
            </w:pPr>
            <w:r w:rsidRPr="00090191">
              <w:rPr>
                <w:sz w:val="20"/>
                <w:szCs w:val="20"/>
              </w:rPr>
              <w:t>Удельный вес %</w:t>
            </w:r>
          </w:p>
        </w:tc>
      </w:tr>
      <w:tr w:rsidR="003F0F48" w:rsidRPr="00090191" w:rsidTr="008F34AD">
        <w:tc>
          <w:tcPr>
            <w:tcW w:w="4383" w:type="dxa"/>
          </w:tcPr>
          <w:p w:rsidR="003F0F48" w:rsidRPr="00090191" w:rsidRDefault="003F0F48" w:rsidP="00E4090B">
            <w:pPr>
              <w:spacing w:line="240" w:lineRule="exact"/>
              <w:rPr>
                <w:b/>
                <w:sz w:val="20"/>
                <w:szCs w:val="20"/>
              </w:rPr>
            </w:pPr>
            <w:r w:rsidRPr="00090191">
              <w:rPr>
                <w:b/>
                <w:sz w:val="20"/>
                <w:szCs w:val="20"/>
              </w:rPr>
              <w:t>Налоговые доходы</w:t>
            </w:r>
          </w:p>
        </w:tc>
        <w:tc>
          <w:tcPr>
            <w:tcW w:w="1518" w:type="dxa"/>
          </w:tcPr>
          <w:p w:rsidR="003F0F48" w:rsidRPr="00090191" w:rsidRDefault="003F0F48" w:rsidP="00E4090B">
            <w:pPr>
              <w:spacing w:line="240" w:lineRule="exact"/>
              <w:jc w:val="center"/>
              <w:rPr>
                <w:b/>
                <w:sz w:val="20"/>
                <w:szCs w:val="20"/>
              </w:rPr>
            </w:pPr>
            <w:r w:rsidRPr="00090191">
              <w:rPr>
                <w:b/>
                <w:sz w:val="20"/>
                <w:szCs w:val="20"/>
              </w:rPr>
              <w:t>8383,2</w:t>
            </w:r>
          </w:p>
        </w:tc>
        <w:tc>
          <w:tcPr>
            <w:tcW w:w="1407" w:type="dxa"/>
          </w:tcPr>
          <w:p w:rsidR="003F0F48" w:rsidRPr="00090191" w:rsidRDefault="003F0F48" w:rsidP="00E4090B">
            <w:pPr>
              <w:spacing w:line="240" w:lineRule="exact"/>
              <w:jc w:val="center"/>
              <w:rPr>
                <w:b/>
                <w:sz w:val="20"/>
                <w:szCs w:val="20"/>
              </w:rPr>
            </w:pPr>
            <w:r w:rsidRPr="00090191">
              <w:rPr>
                <w:b/>
                <w:sz w:val="20"/>
                <w:szCs w:val="20"/>
              </w:rPr>
              <w:t>92,8</w:t>
            </w:r>
          </w:p>
        </w:tc>
        <w:tc>
          <w:tcPr>
            <w:tcW w:w="1387" w:type="dxa"/>
          </w:tcPr>
          <w:p w:rsidR="003F0F48" w:rsidRPr="00090191" w:rsidRDefault="003F0F48" w:rsidP="00E4090B">
            <w:pPr>
              <w:spacing w:line="240" w:lineRule="exact"/>
              <w:jc w:val="center"/>
              <w:rPr>
                <w:b/>
                <w:sz w:val="20"/>
                <w:szCs w:val="20"/>
              </w:rPr>
            </w:pPr>
            <w:r w:rsidRPr="00090191">
              <w:rPr>
                <w:b/>
                <w:sz w:val="20"/>
                <w:szCs w:val="20"/>
              </w:rPr>
              <w:t>10265,9</w:t>
            </w:r>
          </w:p>
        </w:tc>
        <w:tc>
          <w:tcPr>
            <w:tcW w:w="1407" w:type="dxa"/>
          </w:tcPr>
          <w:p w:rsidR="003F0F48" w:rsidRPr="00090191" w:rsidRDefault="003F0F48" w:rsidP="00E4090B">
            <w:pPr>
              <w:spacing w:line="240" w:lineRule="exact"/>
              <w:jc w:val="center"/>
              <w:rPr>
                <w:b/>
                <w:sz w:val="20"/>
                <w:szCs w:val="20"/>
              </w:rPr>
            </w:pPr>
            <w:r w:rsidRPr="00090191">
              <w:rPr>
                <w:b/>
                <w:sz w:val="20"/>
                <w:szCs w:val="20"/>
              </w:rPr>
              <w:t>94,4</w:t>
            </w:r>
          </w:p>
        </w:tc>
      </w:tr>
      <w:tr w:rsidR="003F0F48" w:rsidRPr="00090191" w:rsidTr="008F34AD">
        <w:tc>
          <w:tcPr>
            <w:tcW w:w="4383" w:type="dxa"/>
          </w:tcPr>
          <w:p w:rsidR="003F0F48" w:rsidRPr="00090191" w:rsidRDefault="003F0F48" w:rsidP="00E4090B">
            <w:pPr>
              <w:spacing w:line="240" w:lineRule="exact"/>
              <w:rPr>
                <w:sz w:val="20"/>
                <w:szCs w:val="20"/>
              </w:rPr>
            </w:pPr>
            <w:r w:rsidRPr="00090191">
              <w:rPr>
                <w:sz w:val="20"/>
                <w:szCs w:val="20"/>
              </w:rPr>
              <w:t>Налог на доходы физических лиц</w:t>
            </w:r>
          </w:p>
        </w:tc>
        <w:tc>
          <w:tcPr>
            <w:tcW w:w="1518" w:type="dxa"/>
          </w:tcPr>
          <w:p w:rsidR="003F0F48" w:rsidRPr="00090191" w:rsidRDefault="003F0F48" w:rsidP="00E4090B">
            <w:pPr>
              <w:spacing w:line="240" w:lineRule="exact"/>
              <w:jc w:val="center"/>
              <w:rPr>
                <w:sz w:val="20"/>
                <w:szCs w:val="20"/>
              </w:rPr>
            </w:pPr>
            <w:r w:rsidRPr="00090191">
              <w:rPr>
                <w:sz w:val="20"/>
                <w:szCs w:val="20"/>
              </w:rPr>
              <w:t>5561,7</w:t>
            </w:r>
          </w:p>
        </w:tc>
        <w:tc>
          <w:tcPr>
            <w:tcW w:w="1407" w:type="dxa"/>
          </w:tcPr>
          <w:p w:rsidR="003F0F48" w:rsidRPr="00090191" w:rsidRDefault="003F0F48" w:rsidP="00E4090B">
            <w:pPr>
              <w:spacing w:line="240" w:lineRule="exact"/>
              <w:jc w:val="center"/>
              <w:rPr>
                <w:sz w:val="20"/>
                <w:szCs w:val="20"/>
              </w:rPr>
            </w:pPr>
            <w:r w:rsidRPr="00090191">
              <w:rPr>
                <w:sz w:val="20"/>
                <w:szCs w:val="20"/>
              </w:rPr>
              <w:t>66,3</w:t>
            </w:r>
          </w:p>
        </w:tc>
        <w:tc>
          <w:tcPr>
            <w:tcW w:w="1387" w:type="dxa"/>
          </w:tcPr>
          <w:p w:rsidR="003F0F48" w:rsidRPr="00090191" w:rsidRDefault="003F0F48" w:rsidP="00E4090B">
            <w:pPr>
              <w:spacing w:line="240" w:lineRule="exact"/>
              <w:jc w:val="center"/>
              <w:rPr>
                <w:sz w:val="20"/>
                <w:szCs w:val="20"/>
              </w:rPr>
            </w:pPr>
            <w:r w:rsidRPr="00090191">
              <w:rPr>
                <w:sz w:val="20"/>
                <w:szCs w:val="20"/>
              </w:rPr>
              <w:t>7390,8</w:t>
            </w:r>
          </w:p>
        </w:tc>
        <w:tc>
          <w:tcPr>
            <w:tcW w:w="1407" w:type="dxa"/>
          </w:tcPr>
          <w:p w:rsidR="003F0F48" w:rsidRPr="00090191" w:rsidRDefault="003F0F48" w:rsidP="00E4090B">
            <w:pPr>
              <w:spacing w:line="240" w:lineRule="exact"/>
              <w:jc w:val="center"/>
              <w:rPr>
                <w:sz w:val="20"/>
                <w:szCs w:val="20"/>
              </w:rPr>
            </w:pPr>
            <w:r w:rsidRPr="00090191">
              <w:rPr>
                <w:sz w:val="20"/>
                <w:szCs w:val="20"/>
              </w:rPr>
              <w:t>71,9</w:t>
            </w:r>
          </w:p>
        </w:tc>
      </w:tr>
      <w:tr w:rsidR="003F0F48" w:rsidRPr="00090191" w:rsidTr="008F34AD">
        <w:tc>
          <w:tcPr>
            <w:tcW w:w="4383" w:type="dxa"/>
          </w:tcPr>
          <w:p w:rsidR="003F0F48" w:rsidRPr="00090191" w:rsidRDefault="003F0F48" w:rsidP="00E4090B">
            <w:pPr>
              <w:spacing w:line="240" w:lineRule="exact"/>
              <w:jc w:val="both"/>
              <w:rPr>
                <w:sz w:val="20"/>
                <w:szCs w:val="20"/>
              </w:rPr>
            </w:pPr>
            <w:r w:rsidRPr="00090191">
              <w:rPr>
                <w:sz w:val="20"/>
                <w:szCs w:val="20"/>
              </w:rPr>
              <w:t>Доходы  от уплаты акцизов по подакцизным товарам продукции), производимым на территории Российской Федерации</w:t>
            </w:r>
          </w:p>
        </w:tc>
        <w:tc>
          <w:tcPr>
            <w:tcW w:w="1518" w:type="dxa"/>
          </w:tcPr>
          <w:p w:rsidR="003F0F48" w:rsidRPr="00090191" w:rsidRDefault="003F0F48" w:rsidP="00E4090B">
            <w:pPr>
              <w:spacing w:line="240" w:lineRule="exact"/>
              <w:jc w:val="center"/>
              <w:rPr>
                <w:sz w:val="20"/>
                <w:szCs w:val="20"/>
              </w:rPr>
            </w:pPr>
          </w:p>
          <w:p w:rsidR="003F0F48" w:rsidRPr="00090191" w:rsidRDefault="003F0F48" w:rsidP="00E4090B">
            <w:pPr>
              <w:spacing w:line="240" w:lineRule="exact"/>
              <w:jc w:val="center"/>
              <w:rPr>
                <w:sz w:val="20"/>
                <w:szCs w:val="20"/>
              </w:rPr>
            </w:pPr>
            <w:r w:rsidRPr="00090191">
              <w:rPr>
                <w:sz w:val="20"/>
                <w:szCs w:val="20"/>
              </w:rPr>
              <w:t>1179,8</w:t>
            </w:r>
          </w:p>
        </w:tc>
        <w:tc>
          <w:tcPr>
            <w:tcW w:w="1407" w:type="dxa"/>
          </w:tcPr>
          <w:p w:rsidR="003F0F48" w:rsidRPr="00090191" w:rsidRDefault="003F0F48" w:rsidP="00E4090B">
            <w:pPr>
              <w:spacing w:line="240" w:lineRule="exact"/>
              <w:jc w:val="center"/>
              <w:rPr>
                <w:sz w:val="20"/>
                <w:szCs w:val="20"/>
              </w:rPr>
            </w:pPr>
          </w:p>
          <w:p w:rsidR="003F0F48" w:rsidRPr="00090191" w:rsidRDefault="003F0F48" w:rsidP="00E4090B">
            <w:pPr>
              <w:spacing w:line="240" w:lineRule="exact"/>
              <w:jc w:val="center"/>
              <w:rPr>
                <w:sz w:val="20"/>
                <w:szCs w:val="20"/>
              </w:rPr>
            </w:pPr>
            <w:r w:rsidRPr="00090191">
              <w:rPr>
                <w:sz w:val="20"/>
                <w:szCs w:val="20"/>
              </w:rPr>
              <w:t>14,1</w:t>
            </w:r>
          </w:p>
        </w:tc>
        <w:tc>
          <w:tcPr>
            <w:tcW w:w="1387" w:type="dxa"/>
          </w:tcPr>
          <w:p w:rsidR="003F0F48" w:rsidRPr="00090191" w:rsidRDefault="003F0F48" w:rsidP="00E4090B">
            <w:pPr>
              <w:spacing w:line="240" w:lineRule="exact"/>
              <w:jc w:val="center"/>
              <w:rPr>
                <w:sz w:val="20"/>
                <w:szCs w:val="20"/>
              </w:rPr>
            </w:pPr>
          </w:p>
          <w:p w:rsidR="003F0F48" w:rsidRPr="00090191" w:rsidRDefault="003F0F48" w:rsidP="00E4090B">
            <w:pPr>
              <w:spacing w:line="240" w:lineRule="exact"/>
              <w:jc w:val="center"/>
              <w:rPr>
                <w:sz w:val="20"/>
                <w:szCs w:val="20"/>
              </w:rPr>
            </w:pPr>
            <w:r w:rsidRPr="00090191">
              <w:rPr>
                <w:sz w:val="20"/>
                <w:szCs w:val="20"/>
              </w:rPr>
              <w:t>1511,8</w:t>
            </w:r>
          </w:p>
        </w:tc>
        <w:tc>
          <w:tcPr>
            <w:tcW w:w="1407" w:type="dxa"/>
          </w:tcPr>
          <w:p w:rsidR="003F0F48" w:rsidRPr="00090191" w:rsidRDefault="003F0F48" w:rsidP="00E4090B">
            <w:pPr>
              <w:spacing w:line="240" w:lineRule="exact"/>
              <w:jc w:val="center"/>
              <w:rPr>
                <w:sz w:val="20"/>
                <w:szCs w:val="20"/>
              </w:rPr>
            </w:pPr>
          </w:p>
          <w:p w:rsidR="003F0F48" w:rsidRPr="00090191" w:rsidRDefault="003F0F48" w:rsidP="00E4090B">
            <w:pPr>
              <w:spacing w:line="240" w:lineRule="exact"/>
              <w:jc w:val="center"/>
              <w:rPr>
                <w:sz w:val="20"/>
                <w:szCs w:val="20"/>
              </w:rPr>
            </w:pPr>
            <w:r w:rsidRPr="00090191">
              <w:rPr>
                <w:sz w:val="20"/>
                <w:szCs w:val="20"/>
              </w:rPr>
              <w:t>14,7</w:t>
            </w:r>
          </w:p>
        </w:tc>
      </w:tr>
      <w:tr w:rsidR="003F0F48" w:rsidRPr="00090191" w:rsidTr="008F34AD">
        <w:tc>
          <w:tcPr>
            <w:tcW w:w="4383" w:type="dxa"/>
          </w:tcPr>
          <w:p w:rsidR="003F0F48" w:rsidRPr="00090191" w:rsidRDefault="003F0F48" w:rsidP="00E4090B">
            <w:pPr>
              <w:spacing w:line="240" w:lineRule="exact"/>
              <w:rPr>
                <w:sz w:val="20"/>
                <w:szCs w:val="20"/>
              </w:rPr>
            </w:pPr>
            <w:r w:rsidRPr="00090191">
              <w:rPr>
                <w:sz w:val="20"/>
                <w:szCs w:val="20"/>
              </w:rPr>
              <w:t>Налоги на совокупный доход</w:t>
            </w:r>
          </w:p>
        </w:tc>
        <w:tc>
          <w:tcPr>
            <w:tcW w:w="1518" w:type="dxa"/>
          </w:tcPr>
          <w:p w:rsidR="003F0F48" w:rsidRPr="00090191" w:rsidRDefault="003F0F48" w:rsidP="00E4090B">
            <w:pPr>
              <w:spacing w:line="240" w:lineRule="exact"/>
              <w:jc w:val="center"/>
              <w:rPr>
                <w:sz w:val="20"/>
                <w:szCs w:val="20"/>
              </w:rPr>
            </w:pPr>
            <w:r w:rsidRPr="00090191">
              <w:rPr>
                <w:sz w:val="20"/>
                <w:szCs w:val="20"/>
              </w:rPr>
              <w:t>461,9</w:t>
            </w:r>
          </w:p>
        </w:tc>
        <w:tc>
          <w:tcPr>
            <w:tcW w:w="1407" w:type="dxa"/>
          </w:tcPr>
          <w:p w:rsidR="003F0F48" w:rsidRPr="00090191" w:rsidRDefault="003F0F48" w:rsidP="00E4090B">
            <w:pPr>
              <w:spacing w:line="240" w:lineRule="exact"/>
              <w:jc w:val="center"/>
              <w:rPr>
                <w:sz w:val="20"/>
                <w:szCs w:val="20"/>
              </w:rPr>
            </w:pPr>
            <w:r w:rsidRPr="00090191">
              <w:rPr>
                <w:sz w:val="20"/>
                <w:szCs w:val="20"/>
              </w:rPr>
              <w:t>5,5</w:t>
            </w:r>
          </w:p>
        </w:tc>
        <w:tc>
          <w:tcPr>
            <w:tcW w:w="1387" w:type="dxa"/>
          </w:tcPr>
          <w:p w:rsidR="003F0F48" w:rsidRPr="00090191" w:rsidRDefault="003F0F48" w:rsidP="00E4090B">
            <w:pPr>
              <w:spacing w:line="240" w:lineRule="exact"/>
              <w:jc w:val="center"/>
              <w:rPr>
                <w:sz w:val="20"/>
                <w:szCs w:val="20"/>
              </w:rPr>
            </w:pPr>
            <w:r w:rsidRPr="00090191">
              <w:rPr>
                <w:sz w:val="20"/>
                <w:szCs w:val="20"/>
              </w:rPr>
              <w:t>558,8</w:t>
            </w:r>
          </w:p>
        </w:tc>
        <w:tc>
          <w:tcPr>
            <w:tcW w:w="1407" w:type="dxa"/>
          </w:tcPr>
          <w:p w:rsidR="003F0F48" w:rsidRPr="00090191" w:rsidRDefault="003F0F48" w:rsidP="00E4090B">
            <w:pPr>
              <w:spacing w:line="240" w:lineRule="exact"/>
              <w:jc w:val="center"/>
              <w:rPr>
                <w:sz w:val="20"/>
                <w:szCs w:val="20"/>
              </w:rPr>
            </w:pPr>
            <w:r w:rsidRPr="00090191">
              <w:rPr>
                <w:sz w:val="20"/>
                <w:szCs w:val="20"/>
              </w:rPr>
              <w:t>5,4</w:t>
            </w:r>
          </w:p>
        </w:tc>
      </w:tr>
      <w:tr w:rsidR="003F0F48" w:rsidRPr="00090191" w:rsidTr="008F34AD">
        <w:tc>
          <w:tcPr>
            <w:tcW w:w="4383" w:type="dxa"/>
          </w:tcPr>
          <w:p w:rsidR="003F0F48" w:rsidRPr="00090191" w:rsidRDefault="003F0F48" w:rsidP="00E4090B">
            <w:pPr>
              <w:spacing w:line="240" w:lineRule="exact"/>
              <w:rPr>
                <w:sz w:val="20"/>
                <w:szCs w:val="20"/>
              </w:rPr>
            </w:pPr>
            <w:r w:rsidRPr="00090191">
              <w:rPr>
                <w:sz w:val="20"/>
                <w:szCs w:val="20"/>
              </w:rPr>
              <w:t xml:space="preserve">Налог на имущество </w:t>
            </w:r>
          </w:p>
        </w:tc>
        <w:tc>
          <w:tcPr>
            <w:tcW w:w="1518" w:type="dxa"/>
          </w:tcPr>
          <w:p w:rsidR="003F0F48" w:rsidRPr="00090191" w:rsidRDefault="003F0F48" w:rsidP="00E4090B">
            <w:pPr>
              <w:spacing w:line="240" w:lineRule="exact"/>
              <w:jc w:val="center"/>
              <w:rPr>
                <w:sz w:val="20"/>
                <w:szCs w:val="20"/>
              </w:rPr>
            </w:pPr>
            <w:r w:rsidRPr="00090191">
              <w:rPr>
                <w:sz w:val="20"/>
                <w:szCs w:val="20"/>
              </w:rPr>
              <w:t>429,3</w:t>
            </w:r>
          </w:p>
        </w:tc>
        <w:tc>
          <w:tcPr>
            <w:tcW w:w="1407" w:type="dxa"/>
          </w:tcPr>
          <w:p w:rsidR="003F0F48" w:rsidRPr="00090191" w:rsidRDefault="003F0F48" w:rsidP="00E4090B">
            <w:pPr>
              <w:spacing w:line="240" w:lineRule="exact"/>
              <w:jc w:val="center"/>
              <w:rPr>
                <w:sz w:val="20"/>
                <w:szCs w:val="20"/>
              </w:rPr>
            </w:pPr>
            <w:r w:rsidRPr="00090191">
              <w:rPr>
                <w:sz w:val="20"/>
                <w:szCs w:val="20"/>
              </w:rPr>
              <w:t>5,1</w:t>
            </w:r>
          </w:p>
        </w:tc>
        <w:tc>
          <w:tcPr>
            <w:tcW w:w="1387" w:type="dxa"/>
          </w:tcPr>
          <w:p w:rsidR="003F0F48" w:rsidRPr="00090191" w:rsidRDefault="003F0F48" w:rsidP="00E4090B">
            <w:pPr>
              <w:spacing w:line="240" w:lineRule="exact"/>
              <w:jc w:val="center"/>
              <w:rPr>
                <w:sz w:val="20"/>
                <w:szCs w:val="20"/>
              </w:rPr>
            </w:pPr>
            <w:r w:rsidRPr="00090191">
              <w:rPr>
                <w:sz w:val="20"/>
                <w:szCs w:val="20"/>
              </w:rPr>
              <w:t>207,3</w:t>
            </w:r>
          </w:p>
        </w:tc>
        <w:tc>
          <w:tcPr>
            <w:tcW w:w="1407" w:type="dxa"/>
          </w:tcPr>
          <w:p w:rsidR="003F0F48" w:rsidRPr="00090191" w:rsidRDefault="003F0F48" w:rsidP="00E4090B">
            <w:pPr>
              <w:spacing w:line="240" w:lineRule="exact"/>
              <w:jc w:val="center"/>
              <w:rPr>
                <w:sz w:val="20"/>
                <w:szCs w:val="20"/>
              </w:rPr>
            </w:pPr>
            <w:r w:rsidRPr="00090191">
              <w:rPr>
                <w:sz w:val="20"/>
                <w:szCs w:val="20"/>
              </w:rPr>
              <w:t>2,1</w:t>
            </w:r>
          </w:p>
        </w:tc>
      </w:tr>
      <w:tr w:rsidR="003F0F48" w:rsidRPr="00090191" w:rsidTr="008F34AD">
        <w:tc>
          <w:tcPr>
            <w:tcW w:w="4383" w:type="dxa"/>
          </w:tcPr>
          <w:p w:rsidR="003F0F48" w:rsidRPr="00090191" w:rsidRDefault="003F0F48" w:rsidP="00E4090B">
            <w:pPr>
              <w:spacing w:line="240" w:lineRule="exact"/>
              <w:rPr>
                <w:sz w:val="20"/>
                <w:szCs w:val="20"/>
              </w:rPr>
            </w:pPr>
            <w:r w:rsidRPr="00090191">
              <w:rPr>
                <w:sz w:val="20"/>
                <w:szCs w:val="20"/>
              </w:rPr>
              <w:t>Земельный налог</w:t>
            </w:r>
          </w:p>
        </w:tc>
        <w:tc>
          <w:tcPr>
            <w:tcW w:w="1518" w:type="dxa"/>
          </w:tcPr>
          <w:p w:rsidR="003F0F48" w:rsidRPr="00090191" w:rsidRDefault="003F0F48" w:rsidP="00E4090B">
            <w:pPr>
              <w:spacing w:line="240" w:lineRule="exact"/>
              <w:jc w:val="center"/>
              <w:rPr>
                <w:sz w:val="20"/>
                <w:szCs w:val="20"/>
              </w:rPr>
            </w:pPr>
            <w:r w:rsidRPr="00090191">
              <w:rPr>
                <w:sz w:val="20"/>
                <w:szCs w:val="20"/>
              </w:rPr>
              <w:t>505,4</w:t>
            </w:r>
          </w:p>
        </w:tc>
        <w:tc>
          <w:tcPr>
            <w:tcW w:w="1407" w:type="dxa"/>
          </w:tcPr>
          <w:p w:rsidR="003F0F48" w:rsidRPr="00090191" w:rsidRDefault="003F0F48" w:rsidP="00E4090B">
            <w:pPr>
              <w:spacing w:line="240" w:lineRule="exact"/>
              <w:jc w:val="center"/>
              <w:rPr>
                <w:sz w:val="20"/>
                <w:szCs w:val="20"/>
              </w:rPr>
            </w:pPr>
            <w:r w:rsidRPr="00090191">
              <w:rPr>
                <w:sz w:val="20"/>
                <w:szCs w:val="20"/>
              </w:rPr>
              <w:t>6</w:t>
            </w:r>
          </w:p>
        </w:tc>
        <w:tc>
          <w:tcPr>
            <w:tcW w:w="1387" w:type="dxa"/>
          </w:tcPr>
          <w:p w:rsidR="003F0F48" w:rsidRPr="00090191" w:rsidRDefault="003F0F48" w:rsidP="00E4090B">
            <w:pPr>
              <w:spacing w:line="240" w:lineRule="exact"/>
              <w:jc w:val="center"/>
              <w:rPr>
                <w:sz w:val="20"/>
                <w:szCs w:val="20"/>
              </w:rPr>
            </w:pPr>
            <w:r w:rsidRPr="00090191">
              <w:rPr>
                <w:sz w:val="20"/>
                <w:szCs w:val="20"/>
              </w:rPr>
              <w:t>257,2</w:t>
            </w:r>
          </w:p>
        </w:tc>
        <w:tc>
          <w:tcPr>
            <w:tcW w:w="1407" w:type="dxa"/>
          </w:tcPr>
          <w:p w:rsidR="003F0F48" w:rsidRPr="00090191" w:rsidRDefault="003F0F48" w:rsidP="00E4090B">
            <w:pPr>
              <w:spacing w:line="240" w:lineRule="exact"/>
              <w:jc w:val="center"/>
              <w:rPr>
                <w:sz w:val="20"/>
                <w:szCs w:val="20"/>
              </w:rPr>
            </w:pPr>
            <w:r w:rsidRPr="00090191">
              <w:rPr>
                <w:sz w:val="20"/>
                <w:szCs w:val="20"/>
              </w:rPr>
              <w:t>2,5</w:t>
            </w:r>
          </w:p>
        </w:tc>
      </w:tr>
      <w:tr w:rsidR="003F0F48" w:rsidRPr="00090191" w:rsidTr="008F34AD">
        <w:tc>
          <w:tcPr>
            <w:tcW w:w="4383" w:type="dxa"/>
          </w:tcPr>
          <w:p w:rsidR="003F0F48" w:rsidRPr="00090191" w:rsidRDefault="003F0F48" w:rsidP="00E4090B">
            <w:pPr>
              <w:spacing w:line="240" w:lineRule="exact"/>
              <w:rPr>
                <w:sz w:val="20"/>
                <w:szCs w:val="20"/>
              </w:rPr>
            </w:pPr>
            <w:r w:rsidRPr="00090191">
              <w:rPr>
                <w:sz w:val="20"/>
                <w:szCs w:val="20"/>
              </w:rPr>
              <w:t>Государственная пошлина</w:t>
            </w:r>
          </w:p>
        </w:tc>
        <w:tc>
          <w:tcPr>
            <w:tcW w:w="1518" w:type="dxa"/>
          </w:tcPr>
          <w:p w:rsidR="003F0F48" w:rsidRPr="00090191" w:rsidRDefault="003F0F48" w:rsidP="00E4090B">
            <w:pPr>
              <w:spacing w:line="240" w:lineRule="exact"/>
              <w:jc w:val="center"/>
              <w:rPr>
                <w:sz w:val="20"/>
                <w:szCs w:val="20"/>
              </w:rPr>
            </w:pPr>
            <w:r w:rsidRPr="00090191">
              <w:rPr>
                <w:sz w:val="20"/>
                <w:szCs w:val="20"/>
              </w:rPr>
              <w:t>245,1</w:t>
            </w:r>
          </w:p>
        </w:tc>
        <w:tc>
          <w:tcPr>
            <w:tcW w:w="1407" w:type="dxa"/>
          </w:tcPr>
          <w:p w:rsidR="003F0F48" w:rsidRPr="00090191" w:rsidRDefault="003F0F48" w:rsidP="00E4090B">
            <w:pPr>
              <w:spacing w:line="240" w:lineRule="exact"/>
              <w:jc w:val="center"/>
              <w:rPr>
                <w:sz w:val="20"/>
                <w:szCs w:val="20"/>
              </w:rPr>
            </w:pPr>
            <w:r w:rsidRPr="00090191">
              <w:rPr>
                <w:sz w:val="20"/>
                <w:szCs w:val="20"/>
              </w:rPr>
              <w:t>3</w:t>
            </w:r>
          </w:p>
        </w:tc>
        <w:tc>
          <w:tcPr>
            <w:tcW w:w="1387" w:type="dxa"/>
          </w:tcPr>
          <w:p w:rsidR="003F0F48" w:rsidRPr="00090191" w:rsidRDefault="003F0F48" w:rsidP="00E4090B">
            <w:pPr>
              <w:spacing w:line="240" w:lineRule="exact"/>
              <w:jc w:val="center"/>
              <w:rPr>
                <w:sz w:val="20"/>
                <w:szCs w:val="20"/>
              </w:rPr>
            </w:pPr>
            <w:r w:rsidRPr="00090191">
              <w:rPr>
                <w:sz w:val="20"/>
                <w:szCs w:val="20"/>
              </w:rPr>
              <w:t>340</w:t>
            </w:r>
          </w:p>
        </w:tc>
        <w:tc>
          <w:tcPr>
            <w:tcW w:w="1407" w:type="dxa"/>
          </w:tcPr>
          <w:p w:rsidR="003F0F48" w:rsidRPr="00090191" w:rsidRDefault="003F0F48" w:rsidP="00E4090B">
            <w:pPr>
              <w:spacing w:line="240" w:lineRule="exact"/>
              <w:jc w:val="center"/>
              <w:rPr>
                <w:sz w:val="20"/>
                <w:szCs w:val="20"/>
              </w:rPr>
            </w:pPr>
            <w:r w:rsidRPr="00090191">
              <w:rPr>
                <w:sz w:val="20"/>
                <w:szCs w:val="20"/>
              </w:rPr>
              <w:t>3,4</w:t>
            </w:r>
          </w:p>
        </w:tc>
      </w:tr>
      <w:tr w:rsidR="003F0F48" w:rsidRPr="00090191" w:rsidTr="008F34AD">
        <w:tc>
          <w:tcPr>
            <w:tcW w:w="4383" w:type="dxa"/>
          </w:tcPr>
          <w:p w:rsidR="003F0F48" w:rsidRPr="00090191" w:rsidRDefault="003F0F48" w:rsidP="00E4090B">
            <w:pPr>
              <w:spacing w:line="240" w:lineRule="exact"/>
              <w:rPr>
                <w:b/>
                <w:sz w:val="20"/>
                <w:szCs w:val="20"/>
              </w:rPr>
            </w:pPr>
            <w:r w:rsidRPr="00090191">
              <w:rPr>
                <w:b/>
                <w:sz w:val="20"/>
                <w:szCs w:val="20"/>
              </w:rPr>
              <w:t>Неналоговые доходы</w:t>
            </w:r>
          </w:p>
        </w:tc>
        <w:tc>
          <w:tcPr>
            <w:tcW w:w="1518" w:type="dxa"/>
          </w:tcPr>
          <w:p w:rsidR="003F0F48" w:rsidRPr="00090191" w:rsidRDefault="003F0F48" w:rsidP="00E4090B">
            <w:pPr>
              <w:spacing w:line="240" w:lineRule="exact"/>
              <w:jc w:val="center"/>
              <w:rPr>
                <w:b/>
                <w:sz w:val="20"/>
                <w:szCs w:val="20"/>
              </w:rPr>
            </w:pPr>
            <w:r w:rsidRPr="00090191">
              <w:rPr>
                <w:b/>
                <w:sz w:val="20"/>
                <w:szCs w:val="20"/>
              </w:rPr>
              <w:t>653,4</w:t>
            </w:r>
          </w:p>
        </w:tc>
        <w:tc>
          <w:tcPr>
            <w:tcW w:w="1407" w:type="dxa"/>
          </w:tcPr>
          <w:p w:rsidR="003F0F48" w:rsidRPr="00090191" w:rsidRDefault="003F0F48" w:rsidP="00E4090B">
            <w:pPr>
              <w:spacing w:line="240" w:lineRule="exact"/>
              <w:jc w:val="center"/>
              <w:rPr>
                <w:b/>
                <w:sz w:val="20"/>
                <w:szCs w:val="20"/>
              </w:rPr>
            </w:pPr>
            <w:r w:rsidRPr="00090191">
              <w:rPr>
                <w:b/>
                <w:sz w:val="20"/>
                <w:szCs w:val="20"/>
              </w:rPr>
              <w:t>7,2</w:t>
            </w:r>
          </w:p>
        </w:tc>
        <w:tc>
          <w:tcPr>
            <w:tcW w:w="1387" w:type="dxa"/>
          </w:tcPr>
          <w:p w:rsidR="003F0F48" w:rsidRPr="00090191" w:rsidRDefault="003F0F48" w:rsidP="00E4090B">
            <w:pPr>
              <w:spacing w:line="240" w:lineRule="exact"/>
              <w:jc w:val="center"/>
              <w:rPr>
                <w:b/>
                <w:sz w:val="20"/>
                <w:szCs w:val="20"/>
              </w:rPr>
            </w:pPr>
            <w:r w:rsidRPr="00090191">
              <w:rPr>
                <w:b/>
                <w:sz w:val="20"/>
                <w:szCs w:val="20"/>
              </w:rPr>
              <w:t>605,7</w:t>
            </w:r>
          </w:p>
        </w:tc>
        <w:tc>
          <w:tcPr>
            <w:tcW w:w="1407" w:type="dxa"/>
          </w:tcPr>
          <w:p w:rsidR="003F0F48" w:rsidRPr="00090191" w:rsidRDefault="003F0F48" w:rsidP="00E4090B">
            <w:pPr>
              <w:spacing w:line="240" w:lineRule="exact"/>
              <w:jc w:val="center"/>
              <w:rPr>
                <w:b/>
                <w:sz w:val="20"/>
                <w:szCs w:val="20"/>
              </w:rPr>
            </w:pPr>
            <w:r w:rsidRPr="00090191">
              <w:rPr>
                <w:b/>
                <w:sz w:val="20"/>
                <w:szCs w:val="20"/>
              </w:rPr>
              <w:t>5,6</w:t>
            </w:r>
          </w:p>
        </w:tc>
      </w:tr>
      <w:tr w:rsidR="003F0F48" w:rsidRPr="00090191" w:rsidTr="008F34AD">
        <w:tc>
          <w:tcPr>
            <w:tcW w:w="4383" w:type="dxa"/>
          </w:tcPr>
          <w:p w:rsidR="003F0F48" w:rsidRPr="00090191" w:rsidRDefault="003F0F48" w:rsidP="00E4090B">
            <w:pPr>
              <w:spacing w:line="240" w:lineRule="exact"/>
              <w:rPr>
                <w:sz w:val="20"/>
                <w:szCs w:val="20"/>
              </w:rPr>
            </w:pPr>
            <w:r w:rsidRPr="00090191">
              <w:rPr>
                <w:sz w:val="20"/>
                <w:szCs w:val="20"/>
              </w:rPr>
              <w:t>Доходы от использования имущества, находящегося в государственной и муниципальной собственности</w:t>
            </w:r>
          </w:p>
        </w:tc>
        <w:tc>
          <w:tcPr>
            <w:tcW w:w="1518" w:type="dxa"/>
          </w:tcPr>
          <w:p w:rsidR="003F0F48" w:rsidRPr="00090191" w:rsidRDefault="003F0F48" w:rsidP="00E4090B">
            <w:pPr>
              <w:spacing w:line="240" w:lineRule="exact"/>
              <w:jc w:val="center"/>
              <w:rPr>
                <w:sz w:val="20"/>
                <w:szCs w:val="20"/>
              </w:rPr>
            </w:pPr>
          </w:p>
          <w:p w:rsidR="003F0F48" w:rsidRPr="00090191" w:rsidRDefault="003F0F48" w:rsidP="00E4090B">
            <w:pPr>
              <w:spacing w:line="240" w:lineRule="exact"/>
              <w:jc w:val="center"/>
              <w:rPr>
                <w:sz w:val="20"/>
                <w:szCs w:val="20"/>
              </w:rPr>
            </w:pPr>
            <w:r w:rsidRPr="00090191">
              <w:rPr>
                <w:sz w:val="20"/>
                <w:szCs w:val="20"/>
              </w:rPr>
              <w:t>287</w:t>
            </w:r>
          </w:p>
        </w:tc>
        <w:tc>
          <w:tcPr>
            <w:tcW w:w="1407" w:type="dxa"/>
          </w:tcPr>
          <w:p w:rsidR="003F0F48" w:rsidRPr="00090191" w:rsidRDefault="003F0F48" w:rsidP="00E4090B">
            <w:pPr>
              <w:spacing w:line="240" w:lineRule="exact"/>
              <w:jc w:val="center"/>
              <w:rPr>
                <w:sz w:val="20"/>
                <w:szCs w:val="20"/>
              </w:rPr>
            </w:pPr>
          </w:p>
          <w:p w:rsidR="003F0F48" w:rsidRPr="00090191" w:rsidRDefault="003F0F48" w:rsidP="00E4090B">
            <w:pPr>
              <w:spacing w:line="240" w:lineRule="exact"/>
              <w:jc w:val="center"/>
              <w:rPr>
                <w:sz w:val="20"/>
                <w:szCs w:val="20"/>
              </w:rPr>
            </w:pPr>
            <w:r w:rsidRPr="00090191">
              <w:rPr>
                <w:sz w:val="20"/>
                <w:szCs w:val="20"/>
              </w:rPr>
              <w:t>43,9</w:t>
            </w:r>
          </w:p>
        </w:tc>
        <w:tc>
          <w:tcPr>
            <w:tcW w:w="1387" w:type="dxa"/>
          </w:tcPr>
          <w:p w:rsidR="003F0F48" w:rsidRPr="00090191" w:rsidRDefault="003F0F48" w:rsidP="00E4090B">
            <w:pPr>
              <w:spacing w:line="240" w:lineRule="exact"/>
              <w:jc w:val="center"/>
              <w:rPr>
                <w:sz w:val="20"/>
                <w:szCs w:val="20"/>
              </w:rPr>
            </w:pPr>
          </w:p>
          <w:p w:rsidR="003F0F48" w:rsidRPr="00090191" w:rsidRDefault="003F0F48" w:rsidP="00E4090B">
            <w:pPr>
              <w:spacing w:line="240" w:lineRule="exact"/>
              <w:jc w:val="center"/>
              <w:rPr>
                <w:sz w:val="20"/>
                <w:szCs w:val="20"/>
              </w:rPr>
            </w:pPr>
            <w:r w:rsidRPr="00090191">
              <w:rPr>
                <w:sz w:val="20"/>
                <w:szCs w:val="20"/>
              </w:rPr>
              <w:t>243,9</w:t>
            </w:r>
          </w:p>
        </w:tc>
        <w:tc>
          <w:tcPr>
            <w:tcW w:w="1407" w:type="dxa"/>
          </w:tcPr>
          <w:p w:rsidR="003F0F48" w:rsidRPr="00090191" w:rsidRDefault="003F0F48" w:rsidP="00E4090B">
            <w:pPr>
              <w:spacing w:line="240" w:lineRule="exact"/>
              <w:jc w:val="center"/>
              <w:rPr>
                <w:sz w:val="20"/>
                <w:szCs w:val="20"/>
              </w:rPr>
            </w:pPr>
          </w:p>
          <w:p w:rsidR="003F0F48" w:rsidRPr="00090191" w:rsidRDefault="003F0F48" w:rsidP="00E4090B">
            <w:pPr>
              <w:spacing w:line="240" w:lineRule="exact"/>
              <w:jc w:val="center"/>
              <w:rPr>
                <w:sz w:val="20"/>
                <w:szCs w:val="20"/>
              </w:rPr>
            </w:pPr>
            <w:r w:rsidRPr="00090191">
              <w:rPr>
                <w:sz w:val="20"/>
                <w:szCs w:val="20"/>
              </w:rPr>
              <w:t>40,2</w:t>
            </w:r>
          </w:p>
        </w:tc>
      </w:tr>
      <w:tr w:rsidR="003F0F48" w:rsidRPr="00090191" w:rsidTr="008F34AD">
        <w:tc>
          <w:tcPr>
            <w:tcW w:w="4383" w:type="dxa"/>
          </w:tcPr>
          <w:p w:rsidR="003F0F48" w:rsidRPr="00090191" w:rsidRDefault="003F0F48" w:rsidP="00E4090B">
            <w:pPr>
              <w:spacing w:line="240" w:lineRule="exact"/>
              <w:jc w:val="both"/>
              <w:rPr>
                <w:sz w:val="20"/>
                <w:szCs w:val="20"/>
              </w:rPr>
            </w:pPr>
            <w:r w:rsidRPr="00090191">
              <w:rPr>
                <w:sz w:val="20"/>
                <w:szCs w:val="20"/>
              </w:rPr>
              <w:t>Платежи при использовании природными ресурсами</w:t>
            </w:r>
          </w:p>
        </w:tc>
        <w:tc>
          <w:tcPr>
            <w:tcW w:w="1518" w:type="dxa"/>
          </w:tcPr>
          <w:p w:rsidR="003F0F48" w:rsidRPr="00090191" w:rsidRDefault="003F0F48" w:rsidP="00E4090B">
            <w:pPr>
              <w:spacing w:line="240" w:lineRule="exact"/>
              <w:jc w:val="center"/>
              <w:rPr>
                <w:sz w:val="20"/>
                <w:szCs w:val="20"/>
              </w:rPr>
            </w:pPr>
            <w:r w:rsidRPr="00090191">
              <w:rPr>
                <w:sz w:val="20"/>
                <w:szCs w:val="20"/>
              </w:rPr>
              <w:t>90,3</w:t>
            </w:r>
          </w:p>
        </w:tc>
        <w:tc>
          <w:tcPr>
            <w:tcW w:w="1407" w:type="dxa"/>
          </w:tcPr>
          <w:p w:rsidR="003F0F48" w:rsidRPr="00090191" w:rsidRDefault="003F0F48" w:rsidP="00E4090B">
            <w:pPr>
              <w:spacing w:line="240" w:lineRule="exact"/>
              <w:jc w:val="center"/>
              <w:rPr>
                <w:sz w:val="20"/>
                <w:szCs w:val="20"/>
              </w:rPr>
            </w:pPr>
            <w:r w:rsidRPr="00090191">
              <w:rPr>
                <w:sz w:val="20"/>
                <w:szCs w:val="20"/>
              </w:rPr>
              <w:t>13,8</w:t>
            </w:r>
          </w:p>
        </w:tc>
        <w:tc>
          <w:tcPr>
            <w:tcW w:w="1387" w:type="dxa"/>
          </w:tcPr>
          <w:p w:rsidR="003F0F48" w:rsidRPr="00090191" w:rsidRDefault="003F0F48" w:rsidP="00E4090B">
            <w:pPr>
              <w:spacing w:line="240" w:lineRule="exact"/>
              <w:jc w:val="center"/>
              <w:rPr>
                <w:sz w:val="20"/>
                <w:szCs w:val="20"/>
              </w:rPr>
            </w:pPr>
            <w:r w:rsidRPr="00090191">
              <w:rPr>
                <w:sz w:val="20"/>
                <w:szCs w:val="20"/>
              </w:rPr>
              <w:t>79,7</w:t>
            </w:r>
          </w:p>
        </w:tc>
        <w:tc>
          <w:tcPr>
            <w:tcW w:w="1407" w:type="dxa"/>
          </w:tcPr>
          <w:p w:rsidR="003F0F48" w:rsidRPr="00090191" w:rsidRDefault="003F0F48" w:rsidP="00E4090B">
            <w:pPr>
              <w:spacing w:line="240" w:lineRule="exact"/>
              <w:jc w:val="center"/>
              <w:rPr>
                <w:sz w:val="20"/>
                <w:szCs w:val="20"/>
              </w:rPr>
            </w:pPr>
            <w:r w:rsidRPr="00090191">
              <w:rPr>
                <w:sz w:val="20"/>
                <w:szCs w:val="20"/>
              </w:rPr>
              <w:t>13,2</w:t>
            </w:r>
          </w:p>
        </w:tc>
      </w:tr>
      <w:tr w:rsidR="003F0F48" w:rsidRPr="00090191" w:rsidTr="008F34AD">
        <w:tc>
          <w:tcPr>
            <w:tcW w:w="4383" w:type="dxa"/>
          </w:tcPr>
          <w:p w:rsidR="003F0F48" w:rsidRPr="00090191" w:rsidRDefault="003F0F48" w:rsidP="00E4090B">
            <w:pPr>
              <w:spacing w:line="240" w:lineRule="exact"/>
              <w:jc w:val="both"/>
              <w:rPr>
                <w:sz w:val="20"/>
                <w:szCs w:val="20"/>
              </w:rPr>
            </w:pPr>
            <w:r w:rsidRPr="00090191">
              <w:rPr>
                <w:sz w:val="20"/>
                <w:szCs w:val="20"/>
              </w:rPr>
              <w:t>Прочие доходы от компенсации затрат государства</w:t>
            </w:r>
          </w:p>
        </w:tc>
        <w:tc>
          <w:tcPr>
            <w:tcW w:w="1518" w:type="dxa"/>
          </w:tcPr>
          <w:p w:rsidR="003F0F48" w:rsidRPr="00090191" w:rsidRDefault="003F0F48" w:rsidP="00E4090B">
            <w:pPr>
              <w:spacing w:line="240" w:lineRule="exact"/>
              <w:jc w:val="center"/>
              <w:rPr>
                <w:sz w:val="20"/>
                <w:szCs w:val="20"/>
              </w:rPr>
            </w:pPr>
            <w:r w:rsidRPr="00090191">
              <w:rPr>
                <w:sz w:val="20"/>
                <w:szCs w:val="20"/>
              </w:rPr>
              <w:t>39,6</w:t>
            </w:r>
          </w:p>
        </w:tc>
        <w:tc>
          <w:tcPr>
            <w:tcW w:w="1407" w:type="dxa"/>
          </w:tcPr>
          <w:p w:rsidR="003F0F48" w:rsidRPr="00090191" w:rsidRDefault="003F0F48" w:rsidP="00E4090B">
            <w:pPr>
              <w:spacing w:line="240" w:lineRule="exact"/>
              <w:jc w:val="center"/>
              <w:rPr>
                <w:sz w:val="20"/>
                <w:szCs w:val="20"/>
              </w:rPr>
            </w:pPr>
            <w:r w:rsidRPr="00090191">
              <w:rPr>
                <w:sz w:val="20"/>
                <w:szCs w:val="20"/>
              </w:rPr>
              <w:t>6</w:t>
            </w:r>
          </w:p>
        </w:tc>
        <w:tc>
          <w:tcPr>
            <w:tcW w:w="1387" w:type="dxa"/>
          </w:tcPr>
          <w:p w:rsidR="003F0F48" w:rsidRPr="00090191" w:rsidRDefault="003F0F48" w:rsidP="00E4090B">
            <w:pPr>
              <w:spacing w:line="240" w:lineRule="exact"/>
              <w:jc w:val="center"/>
              <w:rPr>
                <w:sz w:val="20"/>
                <w:szCs w:val="20"/>
              </w:rPr>
            </w:pPr>
            <w:r w:rsidRPr="00090191">
              <w:rPr>
                <w:sz w:val="20"/>
                <w:szCs w:val="20"/>
              </w:rPr>
              <w:t>110,1</w:t>
            </w:r>
          </w:p>
        </w:tc>
        <w:tc>
          <w:tcPr>
            <w:tcW w:w="1407" w:type="dxa"/>
          </w:tcPr>
          <w:p w:rsidR="003F0F48" w:rsidRPr="00090191" w:rsidRDefault="003F0F48" w:rsidP="00E4090B">
            <w:pPr>
              <w:spacing w:line="240" w:lineRule="exact"/>
              <w:jc w:val="center"/>
              <w:rPr>
                <w:sz w:val="20"/>
                <w:szCs w:val="20"/>
              </w:rPr>
            </w:pPr>
            <w:r w:rsidRPr="00090191">
              <w:rPr>
                <w:sz w:val="20"/>
                <w:szCs w:val="20"/>
              </w:rPr>
              <w:t>19</w:t>
            </w:r>
          </w:p>
        </w:tc>
      </w:tr>
      <w:tr w:rsidR="003F0F48" w:rsidRPr="00090191" w:rsidTr="008F34AD">
        <w:tc>
          <w:tcPr>
            <w:tcW w:w="4383" w:type="dxa"/>
          </w:tcPr>
          <w:p w:rsidR="003F0F48" w:rsidRPr="00090191" w:rsidRDefault="003F0F48" w:rsidP="00E4090B">
            <w:pPr>
              <w:spacing w:line="240" w:lineRule="exact"/>
              <w:jc w:val="both"/>
              <w:rPr>
                <w:sz w:val="20"/>
                <w:szCs w:val="20"/>
              </w:rPr>
            </w:pPr>
            <w:r w:rsidRPr="00090191">
              <w:rPr>
                <w:sz w:val="20"/>
                <w:szCs w:val="20"/>
              </w:rPr>
              <w:t>Доходы от продажи материальных и нематериальных активов</w:t>
            </w:r>
          </w:p>
        </w:tc>
        <w:tc>
          <w:tcPr>
            <w:tcW w:w="1518" w:type="dxa"/>
          </w:tcPr>
          <w:p w:rsidR="003F0F48" w:rsidRPr="00090191" w:rsidRDefault="003F0F48" w:rsidP="00E4090B">
            <w:pPr>
              <w:spacing w:line="240" w:lineRule="exact"/>
              <w:jc w:val="center"/>
              <w:rPr>
                <w:sz w:val="20"/>
                <w:szCs w:val="20"/>
              </w:rPr>
            </w:pPr>
            <w:r w:rsidRPr="00090191">
              <w:rPr>
                <w:sz w:val="20"/>
                <w:szCs w:val="20"/>
              </w:rPr>
              <w:t>34,1</w:t>
            </w:r>
          </w:p>
        </w:tc>
        <w:tc>
          <w:tcPr>
            <w:tcW w:w="1407" w:type="dxa"/>
          </w:tcPr>
          <w:p w:rsidR="003F0F48" w:rsidRPr="00090191" w:rsidRDefault="003F0F48" w:rsidP="00E4090B">
            <w:pPr>
              <w:spacing w:line="240" w:lineRule="exact"/>
              <w:jc w:val="center"/>
              <w:rPr>
                <w:sz w:val="20"/>
                <w:szCs w:val="20"/>
              </w:rPr>
            </w:pPr>
            <w:r w:rsidRPr="00090191">
              <w:rPr>
                <w:sz w:val="20"/>
                <w:szCs w:val="20"/>
              </w:rPr>
              <w:t>6</w:t>
            </w:r>
          </w:p>
        </w:tc>
        <w:tc>
          <w:tcPr>
            <w:tcW w:w="1387" w:type="dxa"/>
          </w:tcPr>
          <w:p w:rsidR="003F0F48" w:rsidRPr="00090191" w:rsidRDefault="003F0F48" w:rsidP="00E4090B">
            <w:pPr>
              <w:spacing w:line="240" w:lineRule="exact"/>
              <w:jc w:val="center"/>
              <w:rPr>
                <w:sz w:val="20"/>
                <w:szCs w:val="20"/>
              </w:rPr>
            </w:pPr>
            <w:r w:rsidRPr="00090191">
              <w:rPr>
                <w:sz w:val="20"/>
                <w:szCs w:val="20"/>
              </w:rPr>
              <w:t>11,1</w:t>
            </w:r>
          </w:p>
        </w:tc>
        <w:tc>
          <w:tcPr>
            <w:tcW w:w="1407" w:type="dxa"/>
          </w:tcPr>
          <w:p w:rsidR="003F0F48" w:rsidRPr="00090191" w:rsidRDefault="003F0F48" w:rsidP="00E4090B">
            <w:pPr>
              <w:spacing w:line="240" w:lineRule="exact"/>
              <w:jc w:val="center"/>
              <w:rPr>
                <w:sz w:val="20"/>
                <w:szCs w:val="20"/>
              </w:rPr>
            </w:pPr>
            <w:r w:rsidRPr="00090191">
              <w:rPr>
                <w:sz w:val="20"/>
                <w:szCs w:val="20"/>
              </w:rPr>
              <w:t>2</w:t>
            </w:r>
          </w:p>
        </w:tc>
      </w:tr>
      <w:tr w:rsidR="003F0F48" w:rsidRPr="00090191" w:rsidTr="008F34AD">
        <w:tc>
          <w:tcPr>
            <w:tcW w:w="4383" w:type="dxa"/>
          </w:tcPr>
          <w:p w:rsidR="003F0F48" w:rsidRPr="00090191" w:rsidRDefault="003F0F48" w:rsidP="00E4090B">
            <w:pPr>
              <w:spacing w:line="240" w:lineRule="exact"/>
              <w:jc w:val="both"/>
              <w:rPr>
                <w:sz w:val="20"/>
                <w:szCs w:val="20"/>
              </w:rPr>
            </w:pPr>
            <w:r w:rsidRPr="00090191">
              <w:rPr>
                <w:sz w:val="20"/>
                <w:szCs w:val="20"/>
              </w:rPr>
              <w:t>Штрафы, санкции, возмещение ущерба</w:t>
            </w:r>
          </w:p>
        </w:tc>
        <w:tc>
          <w:tcPr>
            <w:tcW w:w="1518" w:type="dxa"/>
          </w:tcPr>
          <w:p w:rsidR="003F0F48" w:rsidRPr="00090191" w:rsidRDefault="003F0F48" w:rsidP="00E4090B">
            <w:pPr>
              <w:spacing w:line="240" w:lineRule="exact"/>
              <w:jc w:val="center"/>
              <w:rPr>
                <w:sz w:val="20"/>
                <w:szCs w:val="20"/>
              </w:rPr>
            </w:pPr>
            <w:r w:rsidRPr="00090191">
              <w:rPr>
                <w:sz w:val="20"/>
                <w:szCs w:val="20"/>
              </w:rPr>
              <w:t>177,7</w:t>
            </w:r>
          </w:p>
        </w:tc>
        <w:tc>
          <w:tcPr>
            <w:tcW w:w="1407" w:type="dxa"/>
          </w:tcPr>
          <w:p w:rsidR="003F0F48" w:rsidRPr="00090191" w:rsidRDefault="003F0F48" w:rsidP="00E4090B">
            <w:pPr>
              <w:spacing w:line="240" w:lineRule="exact"/>
              <w:jc w:val="center"/>
              <w:rPr>
                <w:sz w:val="20"/>
                <w:szCs w:val="20"/>
              </w:rPr>
            </w:pPr>
            <w:r w:rsidRPr="00090191">
              <w:rPr>
                <w:sz w:val="20"/>
                <w:szCs w:val="20"/>
              </w:rPr>
              <w:t>28</w:t>
            </w:r>
          </w:p>
        </w:tc>
        <w:tc>
          <w:tcPr>
            <w:tcW w:w="1387" w:type="dxa"/>
          </w:tcPr>
          <w:p w:rsidR="003F0F48" w:rsidRPr="00090191" w:rsidRDefault="003F0F48" w:rsidP="00E4090B">
            <w:pPr>
              <w:spacing w:line="240" w:lineRule="exact"/>
              <w:jc w:val="center"/>
              <w:rPr>
                <w:sz w:val="20"/>
                <w:szCs w:val="20"/>
              </w:rPr>
            </w:pPr>
            <w:r w:rsidRPr="00090191">
              <w:rPr>
                <w:sz w:val="20"/>
                <w:szCs w:val="20"/>
              </w:rPr>
              <w:t>131,9</w:t>
            </w:r>
          </w:p>
        </w:tc>
        <w:tc>
          <w:tcPr>
            <w:tcW w:w="1407" w:type="dxa"/>
          </w:tcPr>
          <w:p w:rsidR="003F0F48" w:rsidRPr="00090191" w:rsidRDefault="003F0F48" w:rsidP="00E4090B">
            <w:pPr>
              <w:spacing w:line="240" w:lineRule="exact"/>
              <w:jc w:val="center"/>
              <w:rPr>
                <w:sz w:val="20"/>
                <w:szCs w:val="20"/>
              </w:rPr>
            </w:pPr>
            <w:r w:rsidRPr="00090191">
              <w:rPr>
                <w:sz w:val="20"/>
                <w:szCs w:val="20"/>
              </w:rPr>
              <w:t>20,6</w:t>
            </w:r>
          </w:p>
        </w:tc>
      </w:tr>
      <w:tr w:rsidR="003F0F48" w:rsidRPr="00090191" w:rsidTr="008F34AD">
        <w:tc>
          <w:tcPr>
            <w:tcW w:w="4383" w:type="dxa"/>
          </w:tcPr>
          <w:p w:rsidR="003F0F48" w:rsidRPr="00090191" w:rsidRDefault="003F0F48" w:rsidP="00E4090B">
            <w:pPr>
              <w:spacing w:line="240" w:lineRule="exact"/>
              <w:jc w:val="both"/>
              <w:rPr>
                <w:sz w:val="20"/>
                <w:szCs w:val="20"/>
              </w:rPr>
            </w:pPr>
            <w:r w:rsidRPr="00090191">
              <w:rPr>
                <w:sz w:val="20"/>
                <w:szCs w:val="20"/>
              </w:rPr>
              <w:t>Прочие неналоговые доходы бюджетов сельский поселений</w:t>
            </w:r>
          </w:p>
        </w:tc>
        <w:tc>
          <w:tcPr>
            <w:tcW w:w="1518" w:type="dxa"/>
          </w:tcPr>
          <w:p w:rsidR="003F0F48" w:rsidRPr="00090191" w:rsidRDefault="003F0F48" w:rsidP="00E4090B">
            <w:pPr>
              <w:spacing w:line="240" w:lineRule="exact"/>
              <w:jc w:val="center"/>
              <w:rPr>
                <w:sz w:val="20"/>
                <w:szCs w:val="20"/>
              </w:rPr>
            </w:pPr>
            <w:r w:rsidRPr="00090191">
              <w:rPr>
                <w:sz w:val="20"/>
                <w:szCs w:val="20"/>
              </w:rPr>
              <w:t>24,7</w:t>
            </w:r>
          </w:p>
        </w:tc>
        <w:tc>
          <w:tcPr>
            <w:tcW w:w="1407" w:type="dxa"/>
          </w:tcPr>
          <w:p w:rsidR="003F0F48" w:rsidRPr="00090191" w:rsidRDefault="003F0F48" w:rsidP="00E4090B">
            <w:pPr>
              <w:spacing w:line="240" w:lineRule="exact"/>
              <w:jc w:val="center"/>
              <w:rPr>
                <w:sz w:val="20"/>
                <w:szCs w:val="20"/>
              </w:rPr>
            </w:pPr>
            <w:r w:rsidRPr="00090191">
              <w:rPr>
                <w:sz w:val="20"/>
                <w:szCs w:val="20"/>
              </w:rPr>
              <w:t>2,3</w:t>
            </w:r>
          </w:p>
        </w:tc>
        <w:tc>
          <w:tcPr>
            <w:tcW w:w="1387" w:type="dxa"/>
          </w:tcPr>
          <w:p w:rsidR="003F0F48" w:rsidRPr="00090191" w:rsidRDefault="003F0F48" w:rsidP="00E4090B">
            <w:pPr>
              <w:spacing w:line="240" w:lineRule="exact"/>
              <w:jc w:val="center"/>
              <w:rPr>
                <w:sz w:val="20"/>
                <w:szCs w:val="20"/>
              </w:rPr>
            </w:pPr>
            <w:r w:rsidRPr="00090191">
              <w:rPr>
                <w:sz w:val="20"/>
                <w:szCs w:val="20"/>
              </w:rPr>
              <w:t>29</w:t>
            </w:r>
          </w:p>
        </w:tc>
        <w:tc>
          <w:tcPr>
            <w:tcW w:w="1407" w:type="dxa"/>
          </w:tcPr>
          <w:p w:rsidR="003F0F48" w:rsidRPr="00090191" w:rsidRDefault="003F0F48" w:rsidP="00E4090B">
            <w:pPr>
              <w:spacing w:line="240" w:lineRule="exact"/>
              <w:jc w:val="center"/>
              <w:rPr>
                <w:sz w:val="20"/>
                <w:szCs w:val="20"/>
              </w:rPr>
            </w:pPr>
            <w:r w:rsidRPr="00090191">
              <w:rPr>
                <w:sz w:val="20"/>
                <w:szCs w:val="20"/>
              </w:rPr>
              <w:t>5</w:t>
            </w:r>
          </w:p>
        </w:tc>
      </w:tr>
      <w:tr w:rsidR="003F0F48" w:rsidRPr="00090191" w:rsidTr="008F34AD">
        <w:tc>
          <w:tcPr>
            <w:tcW w:w="4383" w:type="dxa"/>
          </w:tcPr>
          <w:p w:rsidR="003F0F48" w:rsidRPr="00090191" w:rsidRDefault="003F0F48" w:rsidP="00E4090B">
            <w:pPr>
              <w:spacing w:line="240" w:lineRule="exact"/>
              <w:jc w:val="both"/>
              <w:rPr>
                <w:b/>
                <w:sz w:val="20"/>
                <w:szCs w:val="20"/>
              </w:rPr>
            </w:pPr>
            <w:r w:rsidRPr="00090191">
              <w:rPr>
                <w:b/>
                <w:sz w:val="20"/>
                <w:szCs w:val="20"/>
              </w:rPr>
              <w:t xml:space="preserve">Всего </w:t>
            </w:r>
          </w:p>
        </w:tc>
        <w:tc>
          <w:tcPr>
            <w:tcW w:w="1518" w:type="dxa"/>
          </w:tcPr>
          <w:p w:rsidR="003F0F48" w:rsidRPr="00090191" w:rsidRDefault="003F0F48" w:rsidP="00E4090B">
            <w:pPr>
              <w:spacing w:line="240" w:lineRule="exact"/>
              <w:jc w:val="center"/>
              <w:rPr>
                <w:b/>
                <w:sz w:val="20"/>
                <w:szCs w:val="20"/>
              </w:rPr>
            </w:pPr>
            <w:r w:rsidRPr="00090191">
              <w:rPr>
                <w:b/>
                <w:sz w:val="20"/>
                <w:szCs w:val="20"/>
              </w:rPr>
              <w:t>9036,6</w:t>
            </w:r>
          </w:p>
        </w:tc>
        <w:tc>
          <w:tcPr>
            <w:tcW w:w="1407" w:type="dxa"/>
          </w:tcPr>
          <w:p w:rsidR="003F0F48" w:rsidRPr="00090191" w:rsidRDefault="003F0F48" w:rsidP="00E4090B">
            <w:pPr>
              <w:spacing w:line="240" w:lineRule="exact"/>
              <w:jc w:val="center"/>
              <w:rPr>
                <w:b/>
                <w:sz w:val="20"/>
                <w:szCs w:val="20"/>
              </w:rPr>
            </w:pPr>
            <w:r w:rsidRPr="00090191">
              <w:rPr>
                <w:b/>
                <w:sz w:val="20"/>
                <w:szCs w:val="20"/>
              </w:rPr>
              <w:t>100</w:t>
            </w:r>
          </w:p>
        </w:tc>
        <w:tc>
          <w:tcPr>
            <w:tcW w:w="1387" w:type="dxa"/>
          </w:tcPr>
          <w:p w:rsidR="003F0F48" w:rsidRPr="00090191" w:rsidRDefault="003F0F48" w:rsidP="00E4090B">
            <w:pPr>
              <w:spacing w:line="240" w:lineRule="exact"/>
              <w:jc w:val="center"/>
              <w:rPr>
                <w:b/>
                <w:sz w:val="20"/>
                <w:szCs w:val="20"/>
              </w:rPr>
            </w:pPr>
            <w:r w:rsidRPr="00090191">
              <w:rPr>
                <w:b/>
                <w:sz w:val="20"/>
                <w:szCs w:val="20"/>
              </w:rPr>
              <w:t>10871,6</w:t>
            </w:r>
          </w:p>
        </w:tc>
        <w:tc>
          <w:tcPr>
            <w:tcW w:w="1407" w:type="dxa"/>
          </w:tcPr>
          <w:p w:rsidR="003F0F48" w:rsidRPr="00090191" w:rsidRDefault="003F0F48" w:rsidP="00E4090B">
            <w:pPr>
              <w:spacing w:line="240" w:lineRule="exact"/>
              <w:jc w:val="center"/>
              <w:rPr>
                <w:b/>
                <w:sz w:val="20"/>
                <w:szCs w:val="20"/>
              </w:rPr>
            </w:pPr>
            <w:r w:rsidRPr="00090191">
              <w:rPr>
                <w:b/>
                <w:sz w:val="20"/>
                <w:szCs w:val="20"/>
              </w:rPr>
              <w:t>100</w:t>
            </w:r>
          </w:p>
        </w:tc>
      </w:tr>
    </w:tbl>
    <w:p w:rsidR="00630967" w:rsidRDefault="00630967" w:rsidP="008E4BC2">
      <w:pPr>
        <w:pStyle w:val="a6"/>
        <w:keepNext/>
        <w:widowControl w:val="0"/>
        <w:ind w:left="-567" w:firstLine="567"/>
        <w:rPr>
          <w:szCs w:val="28"/>
        </w:rPr>
      </w:pPr>
    </w:p>
    <w:tbl>
      <w:tblPr>
        <w:tblpPr w:leftFromText="180" w:rightFromText="180" w:vertAnchor="text" w:horzAnchor="margin" w:tblpXSpec="center" w:tblpY="2034"/>
        <w:tblW w:w="10232" w:type="dxa"/>
        <w:tblLayout w:type="fixed"/>
        <w:tblLook w:val="0000"/>
      </w:tblPr>
      <w:tblGrid>
        <w:gridCol w:w="2861"/>
        <w:gridCol w:w="1134"/>
        <w:gridCol w:w="1364"/>
        <w:gridCol w:w="1365"/>
        <w:gridCol w:w="1134"/>
        <w:gridCol w:w="956"/>
        <w:gridCol w:w="1418"/>
      </w:tblGrid>
      <w:tr w:rsidR="00090191" w:rsidRPr="00630967" w:rsidTr="00090191">
        <w:trPr>
          <w:trHeight w:val="1386"/>
        </w:trPr>
        <w:tc>
          <w:tcPr>
            <w:tcW w:w="2861"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tabs>
                <w:tab w:val="left" w:pos="2303"/>
              </w:tabs>
              <w:contextualSpacing/>
              <w:jc w:val="center"/>
              <w:rPr>
                <w:bCs/>
                <w:sz w:val="20"/>
                <w:szCs w:val="20"/>
              </w:rPr>
            </w:pPr>
            <w:r w:rsidRPr="00630967">
              <w:rPr>
                <w:bCs/>
                <w:sz w:val="20"/>
                <w:szCs w:val="20"/>
              </w:rPr>
              <w:t xml:space="preserve">         Наименование</w:t>
            </w:r>
          </w:p>
        </w:tc>
        <w:tc>
          <w:tcPr>
            <w:tcW w:w="1134" w:type="dxa"/>
            <w:tcBorders>
              <w:top w:val="single" w:sz="4" w:space="0" w:color="auto"/>
              <w:left w:val="nil"/>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Исполнено</w:t>
            </w:r>
          </w:p>
          <w:p w:rsidR="00090191" w:rsidRDefault="00090191" w:rsidP="00090191">
            <w:pPr>
              <w:pStyle w:val="a6"/>
              <w:keepNext/>
              <w:widowControl w:val="0"/>
              <w:contextualSpacing/>
              <w:jc w:val="center"/>
              <w:rPr>
                <w:bCs/>
                <w:sz w:val="20"/>
                <w:szCs w:val="20"/>
              </w:rPr>
            </w:pPr>
            <w:r w:rsidRPr="00630967">
              <w:rPr>
                <w:bCs/>
                <w:sz w:val="20"/>
                <w:szCs w:val="20"/>
              </w:rPr>
              <w:t>2018г.,               тыс.</w:t>
            </w:r>
          </w:p>
          <w:p w:rsidR="00090191" w:rsidRPr="00630967" w:rsidRDefault="00090191" w:rsidP="00090191">
            <w:pPr>
              <w:pStyle w:val="a6"/>
              <w:keepNext/>
              <w:widowControl w:val="0"/>
              <w:contextualSpacing/>
              <w:jc w:val="center"/>
              <w:rPr>
                <w:bCs/>
                <w:sz w:val="20"/>
                <w:szCs w:val="20"/>
              </w:rPr>
            </w:pPr>
            <w:r w:rsidRPr="00630967">
              <w:rPr>
                <w:bCs/>
                <w:sz w:val="20"/>
                <w:szCs w:val="20"/>
              </w:rPr>
              <w:t>рублей</w:t>
            </w:r>
          </w:p>
        </w:tc>
        <w:tc>
          <w:tcPr>
            <w:tcW w:w="1364"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Уточненная бюджетная роспись на  2019год, тыс.рублей</w:t>
            </w:r>
          </w:p>
        </w:tc>
        <w:tc>
          <w:tcPr>
            <w:tcW w:w="1365"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Исполнено за   1 кв. 2019 г., тыс.рублей</w:t>
            </w:r>
          </w:p>
        </w:tc>
        <w:tc>
          <w:tcPr>
            <w:tcW w:w="1134" w:type="dxa"/>
            <w:tcBorders>
              <w:top w:val="single" w:sz="4" w:space="0" w:color="auto"/>
              <w:left w:val="single" w:sz="4" w:space="0" w:color="auto"/>
              <w:bottom w:val="single" w:sz="4" w:space="0" w:color="auto"/>
              <w:right w:val="single" w:sz="4" w:space="0" w:color="auto"/>
            </w:tcBorders>
          </w:tcPr>
          <w:p w:rsidR="00090191" w:rsidRPr="00630967" w:rsidRDefault="00090191" w:rsidP="00090191">
            <w:pPr>
              <w:pStyle w:val="a6"/>
              <w:keepNext/>
              <w:widowControl w:val="0"/>
              <w:contextualSpacing/>
              <w:jc w:val="center"/>
              <w:rPr>
                <w:bCs/>
                <w:sz w:val="20"/>
                <w:szCs w:val="20"/>
              </w:rPr>
            </w:pPr>
          </w:p>
          <w:p w:rsidR="00090191" w:rsidRPr="00630967" w:rsidRDefault="00090191" w:rsidP="00090191">
            <w:pPr>
              <w:pStyle w:val="a6"/>
              <w:keepNext/>
              <w:widowControl w:val="0"/>
              <w:contextualSpacing/>
              <w:jc w:val="center"/>
              <w:rPr>
                <w:bCs/>
                <w:sz w:val="20"/>
                <w:szCs w:val="20"/>
              </w:rPr>
            </w:pPr>
            <w:r w:rsidRPr="00630967">
              <w:rPr>
                <w:bCs/>
                <w:sz w:val="20"/>
                <w:szCs w:val="20"/>
              </w:rPr>
              <w:t>% исполне-ния к уточненному плану  2019 года</w:t>
            </w:r>
          </w:p>
        </w:tc>
        <w:tc>
          <w:tcPr>
            <w:tcW w:w="956" w:type="dxa"/>
            <w:tcBorders>
              <w:top w:val="single" w:sz="4" w:space="0" w:color="auto"/>
              <w:left w:val="single" w:sz="4" w:space="0" w:color="auto"/>
              <w:bottom w:val="single" w:sz="4" w:space="0" w:color="auto"/>
              <w:right w:val="single" w:sz="4" w:space="0" w:color="auto"/>
            </w:tcBorders>
          </w:tcPr>
          <w:p w:rsidR="00090191" w:rsidRPr="00630967" w:rsidRDefault="00090191" w:rsidP="00090191">
            <w:pPr>
              <w:pStyle w:val="a6"/>
              <w:keepNext/>
              <w:widowControl w:val="0"/>
              <w:contextualSpacing/>
              <w:jc w:val="center"/>
              <w:rPr>
                <w:bCs/>
                <w:sz w:val="20"/>
                <w:szCs w:val="20"/>
              </w:rPr>
            </w:pPr>
          </w:p>
          <w:p w:rsidR="00090191" w:rsidRPr="00630967" w:rsidRDefault="00090191" w:rsidP="00090191">
            <w:pPr>
              <w:pStyle w:val="a6"/>
              <w:keepNext/>
              <w:widowControl w:val="0"/>
              <w:contextualSpacing/>
              <w:jc w:val="center"/>
              <w:rPr>
                <w:bCs/>
                <w:sz w:val="20"/>
                <w:szCs w:val="20"/>
              </w:rPr>
            </w:pPr>
            <w:r w:rsidRPr="00630967">
              <w:rPr>
                <w:bCs/>
                <w:sz w:val="20"/>
                <w:szCs w:val="20"/>
              </w:rPr>
              <w:t>% к исполнению 2018 года</w:t>
            </w:r>
          </w:p>
          <w:p w:rsidR="00090191" w:rsidRPr="00630967" w:rsidRDefault="00090191" w:rsidP="00090191">
            <w:pPr>
              <w:pStyle w:val="a6"/>
              <w:keepNext/>
              <w:widowControl w:val="0"/>
              <w:contextualSpacing/>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Удельный вес</w:t>
            </w:r>
          </w:p>
          <w:p w:rsidR="00090191" w:rsidRPr="00630967" w:rsidRDefault="00090191" w:rsidP="00090191">
            <w:pPr>
              <w:pStyle w:val="a6"/>
              <w:keepNext/>
              <w:widowControl w:val="0"/>
              <w:contextualSpacing/>
              <w:jc w:val="center"/>
              <w:rPr>
                <w:bCs/>
                <w:sz w:val="20"/>
                <w:szCs w:val="20"/>
              </w:rPr>
            </w:pPr>
            <w:r w:rsidRPr="00630967">
              <w:rPr>
                <w:bCs/>
                <w:sz w:val="20"/>
                <w:szCs w:val="20"/>
              </w:rPr>
              <w:t>в структуре расходов             за 2019 г, %</w:t>
            </w:r>
          </w:p>
        </w:tc>
      </w:tr>
      <w:tr w:rsidR="00090191" w:rsidRPr="00630967" w:rsidTr="00090191">
        <w:trPr>
          <w:trHeight w:val="520"/>
        </w:trPr>
        <w:tc>
          <w:tcPr>
            <w:tcW w:w="2861"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Общегосударственные вопросы</w:t>
            </w:r>
          </w:p>
        </w:tc>
        <w:tc>
          <w:tcPr>
            <w:tcW w:w="1134" w:type="dxa"/>
            <w:tcBorders>
              <w:top w:val="single" w:sz="4" w:space="0" w:color="auto"/>
              <w:left w:val="nil"/>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33436,3</w:t>
            </w:r>
          </w:p>
        </w:tc>
        <w:tc>
          <w:tcPr>
            <w:tcW w:w="1364"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32738,3</w:t>
            </w:r>
          </w:p>
        </w:tc>
        <w:tc>
          <w:tcPr>
            <w:tcW w:w="1365"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8565,3</w:t>
            </w:r>
          </w:p>
        </w:tc>
        <w:tc>
          <w:tcPr>
            <w:tcW w:w="1134"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26,2</w:t>
            </w:r>
          </w:p>
        </w:tc>
        <w:tc>
          <w:tcPr>
            <w:tcW w:w="956"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25,6</w:t>
            </w:r>
          </w:p>
        </w:tc>
        <w:tc>
          <w:tcPr>
            <w:tcW w:w="1418" w:type="dxa"/>
            <w:tcBorders>
              <w:top w:val="single" w:sz="4" w:space="0" w:color="auto"/>
              <w:left w:val="single" w:sz="4" w:space="0" w:color="auto"/>
              <w:bottom w:val="single" w:sz="4" w:space="0" w:color="auto"/>
              <w:right w:val="single" w:sz="4" w:space="0" w:color="auto"/>
            </w:tcBorders>
            <w:noWrap/>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6,4</w:t>
            </w:r>
          </w:p>
        </w:tc>
      </w:tr>
      <w:tr w:rsidR="00090191" w:rsidRPr="00630967" w:rsidTr="00090191">
        <w:trPr>
          <w:trHeight w:val="491"/>
        </w:trPr>
        <w:tc>
          <w:tcPr>
            <w:tcW w:w="2861"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Национальная оборона</w:t>
            </w:r>
          </w:p>
        </w:tc>
        <w:tc>
          <w:tcPr>
            <w:tcW w:w="1134" w:type="dxa"/>
            <w:tcBorders>
              <w:top w:val="single" w:sz="4" w:space="0" w:color="auto"/>
              <w:left w:val="nil"/>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801,5</w:t>
            </w:r>
          </w:p>
        </w:tc>
        <w:tc>
          <w:tcPr>
            <w:tcW w:w="136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817,2</w:t>
            </w:r>
          </w:p>
        </w:tc>
        <w:tc>
          <w:tcPr>
            <w:tcW w:w="1365"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204,3</w:t>
            </w:r>
          </w:p>
        </w:tc>
        <w:tc>
          <w:tcPr>
            <w:tcW w:w="113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25</w:t>
            </w:r>
          </w:p>
        </w:tc>
        <w:tc>
          <w:tcPr>
            <w:tcW w:w="956"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25,5</w:t>
            </w:r>
          </w:p>
        </w:tc>
        <w:tc>
          <w:tcPr>
            <w:tcW w:w="1418" w:type="dxa"/>
            <w:tcBorders>
              <w:top w:val="single"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0,2</w:t>
            </w:r>
          </w:p>
        </w:tc>
      </w:tr>
      <w:tr w:rsidR="00090191" w:rsidRPr="00630967" w:rsidTr="00090191">
        <w:trPr>
          <w:trHeight w:val="918"/>
        </w:trPr>
        <w:tc>
          <w:tcPr>
            <w:tcW w:w="2861"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Национальная безопасность и правоохранительная деятельность</w:t>
            </w:r>
          </w:p>
        </w:tc>
        <w:tc>
          <w:tcPr>
            <w:tcW w:w="1134" w:type="dxa"/>
            <w:tcBorders>
              <w:top w:val="single" w:sz="4" w:space="0" w:color="auto"/>
              <w:left w:val="nil"/>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1560,6</w:t>
            </w:r>
          </w:p>
        </w:tc>
        <w:tc>
          <w:tcPr>
            <w:tcW w:w="136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1612,2</w:t>
            </w:r>
          </w:p>
        </w:tc>
        <w:tc>
          <w:tcPr>
            <w:tcW w:w="1365"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285,6</w:t>
            </w:r>
          </w:p>
        </w:tc>
        <w:tc>
          <w:tcPr>
            <w:tcW w:w="113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17,7</w:t>
            </w:r>
          </w:p>
        </w:tc>
        <w:tc>
          <w:tcPr>
            <w:tcW w:w="956"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18,3</w:t>
            </w:r>
          </w:p>
        </w:tc>
        <w:tc>
          <w:tcPr>
            <w:tcW w:w="1418" w:type="dxa"/>
            <w:tcBorders>
              <w:top w:val="single"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0,2</w:t>
            </w:r>
          </w:p>
        </w:tc>
      </w:tr>
      <w:tr w:rsidR="00090191" w:rsidRPr="00630967" w:rsidTr="00090191">
        <w:trPr>
          <w:trHeight w:val="409"/>
        </w:trPr>
        <w:tc>
          <w:tcPr>
            <w:tcW w:w="2861"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Национальная экономика</w:t>
            </w:r>
          </w:p>
        </w:tc>
        <w:tc>
          <w:tcPr>
            <w:tcW w:w="1134" w:type="dxa"/>
            <w:tcBorders>
              <w:top w:val="single" w:sz="4" w:space="0" w:color="auto"/>
              <w:left w:val="nil"/>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25070,8</w:t>
            </w:r>
          </w:p>
        </w:tc>
        <w:tc>
          <w:tcPr>
            <w:tcW w:w="136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11524,7</w:t>
            </w:r>
          </w:p>
        </w:tc>
        <w:tc>
          <w:tcPr>
            <w:tcW w:w="1365"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1023,4</w:t>
            </w:r>
          </w:p>
        </w:tc>
        <w:tc>
          <w:tcPr>
            <w:tcW w:w="113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8,9</w:t>
            </w:r>
          </w:p>
        </w:tc>
        <w:tc>
          <w:tcPr>
            <w:tcW w:w="956"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4,1</w:t>
            </w:r>
          </w:p>
        </w:tc>
        <w:tc>
          <w:tcPr>
            <w:tcW w:w="1418" w:type="dxa"/>
            <w:tcBorders>
              <w:top w:val="single"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0,8</w:t>
            </w:r>
          </w:p>
        </w:tc>
      </w:tr>
      <w:tr w:rsidR="00090191" w:rsidRPr="00630967" w:rsidTr="00090191">
        <w:trPr>
          <w:trHeight w:val="556"/>
        </w:trPr>
        <w:tc>
          <w:tcPr>
            <w:tcW w:w="2861"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 xml:space="preserve">Жилищно-коммунальное  </w:t>
            </w:r>
          </w:p>
          <w:p w:rsidR="00090191" w:rsidRPr="00630967" w:rsidRDefault="00090191" w:rsidP="00090191">
            <w:pPr>
              <w:pStyle w:val="a6"/>
              <w:keepNext/>
              <w:widowControl w:val="0"/>
              <w:contextualSpacing/>
              <w:jc w:val="center"/>
              <w:rPr>
                <w:bCs/>
                <w:sz w:val="20"/>
                <w:szCs w:val="20"/>
              </w:rPr>
            </w:pPr>
            <w:r w:rsidRPr="00630967">
              <w:rPr>
                <w:bCs/>
                <w:sz w:val="20"/>
                <w:szCs w:val="20"/>
              </w:rPr>
              <w:t>Хозяйство</w:t>
            </w:r>
          </w:p>
        </w:tc>
        <w:tc>
          <w:tcPr>
            <w:tcW w:w="1134" w:type="dxa"/>
            <w:tcBorders>
              <w:top w:val="single" w:sz="4" w:space="0" w:color="auto"/>
              <w:left w:val="nil"/>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2775</w:t>
            </w:r>
          </w:p>
        </w:tc>
        <w:tc>
          <w:tcPr>
            <w:tcW w:w="1364"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4990,2</w:t>
            </w:r>
          </w:p>
        </w:tc>
        <w:tc>
          <w:tcPr>
            <w:tcW w:w="1365"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210,9</w:t>
            </w:r>
          </w:p>
        </w:tc>
        <w:tc>
          <w:tcPr>
            <w:tcW w:w="1134"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4,2</w:t>
            </w:r>
          </w:p>
        </w:tc>
        <w:tc>
          <w:tcPr>
            <w:tcW w:w="956" w:type="dxa"/>
            <w:tcBorders>
              <w:top w:val="single"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7,6</w:t>
            </w:r>
          </w:p>
        </w:tc>
        <w:tc>
          <w:tcPr>
            <w:tcW w:w="1418" w:type="dxa"/>
            <w:tcBorders>
              <w:top w:val="single" w:sz="4" w:space="0" w:color="auto"/>
              <w:left w:val="single" w:sz="4" w:space="0" w:color="auto"/>
              <w:bottom w:val="single" w:sz="4" w:space="0" w:color="auto"/>
              <w:right w:val="single" w:sz="4" w:space="0" w:color="auto"/>
            </w:tcBorders>
            <w:noWrap/>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0,2</w:t>
            </w:r>
          </w:p>
        </w:tc>
      </w:tr>
      <w:tr w:rsidR="00090191" w:rsidRPr="00630967" w:rsidTr="00090191">
        <w:trPr>
          <w:trHeight w:val="533"/>
        </w:trPr>
        <w:tc>
          <w:tcPr>
            <w:tcW w:w="2861"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 xml:space="preserve">Социально-культурная сфера, </w:t>
            </w:r>
          </w:p>
          <w:p w:rsidR="00090191" w:rsidRPr="00630967" w:rsidRDefault="00090191" w:rsidP="00090191">
            <w:pPr>
              <w:pStyle w:val="a6"/>
              <w:keepNext/>
              <w:widowControl w:val="0"/>
              <w:contextualSpacing/>
              <w:jc w:val="center"/>
              <w:rPr>
                <w:bCs/>
                <w:sz w:val="20"/>
                <w:szCs w:val="20"/>
              </w:rPr>
            </w:pPr>
            <w:r w:rsidRPr="00630967">
              <w:rPr>
                <w:bCs/>
                <w:i/>
                <w:sz w:val="20"/>
                <w:szCs w:val="20"/>
              </w:rPr>
              <w:t>в том числе:</w:t>
            </w:r>
          </w:p>
        </w:tc>
        <w:tc>
          <w:tcPr>
            <w:tcW w:w="1134" w:type="dxa"/>
            <w:tcBorders>
              <w:top w:val="single" w:sz="4" w:space="0" w:color="auto"/>
              <w:left w:val="nil"/>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458707,8</w:t>
            </w:r>
          </w:p>
        </w:tc>
        <w:tc>
          <w:tcPr>
            <w:tcW w:w="136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468211,1</w:t>
            </w:r>
          </w:p>
        </w:tc>
        <w:tc>
          <w:tcPr>
            <w:tcW w:w="1365"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119034,7</w:t>
            </w:r>
          </w:p>
        </w:tc>
        <w:tc>
          <w:tcPr>
            <w:tcW w:w="113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25,4</w:t>
            </w:r>
          </w:p>
        </w:tc>
        <w:tc>
          <w:tcPr>
            <w:tcW w:w="956"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26</w:t>
            </w:r>
          </w:p>
        </w:tc>
        <w:tc>
          <w:tcPr>
            <w:tcW w:w="1418" w:type="dxa"/>
            <w:tcBorders>
              <w:top w:val="single"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88,9</w:t>
            </w:r>
          </w:p>
        </w:tc>
      </w:tr>
      <w:tr w:rsidR="00090191" w:rsidRPr="00630967" w:rsidTr="00090191">
        <w:trPr>
          <w:trHeight w:val="213"/>
        </w:trPr>
        <w:tc>
          <w:tcPr>
            <w:tcW w:w="2861"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 образование</w:t>
            </w:r>
          </w:p>
        </w:tc>
        <w:tc>
          <w:tcPr>
            <w:tcW w:w="1134" w:type="dxa"/>
            <w:tcBorders>
              <w:top w:val="dotted" w:sz="4" w:space="0" w:color="auto"/>
              <w:left w:val="nil"/>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353748,7</w:t>
            </w:r>
          </w:p>
        </w:tc>
        <w:tc>
          <w:tcPr>
            <w:tcW w:w="1364"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362164,9</w:t>
            </w:r>
          </w:p>
        </w:tc>
        <w:tc>
          <w:tcPr>
            <w:tcW w:w="1365"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93641,4</w:t>
            </w:r>
          </w:p>
        </w:tc>
        <w:tc>
          <w:tcPr>
            <w:tcW w:w="1134"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25,9</w:t>
            </w:r>
          </w:p>
        </w:tc>
        <w:tc>
          <w:tcPr>
            <w:tcW w:w="956"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26,5</w:t>
            </w:r>
          </w:p>
        </w:tc>
        <w:tc>
          <w:tcPr>
            <w:tcW w:w="1418" w:type="dxa"/>
            <w:tcBorders>
              <w:top w:val="dotted"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sz w:val="20"/>
                <w:szCs w:val="20"/>
              </w:rPr>
            </w:pPr>
            <w:r w:rsidRPr="00630967">
              <w:rPr>
                <w:sz w:val="20"/>
                <w:szCs w:val="20"/>
              </w:rPr>
              <w:t>69,9</w:t>
            </w:r>
          </w:p>
        </w:tc>
      </w:tr>
      <w:tr w:rsidR="00090191" w:rsidRPr="00630967" w:rsidTr="00090191">
        <w:trPr>
          <w:trHeight w:val="572"/>
        </w:trPr>
        <w:tc>
          <w:tcPr>
            <w:tcW w:w="2861"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lastRenderedPageBreak/>
              <w:t xml:space="preserve">- культура, </w:t>
            </w:r>
          </w:p>
          <w:p w:rsidR="00090191" w:rsidRPr="00630967" w:rsidRDefault="00090191" w:rsidP="00090191">
            <w:pPr>
              <w:pStyle w:val="a6"/>
              <w:keepNext/>
              <w:widowControl w:val="0"/>
              <w:contextualSpacing/>
              <w:jc w:val="center"/>
              <w:rPr>
                <w:sz w:val="20"/>
                <w:szCs w:val="20"/>
              </w:rPr>
            </w:pPr>
            <w:r w:rsidRPr="00630967">
              <w:rPr>
                <w:sz w:val="20"/>
                <w:szCs w:val="20"/>
              </w:rPr>
              <w:t>кинематография</w:t>
            </w:r>
          </w:p>
        </w:tc>
        <w:tc>
          <w:tcPr>
            <w:tcW w:w="1134" w:type="dxa"/>
            <w:tcBorders>
              <w:top w:val="dotted" w:sz="4" w:space="0" w:color="auto"/>
              <w:left w:val="nil"/>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42023,5</w:t>
            </w:r>
          </w:p>
        </w:tc>
        <w:tc>
          <w:tcPr>
            <w:tcW w:w="1364"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47302,6</w:t>
            </w:r>
          </w:p>
        </w:tc>
        <w:tc>
          <w:tcPr>
            <w:tcW w:w="1365"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10690,3</w:t>
            </w:r>
          </w:p>
        </w:tc>
        <w:tc>
          <w:tcPr>
            <w:tcW w:w="1134"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22,6</w:t>
            </w:r>
          </w:p>
        </w:tc>
        <w:tc>
          <w:tcPr>
            <w:tcW w:w="956"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25,4</w:t>
            </w:r>
          </w:p>
        </w:tc>
        <w:tc>
          <w:tcPr>
            <w:tcW w:w="1418" w:type="dxa"/>
            <w:tcBorders>
              <w:top w:val="dotted"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sz w:val="20"/>
                <w:szCs w:val="20"/>
              </w:rPr>
            </w:pPr>
            <w:r w:rsidRPr="00630967">
              <w:rPr>
                <w:sz w:val="20"/>
                <w:szCs w:val="20"/>
              </w:rPr>
              <w:t>8</w:t>
            </w:r>
          </w:p>
        </w:tc>
      </w:tr>
      <w:tr w:rsidR="00090191" w:rsidRPr="00630967" w:rsidTr="00090191">
        <w:trPr>
          <w:trHeight w:val="523"/>
        </w:trPr>
        <w:tc>
          <w:tcPr>
            <w:tcW w:w="2861"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 xml:space="preserve">-средства массовой </w:t>
            </w:r>
          </w:p>
          <w:p w:rsidR="00090191" w:rsidRPr="00630967" w:rsidRDefault="00090191" w:rsidP="00090191">
            <w:pPr>
              <w:pStyle w:val="a6"/>
              <w:keepNext/>
              <w:widowControl w:val="0"/>
              <w:contextualSpacing/>
              <w:jc w:val="center"/>
              <w:rPr>
                <w:sz w:val="20"/>
                <w:szCs w:val="20"/>
              </w:rPr>
            </w:pPr>
            <w:r w:rsidRPr="00630967">
              <w:rPr>
                <w:sz w:val="20"/>
                <w:szCs w:val="20"/>
              </w:rPr>
              <w:t>информации</w:t>
            </w:r>
          </w:p>
        </w:tc>
        <w:tc>
          <w:tcPr>
            <w:tcW w:w="1134" w:type="dxa"/>
            <w:tcBorders>
              <w:top w:val="dotted" w:sz="4" w:space="0" w:color="auto"/>
              <w:left w:val="nil"/>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173,7</w:t>
            </w:r>
          </w:p>
        </w:tc>
        <w:tc>
          <w:tcPr>
            <w:tcW w:w="1364"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180</w:t>
            </w:r>
          </w:p>
        </w:tc>
        <w:tc>
          <w:tcPr>
            <w:tcW w:w="1365"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24,8</w:t>
            </w:r>
          </w:p>
        </w:tc>
        <w:tc>
          <w:tcPr>
            <w:tcW w:w="1134"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13,8</w:t>
            </w:r>
          </w:p>
        </w:tc>
        <w:tc>
          <w:tcPr>
            <w:tcW w:w="956"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14,3</w:t>
            </w:r>
          </w:p>
        </w:tc>
        <w:tc>
          <w:tcPr>
            <w:tcW w:w="1418" w:type="dxa"/>
            <w:tcBorders>
              <w:top w:val="dotted"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sz w:val="20"/>
                <w:szCs w:val="20"/>
              </w:rPr>
            </w:pPr>
            <w:r w:rsidRPr="00630967">
              <w:rPr>
                <w:sz w:val="20"/>
                <w:szCs w:val="20"/>
              </w:rPr>
              <w:t>0,02</w:t>
            </w:r>
          </w:p>
        </w:tc>
      </w:tr>
      <w:tr w:rsidR="00090191" w:rsidRPr="00630967" w:rsidTr="00090191">
        <w:trPr>
          <w:trHeight w:val="479"/>
        </w:trPr>
        <w:tc>
          <w:tcPr>
            <w:tcW w:w="2861"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 социальная политика</w:t>
            </w:r>
          </w:p>
        </w:tc>
        <w:tc>
          <w:tcPr>
            <w:tcW w:w="1134" w:type="dxa"/>
            <w:tcBorders>
              <w:top w:val="dotted" w:sz="4" w:space="0" w:color="auto"/>
              <w:left w:val="nil"/>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62268,6</w:t>
            </w:r>
          </w:p>
        </w:tc>
        <w:tc>
          <w:tcPr>
            <w:tcW w:w="1364"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57935,6</w:t>
            </w:r>
          </w:p>
        </w:tc>
        <w:tc>
          <w:tcPr>
            <w:tcW w:w="1365"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14626</w:t>
            </w:r>
          </w:p>
        </w:tc>
        <w:tc>
          <w:tcPr>
            <w:tcW w:w="1134"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25,2</w:t>
            </w:r>
          </w:p>
        </w:tc>
        <w:tc>
          <w:tcPr>
            <w:tcW w:w="956" w:type="dxa"/>
            <w:tcBorders>
              <w:top w:val="dotted"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23,5</w:t>
            </w:r>
          </w:p>
        </w:tc>
        <w:tc>
          <w:tcPr>
            <w:tcW w:w="1418" w:type="dxa"/>
            <w:tcBorders>
              <w:top w:val="dotted"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sz w:val="20"/>
                <w:szCs w:val="20"/>
              </w:rPr>
            </w:pPr>
            <w:r w:rsidRPr="00630967">
              <w:rPr>
                <w:sz w:val="20"/>
                <w:szCs w:val="20"/>
              </w:rPr>
              <w:t>10,9</w:t>
            </w:r>
          </w:p>
        </w:tc>
      </w:tr>
      <w:tr w:rsidR="00090191" w:rsidRPr="00630967" w:rsidTr="00090191">
        <w:trPr>
          <w:trHeight w:val="349"/>
        </w:trPr>
        <w:tc>
          <w:tcPr>
            <w:tcW w:w="2861" w:type="dxa"/>
            <w:tcBorders>
              <w:top w:val="dotted"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 xml:space="preserve">- физкультура и  </w:t>
            </w:r>
          </w:p>
          <w:p w:rsidR="00090191" w:rsidRPr="00630967" w:rsidRDefault="00090191" w:rsidP="00090191">
            <w:pPr>
              <w:pStyle w:val="a6"/>
              <w:keepNext/>
              <w:widowControl w:val="0"/>
              <w:contextualSpacing/>
              <w:jc w:val="center"/>
              <w:rPr>
                <w:sz w:val="20"/>
                <w:szCs w:val="20"/>
              </w:rPr>
            </w:pPr>
            <w:r w:rsidRPr="00630967">
              <w:rPr>
                <w:sz w:val="20"/>
                <w:szCs w:val="20"/>
              </w:rPr>
              <w:t xml:space="preserve">спорт </w:t>
            </w:r>
          </w:p>
        </w:tc>
        <w:tc>
          <w:tcPr>
            <w:tcW w:w="1134" w:type="dxa"/>
            <w:tcBorders>
              <w:top w:val="dotted" w:sz="4" w:space="0" w:color="auto"/>
              <w:left w:val="nil"/>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393,3</w:t>
            </w:r>
          </w:p>
        </w:tc>
        <w:tc>
          <w:tcPr>
            <w:tcW w:w="1364" w:type="dxa"/>
            <w:tcBorders>
              <w:top w:val="dotted"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378</w:t>
            </w:r>
          </w:p>
        </w:tc>
        <w:tc>
          <w:tcPr>
            <w:tcW w:w="1365" w:type="dxa"/>
            <w:tcBorders>
              <w:top w:val="dotted"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52,2</w:t>
            </w:r>
          </w:p>
        </w:tc>
        <w:tc>
          <w:tcPr>
            <w:tcW w:w="1134" w:type="dxa"/>
            <w:tcBorders>
              <w:top w:val="dotted"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13,8</w:t>
            </w:r>
          </w:p>
        </w:tc>
        <w:tc>
          <w:tcPr>
            <w:tcW w:w="956" w:type="dxa"/>
            <w:tcBorders>
              <w:top w:val="dotted"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13,3</w:t>
            </w:r>
          </w:p>
        </w:tc>
        <w:tc>
          <w:tcPr>
            <w:tcW w:w="1418" w:type="dxa"/>
            <w:tcBorders>
              <w:top w:val="dotted" w:sz="4" w:space="0" w:color="auto"/>
              <w:left w:val="single" w:sz="4" w:space="0" w:color="auto"/>
              <w:bottom w:val="single" w:sz="4" w:space="0" w:color="auto"/>
              <w:right w:val="single" w:sz="4" w:space="0" w:color="auto"/>
            </w:tcBorders>
            <w:noWrap/>
            <w:vAlign w:val="center"/>
          </w:tcPr>
          <w:p w:rsidR="00090191" w:rsidRPr="00630967" w:rsidRDefault="00090191" w:rsidP="00090191">
            <w:pPr>
              <w:pStyle w:val="a6"/>
              <w:keepNext/>
              <w:widowControl w:val="0"/>
              <w:contextualSpacing/>
              <w:jc w:val="center"/>
              <w:rPr>
                <w:sz w:val="20"/>
                <w:szCs w:val="20"/>
              </w:rPr>
            </w:pPr>
            <w:r w:rsidRPr="00630967">
              <w:rPr>
                <w:sz w:val="20"/>
                <w:szCs w:val="20"/>
              </w:rPr>
              <w:t>0,04</w:t>
            </w:r>
          </w:p>
        </w:tc>
      </w:tr>
      <w:tr w:rsidR="00090191" w:rsidRPr="00630967" w:rsidTr="00090191">
        <w:trPr>
          <w:trHeight w:val="349"/>
        </w:trPr>
        <w:tc>
          <w:tcPr>
            <w:tcW w:w="2861" w:type="dxa"/>
            <w:tcBorders>
              <w:top w:val="dotted"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 здравоохранение</w:t>
            </w:r>
          </w:p>
        </w:tc>
        <w:tc>
          <w:tcPr>
            <w:tcW w:w="1134" w:type="dxa"/>
            <w:tcBorders>
              <w:top w:val="dotted" w:sz="4" w:space="0" w:color="auto"/>
              <w:left w:val="nil"/>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100</w:t>
            </w:r>
          </w:p>
        </w:tc>
        <w:tc>
          <w:tcPr>
            <w:tcW w:w="1364" w:type="dxa"/>
            <w:tcBorders>
              <w:top w:val="dotted"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r w:rsidRPr="00630967">
              <w:rPr>
                <w:sz w:val="20"/>
                <w:szCs w:val="20"/>
              </w:rPr>
              <w:t>250</w:t>
            </w:r>
          </w:p>
        </w:tc>
        <w:tc>
          <w:tcPr>
            <w:tcW w:w="1365" w:type="dxa"/>
            <w:tcBorders>
              <w:top w:val="dotted"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p>
        </w:tc>
        <w:tc>
          <w:tcPr>
            <w:tcW w:w="956" w:type="dxa"/>
            <w:tcBorders>
              <w:top w:val="dotted" w:sz="4" w:space="0" w:color="auto"/>
              <w:left w:val="single" w:sz="4" w:space="0" w:color="auto"/>
              <w:bottom w:val="single" w:sz="4" w:space="0" w:color="auto"/>
              <w:right w:val="single" w:sz="4" w:space="0" w:color="auto"/>
            </w:tcBorders>
            <w:vAlign w:val="center"/>
          </w:tcPr>
          <w:p w:rsidR="00090191" w:rsidRPr="00630967" w:rsidRDefault="00090191" w:rsidP="00090191">
            <w:pPr>
              <w:pStyle w:val="a6"/>
              <w:keepNext/>
              <w:widowControl w:val="0"/>
              <w:contextualSpacing/>
              <w:jc w:val="center"/>
              <w:rPr>
                <w:sz w:val="20"/>
                <w:szCs w:val="20"/>
              </w:rPr>
            </w:pPr>
          </w:p>
        </w:tc>
        <w:tc>
          <w:tcPr>
            <w:tcW w:w="1418" w:type="dxa"/>
            <w:tcBorders>
              <w:top w:val="dotted" w:sz="4" w:space="0" w:color="auto"/>
              <w:left w:val="single" w:sz="4" w:space="0" w:color="auto"/>
              <w:bottom w:val="single" w:sz="4" w:space="0" w:color="auto"/>
              <w:right w:val="single" w:sz="4" w:space="0" w:color="auto"/>
            </w:tcBorders>
            <w:noWrap/>
            <w:vAlign w:val="center"/>
          </w:tcPr>
          <w:p w:rsidR="00090191" w:rsidRPr="00630967" w:rsidRDefault="00090191" w:rsidP="00090191">
            <w:pPr>
              <w:pStyle w:val="a6"/>
              <w:keepNext/>
              <w:widowControl w:val="0"/>
              <w:contextualSpacing/>
              <w:jc w:val="center"/>
              <w:rPr>
                <w:sz w:val="20"/>
                <w:szCs w:val="20"/>
              </w:rPr>
            </w:pPr>
          </w:p>
        </w:tc>
      </w:tr>
      <w:tr w:rsidR="00090191" w:rsidRPr="00630967" w:rsidTr="00090191">
        <w:trPr>
          <w:trHeight w:val="528"/>
        </w:trPr>
        <w:tc>
          <w:tcPr>
            <w:tcW w:w="2861"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Обслуживание государственного и муниципального долга</w:t>
            </w:r>
          </w:p>
        </w:tc>
        <w:tc>
          <w:tcPr>
            <w:tcW w:w="1134" w:type="dxa"/>
            <w:tcBorders>
              <w:top w:val="single" w:sz="4" w:space="0" w:color="auto"/>
              <w:left w:val="nil"/>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p>
        </w:tc>
        <w:tc>
          <w:tcPr>
            <w:tcW w:w="136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80</w:t>
            </w:r>
          </w:p>
        </w:tc>
        <w:tc>
          <w:tcPr>
            <w:tcW w:w="1365" w:type="dxa"/>
            <w:tcBorders>
              <w:top w:val="single"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bCs/>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p>
        </w:tc>
        <w:tc>
          <w:tcPr>
            <w:tcW w:w="956"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p>
        </w:tc>
        <w:tc>
          <w:tcPr>
            <w:tcW w:w="1418" w:type="dxa"/>
            <w:tcBorders>
              <w:top w:val="single"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bCs/>
                <w:sz w:val="20"/>
                <w:szCs w:val="20"/>
              </w:rPr>
            </w:pPr>
          </w:p>
        </w:tc>
      </w:tr>
      <w:tr w:rsidR="00090191" w:rsidRPr="00630967" w:rsidTr="00090191">
        <w:trPr>
          <w:trHeight w:val="528"/>
        </w:trPr>
        <w:tc>
          <w:tcPr>
            <w:tcW w:w="2861"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 xml:space="preserve">Межбюджетные  </w:t>
            </w:r>
          </w:p>
          <w:p w:rsidR="00090191" w:rsidRPr="00630967" w:rsidRDefault="00090191" w:rsidP="00090191">
            <w:pPr>
              <w:pStyle w:val="a6"/>
              <w:keepNext/>
              <w:widowControl w:val="0"/>
              <w:contextualSpacing/>
              <w:jc w:val="center"/>
              <w:rPr>
                <w:bCs/>
                <w:sz w:val="20"/>
                <w:szCs w:val="20"/>
              </w:rPr>
            </w:pPr>
            <w:r w:rsidRPr="00630967">
              <w:rPr>
                <w:bCs/>
                <w:sz w:val="20"/>
                <w:szCs w:val="20"/>
              </w:rPr>
              <w:t>Трансферты</w:t>
            </w:r>
          </w:p>
        </w:tc>
        <w:tc>
          <w:tcPr>
            <w:tcW w:w="1134" w:type="dxa"/>
            <w:tcBorders>
              <w:top w:val="single" w:sz="4" w:space="0" w:color="auto"/>
              <w:left w:val="nil"/>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15742,5</w:t>
            </w:r>
          </w:p>
        </w:tc>
        <w:tc>
          <w:tcPr>
            <w:tcW w:w="136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18863,4</w:t>
            </w:r>
          </w:p>
        </w:tc>
        <w:tc>
          <w:tcPr>
            <w:tcW w:w="1365" w:type="dxa"/>
            <w:tcBorders>
              <w:top w:val="single"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4574,5</w:t>
            </w:r>
          </w:p>
        </w:tc>
        <w:tc>
          <w:tcPr>
            <w:tcW w:w="1134"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24,3</w:t>
            </w:r>
          </w:p>
        </w:tc>
        <w:tc>
          <w:tcPr>
            <w:tcW w:w="956" w:type="dxa"/>
            <w:tcBorders>
              <w:top w:val="single" w:sz="4" w:space="0" w:color="auto"/>
              <w:left w:val="single" w:sz="4" w:space="0" w:color="auto"/>
              <w:bottom w:val="dotted" w:sz="4" w:space="0" w:color="auto"/>
              <w:right w:val="single" w:sz="4" w:space="0" w:color="auto"/>
            </w:tcBorders>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29,1</w:t>
            </w:r>
          </w:p>
        </w:tc>
        <w:tc>
          <w:tcPr>
            <w:tcW w:w="1418" w:type="dxa"/>
            <w:tcBorders>
              <w:top w:val="single" w:sz="4" w:space="0" w:color="auto"/>
              <w:left w:val="single" w:sz="4" w:space="0" w:color="auto"/>
              <w:bottom w:val="dotted" w:sz="4" w:space="0" w:color="auto"/>
              <w:right w:val="single" w:sz="4" w:space="0" w:color="auto"/>
            </w:tcBorders>
            <w:noWrap/>
            <w:vAlign w:val="center"/>
          </w:tcPr>
          <w:p w:rsidR="00090191" w:rsidRPr="00630967" w:rsidRDefault="00090191" w:rsidP="00090191">
            <w:pPr>
              <w:pStyle w:val="a6"/>
              <w:keepNext/>
              <w:widowControl w:val="0"/>
              <w:contextualSpacing/>
              <w:jc w:val="center"/>
              <w:rPr>
                <w:bCs/>
                <w:sz w:val="20"/>
                <w:szCs w:val="20"/>
              </w:rPr>
            </w:pPr>
            <w:r w:rsidRPr="00630967">
              <w:rPr>
                <w:bCs/>
                <w:sz w:val="20"/>
                <w:szCs w:val="20"/>
              </w:rPr>
              <w:t>3,4</w:t>
            </w:r>
          </w:p>
        </w:tc>
      </w:tr>
      <w:tr w:rsidR="00090191" w:rsidRPr="00630967" w:rsidTr="00090191">
        <w:trPr>
          <w:trHeight w:val="268"/>
        </w:trPr>
        <w:tc>
          <w:tcPr>
            <w:tcW w:w="2861" w:type="dxa"/>
            <w:tcBorders>
              <w:top w:val="dotted" w:sz="4" w:space="0" w:color="auto"/>
              <w:left w:val="single" w:sz="4" w:space="0" w:color="auto"/>
              <w:bottom w:val="dotted" w:sz="4" w:space="0" w:color="auto"/>
              <w:right w:val="single" w:sz="4" w:space="0" w:color="auto"/>
            </w:tcBorders>
            <w:shd w:val="clear" w:color="auto" w:fill="E0E0E0"/>
            <w:vAlign w:val="center"/>
          </w:tcPr>
          <w:p w:rsidR="00090191" w:rsidRPr="00630967" w:rsidRDefault="00090191" w:rsidP="00090191">
            <w:pPr>
              <w:pStyle w:val="a6"/>
              <w:keepNext/>
              <w:widowControl w:val="0"/>
              <w:contextualSpacing/>
              <w:jc w:val="center"/>
              <w:rPr>
                <w:b/>
                <w:bCs/>
                <w:sz w:val="20"/>
                <w:szCs w:val="20"/>
              </w:rPr>
            </w:pPr>
            <w:r w:rsidRPr="00630967">
              <w:rPr>
                <w:b/>
                <w:bCs/>
                <w:sz w:val="20"/>
                <w:szCs w:val="20"/>
              </w:rPr>
              <w:t>ВСЕГО</w:t>
            </w:r>
          </w:p>
        </w:tc>
        <w:tc>
          <w:tcPr>
            <w:tcW w:w="1134" w:type="dxa"/>
            <w:tcBorders>
              <w:top w:val="dotted" w:sz="4" w:space="0" w:color="auto"/>
              <w:left w:val="nil"/>
              <w:bottom w:val="dotted" w:sz="4" w:space="0" w:color="auto"/>
              <w:right w:val="single" w:sz="4" w:space="0" w:color="auto"/>
            </w:tcBorders>
            <w:shd w:val="clear" w:color="auto" w:fill="E0E0E0"/>
            <w:vAlign w:val="center"/>
          </w:tcPr>
          <w:p w:rsidR="00090191" w:rsidRPr="00630967" w:rsidRDefault="00090191" w:rsidP="00090191">
            <w:pPr>
              <w:pStyle w:val="a6"/>
              <w:keepNext/>
              <w:widowControl w:val="0"/>
              <w:contextualSpacing/>
              <w:jc w:val="center"/>
              <w:rPr>
                <w:b/>
                <w:bCs/>
                <w:sz w:val="20"/>
                <w:szCs w:val="20"/>
              </w:rPr>
            </w:pPr>
            <w:r w:rsidRPr="00630967">
              <w:rPr>
                <w:b/>
                <w:bCs/>
                <w:sz w:val="20"/>
                <w:szCs w:val="20"/>
              </w:rPr>
              <w:t>538094,4</w:t>
            </w:r>
          </w:p>
        </w:tc>
        <w:tc>
          <w:tcPr>
            <w:tcW w:w="1364" w:type="dxa"/>
            <w:tcBorders>
              <w:top w:val="dotted" w:sz="4" w:space="0" w:color="auto"/>
              <w:left w:val="single" w:sz="4" w:space="0" w:color="auto"/>
              <w:bottom w:val="dotted" w:sz="4" w:space="0" w:color="auto"/>
              <w:right w:val="single" w:sz="4" w:space="0" w:color="auto"/>
            </w:tcBorders>
            <w:shd w:val="clear" w:color="auto" w:fill="E0E0E0"/>
            <w:vAlign w:val="center"/>
          </w:tcPr>
          <w:p w:rsidR="00090191" w:rsidRPr="00630967" w:rsidRDefault="00090191" w:rsidP="00090191">
            <w:pPr>
              <w:pStyle w:val="a6"/>
              <w:keepNext/>
              <w:widowControl w:val="0"/>
              <w:contextualSpacing/>
              <w:jc w:val="center"/>
              <w:rPr>
                <w:b/>
                <w:bCs/>
                <w:sz w:val="20"/>
                <w:szCs w:val="20"/>
              </w:rPr>
            </w:pPr>
            <w:r w:rsidRPr="00630967">
              <w:rPr>
                <w:b/>
                <w:bCs/>
                <w:sz w:val="20"/>
                <w:szCs w:val="20"/>
              </w:rPr>
              <w:t>538837,1</w:t>
            </w:r>
          </w:p>
        </w:tc>
        <w:tc>
          <w:tcPr>
            <w:tcW w:w="1365" w:type="dxa"/>
            <w:tcBorders>
              <w:top w:val="dotted" w:sz="4" w:space="0" w:color="auto"/>
              <w:left w:val="single" w:sz="4" w:space="0" w:color="auto"/>
              <w:bottom w:val="dotted" w:sz="4" w:space="0" w:color="auto"/>
              <w:right w:val="single" w:sz="4" w:space="0" w:color="auto"/>
            </w:tcBorders>
            <w:shd w:val="clear" w:color="auto" w:fill="E0E0E0"/>
            <w:noWrap/>
            <w:vAlign w:val="center"/>
          </w:tcPr>
          <w:p w:rsidR="00090191" w:rsidRPr="00630967" w:rsidRDefault="00090191" w:rsidP="00090191">
            <w:pPr>
              <w:pStyle w:val="a6"/>
              <w:keepNext/>
              <w:widowControl w:val="0"/>
              <w:contextualSpacing/>
              <w:jc w:val="center"/>
              <w:rPr>
                <w:b/>
                <w:bCs/>
                <w:sz w:val="20"/>
                <w:szCs w:val="20"/>
              </w:rPr>
            </w:pPr>
            <w:r w:rsidRPr="00630967">
              <w:rPr>
                <w:b/>
                <w:bCs/>
                <w:sz w:val="20"/>
                <w:szCs w:val="20"/>
              </w:rPr>
              <w:t>133898,7</w:t>
            </w:r>
          </w:p>
        </w:tc>
        <w:tc>
          <w:tcPr>
            <w:tcW w:w="1134" w:type="dxa"/>
            <w:tcBorders>
              <w:top w:val="dotted" w:sz="4" w:space="0" w:color="auto"/>
              <w:left w:val="single" w:sz="4" w:space="0" w:color="auto"/>
              <w:bottom w:val="dotted" w:sz="4" w:space="0" w:color="auto"/>
              <w:right w:val="single" w:sz="4" w:space="0" w:color="auto"/>
            </w:tcBorders>
            <w:shd w:val="clear" w:color="auto" w:fill="E0E0E0"/>
            <w:vAlign w:val="center"/>
          </w:tcPr>
          <w:p w:rsidR="00090191" w:rsidRPr="00630967" w:rsidRDefault="00090191" w:rsidP="00090191">
            <w:pPr>
              <w:pStyle w:val="a6"/>
              <w:keepNext/>
              <w:widowControl w:val="0"/>
              <w:contextualSpacing/>
              <w:jc w:val="center"/>
              <w:rPr>
                <w:b/>
                <w:bCs/>
                <w:sz w:val="20"/>
                <w:szCs w:val="20"/>
              </w:rPr>
            </w:pPr>
            <w:r w:rsidRPr="00630967">
              <w:rPr>
                <w:b/>
                <w:bCs/>
                <w:sz w:val="20"/>
                <w:szCs w:val="20"/>
              </w:rPr>
              <w:t>24,8</w:t>
            </w:r>
          </w:p>
        </w:tc>
        <w:tc>
          <w:tcPr>
            <w:tcW w:w="956" w:type="dxa"/>
            <w:tcBorders>
              <w:top w:val="dotted" w:sz="4" w:space="0" w:color="auto"/>
              <w:left w:val="single" w:sz="4" w:space="0" w:color="auto"/>
              <w:bottom w:val="dotted" w:sz="4" w:space="0" w:color="auto"/>
              <w:right w:val="single" w:sz="4" w:space="0" w:color="auto"/>
            </w:tcBorders>
            <w:shd w:val="clear" w:color="auto" w:fill="E0E0E0"/>
            <w:vAlign w:val="center"/>
          </w:tcPr>
          <w:p w:rsidR="00090191" w:rsidRPr="00630967" w:rsidRDefault="00090191" w:rsidP="00090191">
            <w:pPr>
              <w:pStyle w:val="a6"/>
              <w:keepNext/>
              <w:widowControl w:val="0"/>
              <w:contextualSpacing/>
              <w:jc w:val="center"/>
              <w:rPr>
                <w:b/>
                <w:bCs/>
                <w:sz w:val="20"/>
                <w:szCs w:val="20"/>
              </w:rPr>
            </w:pPr>
            <w:r w:rsidRPr="00630967">
              <w:rPr>
                <w:b/>
                <w:bCs/>
                <w:sz w:val="20"/>
                <w:szCs w:val="20"/>
              </w:rPr>
              <w:t>24,9</w:t>
            </w:r>
          </w:p>
        </w:tc>
        <w:tc>
          <w:tcPr>
            <w:tcW w:w="1418" w:type="dxa"/>
            <w:tcBorders>
              <w:top w:val="dotted" w:sz="4" w:space="0" w:color="auto"/>
              <w:left w:val="single" w:sz="4" w:space="0" w:color="auto"/>
              <w:bottom w:val="dotted" w:sz="4" w:space="0" w:color="auto"/>
              <w:right w:val="single" w:sz="4" w:space="0" w:color="auto"/>
            </w:tcBorders>
            <w:shd w:val="clear" w:color="auto" w:fill="E0E0E0"/>
            <w:noWrap/>
            <w:vAlign w:val="center"/>
          </w:tcPr>
          <w:p w:rsidR="00090191" w:rsidRPr="00630967" w:rsidRDefault="00090191" w:rsidP="00090191">
            <w:pPr>
              <w:pStyle w:val="a6"/>
              <w:keepNext/>
              <w:widowControl w:val="0"/>
              <w:contextualSpacing/>
              <w:jc w:val="center"/>
              <w:rPr>
                <w:b/>
                <w:bCs/>
                <w:sz w:val="20"/>
                <w:szCs w:val="20"/>
              </w:rPr>
            </w:pPr>
            <w:r w:rsidRPr="00630967">
              <w:rPr>
                <w:b/>
                <w:bCs/>
                <w:sz w:val="20"/>
                <w:szCs w:val="20"/>
              </w:rPr>
              <w:t>100</w:t>
            </w:r>
          </w:p>
        </w:tc>
      </w:tr>
    </w:tbl>
    <w:p w:rsidR="008E4BC2" w:rsidRPr="008E4BC2" w:rsidRDefault="008E4BC2" w:rsidP="00090191">
      <w:pPr>
        <w:pStyle w:val="a6"/>
        <w:keepNext/>
        <w:widowControl w:val="0"/>
        <w:ind w:left="-567" w:firstLine="567"/>
        <w:rPr>
          <w:szCs w:val="28"/>
        </w:rPr>
      </w:pPr>
      <w:r w:rsidRPr="008E4BC2">
        <w:rPr>
          <w:szCs w:val="28"/>
        </w:rPr>
        <w:t>Расходная часть бюджета муниципального района за 1 квартал 2019 года исполнено в сумме 133898,7 тыс. рублей при плане 538837,1 тыс. рублей, или 24,8 процентов к уточненной годовой бюджетной росписи. По сравнению с</w:t>
      </w:r>
      <w:r w:rsidRPr="008E4BC2">
        <w:rPr>
          <w:b/>
          <w:szCs w:val="28"/>
        </w:rPr>
        <w:t xml:space="preserve"> </w:t>
      </w:r>
      <w:r w:rsidRPr="008E4BC2">
        <w:rPr>
          <w:szCs w:val="28"/>
        </w:rPr>
        <w:t xml:space="preserve">аналогичным периодом 2018 года расходы районного бюджета увеличились на 23923,7 тыс. рублей или на 21,7%. </w:t>
      </w:r>
    </w:p>
    <w:p w:rsidR="00880FB4" w:rsidRPr="00901CFB" w:rsidRDefault="008E4BC2" w:rsidP="00090191">
      <w:pPr>
        <w:pStyle w:val="a6"/>
        <w:keepNext/>
        <w:widowControl w:val="0"/>
        <w:jc w:val="center"/>
        <w:rPr>
          <w:b/>
          <w:iCs/>
          <w:szCs w:val="28"/>
        </w:rPr>
      </w:pPr>
      <w:r w:rsidRPr="008E4BC2">
        <w:rPr>
          <w:szCs w:val="28"/>
        </w:rPr>
        <w:t>Структура расходной части бюджета муниципального района за 1 квартал 2019</w:t>
      </w:r>
      <w:r w:rsidR="00630967">
        <w:rPr>
          <w:sz w:val="26"/>
          <w:szCs w:val="26"/>
        </w:rPr>
        <w:t xml:space="preserve"> </w:t>
      </w:r>
      <w:r w:rsidR="00880FB4" w:rsidRPr="009A743C">
        <w:rPr>
          <w:b/>
          <w:iCs/>
          <w:szCs w:val="28"/>
        </w:rPr>
        <w:t>14. Развитие предпринимательства</w:t>
      </w:r>
    </w:p>
    <w:p w:rsidR="00880FB4" w:rsidRDefault="0053453A" w:rsidP="008E4BC2">
      <w:pPr>
        <w:shd w:val="clear" w:color="auto" w:fill="FFFFFF"/>
        <w:spacing w:line="217" w:lineRule="atLeast"/>
        <w:ind w:left="-567" w:firstLine="567"/>
        <w:jc w:val="both"/>
        <w:rPr>
          <w:sz w:val="28"/>
          <w:szCs w:val="28"/>
        </w:rPr>
      </w:pPr>
      <w:r>
        <w:rPr>
          <w:sz w:val="28"/>
          <w:szCs w:val="28"/>
        </w:rPr>
        <w:t>В кожууне по состоянию на 01.04</w:t>
      </w:r>
      <w:r w:rsidR="00880FB4" w:rsidRPr="00901CFB">
        <w:rPr>
          <w:sz w:val="28"/>
          <w:szCs w:val="28"/>
        </w:rPr>
        <w:t>.201</w:t>
      </w:r>
      <w:r>
        <w:rPr>
          <w:sz w:val="28"/>
          <w:szCs w:val="28"/>
        </w:rPr>
        <w:t>9</w:t>
      </w:r>
      <w:r w:rsidR="00880FB4" w:rsidRPr="00901CFB">
        <w:rPr>
          <w:sz w:val="28"/>
          <w:szCs w:val="28"/>
        </w:rPr>
        <w:t xml:space="preserve"> г. зарегистрировано</w:t>
      </w:r>
      <w:r w:rsidR="00880FB4" w:rsidRPr="0001510C">
        <w:rPr>
          <w:color w:val="FF0000"/>
          <w:sz w:val="28"/>
          <w:szCs w:val="28"/>
        </w:rPr>
        <w:t xml:space="preserve"> </w:t>
      </w:r>
      <w:r w:rsidR="00150AF4" w:rsidRPr="0027074E">
        <w:rPr>
          <w:sz w:val="28"/>
          <w:szCs w:val="28"/>
        </w:rPr>
        <w:t>152</w:t>
      </w:r>
      <w:r w:rsidR="000F64BC">
        <w:rPr>
          <w:sz w:val="28"/>
          <w:szCs w:val="28"/>
        </w:rPr>
        <w:t xml:space="preserve"> </w:t>
      </w:r>
      <w:r w:rsidR="00880FB4" w:rsidRPr="00F115F8">
        <w:rPr>
          <w:sz w:val="28"/>
          <w:szCs w:val="28"/>
        </w:rPr>
        <w:t>субъектов предпринимательства</w:t>
      </w:r>
      <w:r w:rsidR="00987B20">
        <w:rPr>
          <w:sz w:val="28"/>
          <w:szCs w:val="28"/>
        </w:rPr>
        <w:t xml:space="preserve">, </w:t>
      </w:r>
      <w:r w:rsidR="00880FB4" w:rsidRPr="00F115F8">
        <w:rPr>
          <w:sz w:val="28"/>
          <w:szCs w:val="28"/>
        </w:rPr>
        <w:t xml:space="preserve">в том числе </w:t>
      </w:r>
      <w:r w:rsidR="000E2873">
        <w:rPr>
          <w:sz w:val="28"/>
          <w:szCs w:val="28"/>
        </w:rPr>
        <w:t>14 микропредприятий</w:t>
      </w:r>
      <w:r w:rsidR="00880FB4">
        <w:rPr>
          <w:sz w:val="28"/>
          <w:szCs w:val="28"/>
        </w:rPr>
        <w:t xml:space="preserve"> и </w:t>
      </w:r>
      <w:r w:rsidR="000E2873">
        <w:rPr>
          <w:sz w:val="28"/>
          <w:szCs w:val="28"/>
        </w:rPr>
        <w:t>138</w:t>
      </w:r>
      <w:r w:rsidR="00880FB4" w:rsidRPr="00F115F8">
        <w:rPr>
          <w:sz w:val="28"/>
          <w:szCs w:val="28"/>
        </w:rPr>
        <w:t xml:space="preserve"> индивидуальных предпринимателей</w:t>
      </w:r>
      <w:r w:rsidR="000E2873">
        <w:rPr>
          <w:sz w:val="28"/>
          <w:szCs w:val="28"/>
        </w:rPr>
        <w:t xml:space="preserve">. Численность занятых в малом бизнесе составляет 5,4% от граждан занятых в экономике кожууна. </w:t>
      </w:r>
    </w:p>
    <w:p w:rsidR="00880FB4" w:rsidRPr="00431737" w:rsidRDefault="00880FB4" w:rsidP="008E4BC2">
      <w:pPr>
        <w:ind w:left="-567" w:firstLine="567"/>
        <w:jc w:val="both"/>
        <w:rPr>
          <w:sz w:val="28"/>
          <w:szCs w:val="28"/>
        </w:rPr>
      </w:pPr>
      <w:r w:rsidRPr="0001510C">
        <w:rPr>
          <w:color w:val="FF0000"/>
          <w:sz w:val="28"/>
          <w:szCs w:val="28"/>
        </w:rPr>
        <w:t xml:space="preserve"> </w:t>
      </w:r>
      <w:r w:rsidR="00CC2B55" w:rsidRPr="00CC2B55">
        <w:rPr>
          <w:sz w:val="28"/>
          <w:szCs w:val="28"/>
        </w:rPr>
        <w:t>Общую ч</w:t>
      </w:r>
      <w:r w:rsidRPr="00CC2B55">
        <w:rPr>
          <w:sz w:val="28"/>
          <w:szCs w:val="28"/>
        </w:rPr>
        <w:t xml:space="preserve">исленность </w:t>
      </w:r>
      <w:r w:rsidR="00CC2B55">
        <w:rPr>
          <w:sz w:val="28"/>
          <w:szCs w:val="28"/>
        </w:rPr>
        <w:t xml:space="preserve">занятых в малом бизнесе в 2019 году планируется увеличить до 229 чел. или 8% от общего населения занятых в экономике. </w:t>
      </w:r>
      <w:r>
        <w:rPr>
          <w:sz w:val="28"/>
          <w:szCs w:val="28"/>
        </w:rPr>
        <w:t xml:space="preserve">За </w:t>
      </w:r>
      <w:r>
        <w:rPr>
          <w:sz w:val="28"/>
          <w:szCs w:val="28"/>
          <w:lang w:val="en-US"/>
        </w:rPr>
        <w:t>I</w:t>
      </w:r>
      <w:r>
        <w:rPr>
          <w:sz w:val="28"/>
          <w:szCs w:val="28"/>
        </w:rPr>
        <w:t xml:space="preserve"> </w:t>
      </w:r>
      <w:r w:rsidR="0053453A">
        <w:rPr>
          <w:sz w:val="28"/>
          <w:szCs w:val="28"/>
        </w:rPr>
        <w:t xml:space="preserve">квартал 2019 </w:t>
      </w:r>
      <w:r>
        <w:rPr>
          <w:sz w:val="28"/>
          <w:szCs w:val="28"/>
        </w:rPr>
        <w:t xml:space="preserve">г. зарегистрировано </w:t>
      </w:r>
      <w:r w:rsidR="00CC2B55">
        <w:rPr>
          <w:sz w:val="28"/>
          <w:szCs w:val="28"/>
        </w:rPr>
        <w:t>23</w:t>
      </w:r>
      <w:r>
        <w:rPr>
          <w:sz w:val="28"/>
          <w:szCs w:val="28"/>
        </w:rPr>
        <w:t xml:space="preserve"> ИП, </w:t>
      </w:r>
      <w:r w:rsidR="00CC2B55">
        <w:rPr>
          <w:sz w:val="28"/>
          <w:szCs w:val="28"/>
        </w:rPr>
        <w:t>также 1 микропредприятие</w:t>
      </w:r>
      <w:r>
        <w:rPr>
          <w:sz w:val="28"/>
          <w:szCs w:val="28"/>
        </w:rPr>
        <w:t xml:space="preserve">. Из </w:t>
      </w:r>
      <w:r w:rsidR="000E2873">
        <w:rPr>
          <w:sz w:val="28"/>
          <w:szCs w:val="28"/>
        </w:rPr>
        <w:t>23</w:t>
      </w:r>
      <w:r>
        <w:rPr>
          <w:sz w:val="28"/>
          <w:szCs w:val="28"/>
        </w:rPr>
        <w:t xml:space="preserve"> зарегистрированных в </w:t>
      </w:r>
      <w:r>
        <w:rPr>
          <w:sz w:val="28"/>
          <w:szCs w:val="28"/>
          <w:lang w:val="en-US"/>
        </w:rPr>
        <w:t>I</w:t>
      </w:r>
      <w:r>
        <w:rPr>
          <w:sz w:val="28"/>
          <w:szCs w:val="28"/>
        </w:rPr>
        <w:t xml:space="preserve"> </w:t>
      </w:r>
      <w:r w:rsidR="0053453A">
        <w:rPr>
          <w:sz w:val="28"/>
          <w:szCs w:val="28"/>
        </w:rPr>
        <w:t>квартале</w:t>
      </w:r>
      <w:r>
        <w:rPr>
          <w:sz w:val="28"/>
          <w:szCs w:val="28"/>
        </w:rPr>
        <w:t xml:space="preserve"> предпринимателей – </w:t>
      </w:r>
      <w:r w:rsidR="000E2873">
        <w:rPr>
          <w:sz w:val="28"/>
          <w:szCs w:val="28"/>
        </w:rPr>
        <w:t>11</w:t>
      </w:r>
      <w:r>
        <w:rPr>
          <w:sz w:val="28"/>
          <w:szCs w:val="28"/>
        </w:rPr>
        <w:t xml:space="preserve"> ГКФХ, 7 из них являются участниками губернаторского проекта «Кыштаг для молодой семьи». </w:t>
      </w:r>
    </w:p>
    <w:p w:rsidR="00880FB4" w:rsidRPr="00562C3F" w:rsidRDefault="00880FB4" w:rsidP="008E4BC2">
      <w:pPr>
        <w:ind w:left="-567" w:firstLine="567"/>
        <w:jc w:val="both"/>
        <w:rPr>
          <w:sz w:val="28"/>
          <w:szCs w:val="28"/>
        </w:rPr>
      </w:pPr>
      <w:r w:rsidRPr="00562C3F">
        <w:rPr>
          <w:sz w:val="28"/>
          <w:szCs w:val="28"/>
        </w:rPr>
        <w:t>Функцион</w:t>
      </w:r>
      <w:r>
        <w:rPr>
          <w:sz w:val="28"/>
          <w:szCs w:val="28"/>
        </w:rPr>
        <w:t>ируют 57 магазинов, 1 ломбард, 3</w:t>
      </w:r>
      <w:r w:rsidRPr="00562C3F">
        <w:rPr>
          <w:sz w:val="28"/>
          <w:szCs w:val="28"/>
        </w:rPr>
        <w:t xml:space="preserve"> автозаправочных стан</w:t>
      </w:r>
      <w:r>
        <w:rPr>
          <w:sz w:val="28"/>
          <w:szCs w:val="28"/>
        </w:rPr>
        <w:t>ций, 3 шиномонтажа, 2 аптеки, 9</w:t>
      </w:r>
      <w:r w:rsidRPr="00562C3F">
        <w:rPr>
          <w:sz w:val="28"/>
          <w:szCs w:val="28"/>
        </w:rPr>
        <w:t xml:space="preserve"> точек общественного питания, 6 хлебопекарен.</w:t>
      </w:r>
    </w:p>
    <w:p w:rsidR="00880FB4" w:rsidRDefault="00880FB4" w:rsidP="008E4BC2">
      <w:pPr>
        <w:ind w:left="-567" w:firstLine="567"/>
        <w:jc w:val="both"/>
        <w:rPr>
          <w:sz w:val="28"/>
          <w:szCs w:val="28"/>
        </w:rPr>
      </w:pPr>
      <w:r>
        <w:rPr>
          <w:sz w:val="28"/>
          <w:szCs w:val="28"/>
        </w:rPr>
        <w:t xml:space="preserve">Субъектами предпринимательства кожууна за </w:t>
      </w:r>
      <w:r>
        <w:rPr>
          <w:sz w:val="28"/>
          <w:szCs w:val="28"/>
          <w:lang w:val="en-US"/>
        </w:rPr>
        <w:t>I</w:t>
      </w:r>
      <w:r>
        <w:rPr>
          <w:sz w:val="28"/>
          <w:szCs w:val="28"/>
        </w:rPr>
        <w:t xml:space="preserve"> </w:t>
      </w:r>
      <w:r w:rsidR="0053453A">
        <w:rPr>
          <w:sz w:val="28"/>
          <w:szCs w:val="28"/>
        </w:rPr>
        <w:t>квартал</w:t>
      </w:r>
      <w:r>
        <w:rPr>
          <w:sz w:val="28"/>
          <w:szCs w:val="28"/>
        </w:rPr>
        <w:t xml:space="preserve"> уплачено налогов на сумму </w:t>
      </w:r>
      <w:r w:rsidR="00BD0361">
        <w:rPr>
          <w:sz w:val="28"/>
          <w:szCs w:val="28"/>
        </w:rPr>
        <w:t>558</w:t>
      </w:r>
      <w:r w:rsidR="001B2370">
        <w:rPr>
          <w:sz w:val="28"/>
          <w:szCs w:val="28"/>
        </w:rPr>
        <w:t>,</w:t>
      </w:r>
      <w:r w:rsidR="00BD0361">
        <w:rPr>
          <w:sz w:val="28"/>
          <w:szCs w:val="28"/>
        </w:rPr>
        <w:t>8</w:t>
      </w:r>
      <w:bookmarkStart w:id="0" w:name="_GoBack"/>
      <w:bookmarkEnd w:id="0"/>
      <w:r>
        <w:rPr>
          <w:sz w:val="28"/>
          <w:szCs w:val="28"/>
        </w:rPr>
        <w:t xml:space="preserve"> тыс.</w:t>
      </w:r>
      <w:r w:rsidR="000F64BC">
        <w:rPr>
          <w:sz w:val="28"/>
          <w:szCs w:val="28"/>
        </w:rPr>
        <w:t xml:space="preserve"> </w:t>
      </w:r>
      <w:r>
        <w:rPr>
          <w:sz w:val="28"/>
          <w:szCs w:val="28"/>
        </w:rPr>
        <w:t>рублей.</w:t>
      </w:r>
      <w:r w:rsidR="00D9280F">
        <w:rPr>
          <w:sz w:val="28"/>
          <w:szCs w:val="28"/>
        </w:rPr>
        <w:t xml:space="preserve"> </w:t>
      </w:r>
    </w:p>
    <w:p w:rsidR="00880FB4" w:rsidRDefault="004B0339" w:rsidP="004B0339">
      <w:pPr>
        <w:ind w:left="-567" w:firstLine="567"/>
        <w:jc w:val="both"/>
        <w:rPr>
          <w:sz w:val="28"/>
          <w:szCs w:val="28"/>
        </w:rPr>
      </w:pPr>
      <w:r>
        <w:rPr>
          <w:sz w:val="28"/>
          <w:szCs w:val="28"/>
        </w:rPr>
        <w:t xml:space="preserve">       </w:t>
      </w:r>
      <w:r w:rsidRPr="00C670A9">
        <w:rPr>
          <w:sz w:val="28"/>
          <w:szCs w:val="28"/>
        </w:rPr>
        <w:t xml:space="preserve">В планах кожууна на 2019 год оказание субъектам малого и среднего предпринимательства </w:t>
      </w:r>
      <w:r>
        <w:rPr>
          <w:sz w:val="28"/>
          <w:szCs w:val="28"/>
        </w:rPr>
        <w:t xml:space="preserve">поддержки в рамках национального проекта «Малое и среднее предпринимательство и поддержка индивидуальной предпринимательской инициативы». На сегодняшний день в рамках национального проекта утверждено 4 паспортов и календарных план-графиков. </w:t>
      </w:r>
    </w:p>
    <w:p w:rsidR="004B0339" w:rsidRDefault="004B0339" w:rsidP="004B0339">
      <w:pPr>
        <w:ind w:left="-567" w:firstLine="567"/>
        <w:jc w:val="both"/>
        <w:rPr>
          <w:sz w:val="28"/>
          <w:szCs w:val="28"/>
        </w:rPr>
      </w:pPr>
    </w:p>
    <w:p w:rsidR="00880FB4" w:rsidRPr="00640938" w:rsidRDefault="00880FB4" w:rsidP="008E4BC2">
      <w:pPr>
        <w:ind w:left="-567" w:firstLine="567"/>
        <w:jc w:val="center"/>
        <w:rPr>
          <w:b/>
          <w:sz w:val="28"/>
          <w:szCs w:val="28"/>
        </w:rPr>
      </w:pPr>
      <w:r w:rsidRPr="00246E71">
        <w:rPr>
          <w:b/>
          <w:sz w:val="28"/>
          <w:szCs w:val="28"/>
        </w:rPr>
        <w:t>15. Социальная защита населения</w:t>
      </w:r>
    </w:p>
    <w:p w:rsidR="00815AF1" w:rsidRPr="00815AF1" w:rsidRDefault="00880FB4" w:rsidP="008E4BC2">
      <w:pPr>
        <w:autoSpaceDE w:val="0"/>
        <w:autoSpaceDN w:val="0"/>
        <w:adjustRightInd w:val="0"/>
        <w:ind w:left="-567" w:firstLine="283"/>
        <w:contextualSpacing/>
        <w:jc w:val="both"/>
        <w:rPr>
          <w:color w:val="000000" w:themeColor="text1"/>
          <w:sz w:val="28"/>
          <w:szCs w:val="28"/>
        </w:rPr>
      </w:pPr>
      <w:r w:rsidRPr="0001510C">
        <w:rPr>
          <w:color w:val="FF0000"/>
          <w:sz w:val="28"/>
          <w:szCs w:val="28"/>
        </w:rPr>
        <w:tab/>
      </w:r>
      <w:r w:rsidR="00815AF1">
        <w:rPr>
          <w:color w:val="FF0000"/>
          <w:sz w:val="28"/>
          <w:szCs w:val="28"/>
        </w:rPr>
        <w:t xml:space="preserve">  </w:t>
      </w:r>
      <w:r w:rsidR="00815AF1" w:rsidRPr="00815AF1">
        <w:rPr>
          <w:sz w:val="28"/>
          <w:szCs w:val="28"/>
        </w:rPr>
        <w:t xml:space="preserve">За </w:t>
      </w:r>
      <w:r w:rsidR="00815AF1" w:rsidRPr="00815AF1">
        <w:rPr>
          <w:sz w:val="28"/>
          <w:szCs w:val="28"/>
          <w:lang w:val="en-US"/>
        </w:rPr>
        <w:t>I</w:t>
      </w:r>
      <w:r w:rsidR="00815AF1" w:rsidRPr="00815AF1">
        <w:rPr>
          <w:sz w:val="28"/>
          <w:szCs w:val="28"/>
        </w:rPr>
        <w:t xml:space="preserve"> квартал 2019 года по республиканскому регистру имеют право на ежемесячные денежные выплаты за счет средств республиканского бюджета </w:t>
      </w:r>
      <w:r w:rsidR="00815AF1" w:rsidRPr="00815AF1">
        <w:rPr>
          <w:color w:val="000000" w:themeColor="text1"/>
          <w:sz w:val="28"/>
          <w:szCs w:val="28"/>
        </w:rPr>
        <w:t>300 граждан, в т.</w:t>
      </w:r>
      <w:r w:rsidR="000E2873">
        <w:rPr>
          <w:color w:val="000000" w:themeColor="text1"/>
          <w:sz w:val="28"/>
          <w:szCs w:val="28"/>
        </w:rPr>
        <w:t xml:space="preserve"> </w:t>
      </w:r>
      <w:r w:rsidR="00815AF1" w:rsidRPr="00815AF1">
        <w:rPr>
          <w:color w:val="000000" w:themeColor="text1"/>
          <w:sz w:val="28"/>
          <w:szCs w:val="28"/>
        </w:rPr>
        <w:t xml:space="preserve">ч. ветераны труда – 299, и труженики тыла – 1.   </w:t>
      </w:r>
    </w:p>
    <w:p w:rsidR="00815AF1" w:rsidRPr="00815AF1" w:rsidRDefault="00815AF1" w:rsidP="008E4BC2">
      <w:pPr>
        <w:ind w:left="-567" w:firstLine="709"/>
        <w:contextualSpacing/>
        <w:jc w:val="both"/>
        <w:rPr>
          <w:color w:val="000000" w:themeColor="text1"/>
          <w:sz w:val="28"/>
          <w:szCs w:val="28"/>
        </w:rPr>
      </w:pPr>
      <w:r w:rsidRPr="00815AF1">
        <w:rPr>
          <w:sz w:val="28"/>
          <w:szCs w:val="28"/>
        </w:rPr>
        <w:t>В</w:t>
      </w:r>
      <w:r w:rsidRPr="00815AF1">
        <w:rPr>
          <w:color w:val="000000" w:themeColor="text1"/>
          <w:sz w:val="28"/>
          <w:szCs w:val="28"/>
        </w:rPr>
        <w:t xml:space="preserve"> 2019 году всего предусмотрено на выплату ЕДВ </w:t>
      </w:r>
      <w:r w:rsidRPr="00815AF1">
        <w:rPr>
          <w:color w:val="000000"/>
          <w:sz w:val="28"/>
          <w:szCs w:val="28"/>
        </w:rPr>
        <w:t>3305,2 тыс.</w:t>
      </w:r>
      <w:r w:rsidR="00463DC8">
        <w:rPr>
          <w:color w:val="000000"/>
          <w:sz w:val="28"/>
          <w:szCs w:val="28"/>
        </w:rPr>
        <w:t xml:space="preserve"> </w:t>
      </w:r>
      <w:r w:rsidRPr="00815AF1">
        <w:rPr>
          <w:color w:val="000000"/>
          <w:sz w:val="28"/>
          <w:szCs w:val="28"/>
        </w:rPr>
        <w:t xml:space="preserve">рублей. За </w:t>
      </w:r>
      <w:r w:rsidRPr="00815AF1">
        <w:rPr>
          <w:color w:val="000000"/>
          <w:sz w:val="28"/>
          <w:szCs w:val="28"/>
          <w:lang w:val="en-US"/>
        </w:rPr>
        <w:t>I</w:t>
      </w:r>
      <w:r w:rsidRPr="00815AF1">
        <w:rPr>
          <w:color w:val="000000"/>
          <w:sz w:val="28"/>
          <w:szCs w:val="28"/>
        </w:rPr>
        <w:t xml:space="preserve"> квартал 2019 года </w:t>
      </w:r>
      <w:r w:rsidRPr="00815AF1">
        <w:rPr>
          <w:color w:val="000000" w:themeColor="text1"/>
          <w:sz w:val="28"/>
          <w:szCs w:val="28"/>
        </w:rPr>
        <w:t>профинансировано всего 762,1 тыс. рублей, в том числе за услуги расходов связанный с доставкой ЕДВ 1,2 тыс. рублей.</w:t>
      </w:r>
    </w:p>
    <w:p w:rsidR="00815AF1" w:rsidRPr="00815AF1" w:rsidRDefault="00815AF1" w:rsidP="008E4BC2">
      <w:pPr>
        <w:ind w:left="-567" w:firstLine="709"/>
        <w:contextualSpacing/>
        <w:jc w:val="both"/>
        <w:rPr>
          <w:sz w:val="28"/>
          <w:szCs w:val="28"/>
        </w:rPr>
      </w:pPr>
      <w:r w:rsidRPr="00815AF1">
        <w:rPr>
          <w:sz w:val="28"/>
          <w:szCs w:val="28"/>
        </w:rPr>
        <w:lastRenderedPageBreak/>
        <w:t xml:space="preserve">За 2019 год всего предусмотрено </w:t>
      </w:r>
      <w:r w:rsidRPr="00815AF1">
        <w:rPr>
          <w:color w:val="000000"/>
          <w:sz w:val="28"/>
          <w:szCs w:val="28"/>
        </w:rPr>
        <w:t xml:space="preserve">3322 </w:t>
      </w:r>
      <w:r w:rsidRPr="00815AF1">
        <w:rPr>
          <w:sz w:val="28"/>
          <w:szCs w:val="28"/>
        </w:rPr>
        <w:t xml:space="preserve">тыс. рублей. За </w:t>
      </w:r>
      <w:r w:rsidRPr="00815AF1">
        <w:rPr>
          <w:sz w:val="28"/>
          <w:szCs w:val="28"/>
          <w:lang w:val="en-US"/>
        </w:rPr>
        <w:t>I</w:t>
      </w:r>
      <w:r w:rsidRPr="00815AF1">
        <w:rPr>
          <w:sz w:val="28"/>
          <w:szCs w:val="28"/>
        </w:rPr>
        <w:t xml:space="preserve"> квартал 2019 года всего выплачено на оплату ЖКУ отдельным кат</w:t>
      </w:r>
      <w:r w:rsidR="008C4D5D">
        <w:rPr>
          <w:sz w:val="28"/>
          <w:szCs w:val="28"/>
        </w:rPr>
        <w:t>егориям граждан в сумме 1 349,0</w:t>
      </w:r>
      <w:r w:rsidRPr="00815AF1">
        <w:rPr>
          <w:sz w:val="28"/>
          <w:szCs w:val="28"/>
        </w:rPr>
        <w:t xml:space="preserve"> тыс. </w:t>
      </w:r>
      <w:r w:rsidR="00463DC8" w:rsidRPr="00815AF1">
        <w:rPr>
          <w:sz w:val="28"/>
          <w:szCs w:val="28"/>
        </w:rPr>
        <w:t>рублей, в</w:t>
      </w:r>
      <w:r w:rsidRPr="00815AF1">
        <w:rPr>
          <w:color w:val="000000"/>
          <w:sz w:val="28"/>
          <w:szCs w:val="28"/>
        </w:rPr>
        <w:t xml:space="preserve"> том числе за электроэнергию – 178,6 тыс. рублей, за газ – 197 тыс. рублей, за твердое топливо –  528,4 тыс.  рублей, </w:t>
      </w:r>
      <w:r w:rsidRPr="00815AF1">
        <w:rPr>
          <w:color w:val="000000" w:themeColor="text1"/>
          <w:sz w:val="28"/>
          <w:szCs w:val="28"/>
        </w:rPr>
        <w:t>за банковские услуги 0 рублей.</w:t>
      </w:r>
    </w:p>
    <w:p w:rsidR="00815AF1" w:rsidRPr="00815AF1" w:rsidRDefault="00815AF1" w:rsidP="002C0809">
      <w:pPr>
        <w:ind w:left="-567" w:firstLine="709"/>
        <w:contextualSpacing/>
        <w:jc w:val="both"/>
        <w:rPr>
          <w:sz w:val="28"/>
          <w:szCs w:val="28"/>
        </w:rPr>
      </w:pPr>
      <w:r w:rsidRPr="00815AF1">
        <w:rPr>
          <w:sz w:val="28"/>
          <w:szCs w:val="28"/>
        </w:rPr>
        <w:t xml:space="preserve">В среднем на 1 льготника </w:t>
      </w:r>
      <w:r w:rsidRPr="00815AF1">
        <w:rPr>
          <w:sz w:val="28"/>
          <w:szCs w:val="28"/>
          <w:lang w:val="en-US"/>
        </w:rPr>
        <w:t>I</w:t>
      </w:r>
      <w:r w:rsidRPr="00815AF1">
        <w:rPr>
          <w:sz w:val="28"/>
          <w:szCs w:val="28"/>
        </w:rPr>
        <w:t xml:space="preserve">, </w:t>
      </w:r>
      <w:r w:rsidRPr="00815AF1">
        <w:rPr>
          <w:sz w:val="28"/>
          <w:szCs w:val="28"/>
          <w:lang w:val="en-US"/>
        </w:rPr>
        <w:t>II</w:t>
      </w:r>
      <w:r w:rsidRPr="00815AF1">
        <w:rPr>
          <w:sz w:val="28"/>
          <w:szCs w:val="28"/>
        </w:rPr>
        <w:t xml:space="preserve">, </w:t>
      </w:r>
      <w:r w:rsidRPr="00815AF1">
        <w:rPr>
          <w:sz w:val="28"/>
          <w:szCs w:val="28"/>
          <w:lang w:val="en-US"/>
        </w:rPr>
        <w:t>III</w:t>
      </w:r>
      <w:r w:rsidRPr="00815AF1">
        <w:rPr>
          <w:sz w:val="28"/>
          <w:szCs w:val="28"/>
        </w:rPr>
        <w:t xml:space="preserve"> групп получает в месяц в отопительный сезон 691,18 руб., а без отопительного сезона – 343,64 руб.  А детям – инвалидам зависит размер льгот по ЖКУ от количества, проживающих в семье и площади квартиры.</w:t>
      </w:r>
    </w:p>
    <w:p w:rsidR="00815AF1" w:rsidRPr="00815AF1" w:rsidRDefault="00815AF1" w:rsidP="00463DC8">
      <w:pPr>
        <w:ind w:left="-567" w:firstLine="709"/>
        <w:contextualSpacing/>
        <w:jc w:val="both"/>
        <w:rPr>
          <w:color w:val="000000"/>
          <w:sz w:val="28"/>
          <w:szCs w:val="28"/>
        </w:rPr>
      </w:pPr>
      <w:r w:rsidRPr="00815AF1">
        <w:rPr>
          <w:color w:val="000000"/>
          <w:sz w:val="28"/>
          <w:szCs w:val="28"/>
        </w:rPr>
        <w:t>По состоянию на 01 апреля 2019 года на учете состоят всего 1145 получателей ежемесячных пос</w:t>
      </w:r>
      <w:r w:rsidR="00463DC8">
        <w:rPr>
          <w:color w:val="000000"/>
          <w:sz w:val="28"/>
          <w:szCs w:val="28"/>
        </w:rPr>
        <w:t xml:space="preserve">обий на 1904 детей в том числе </w:t>
      </w:r>
      <w:r w:rsidRPr="00815AF1">
        <w:rPr>
          <w:color w:val="000000"/>
          <w:sz w:val="28"/>
          <w:szCs w:val="28"/>
        </w:rPr>
        <w:t xml:space="preserve">на 453 одинокого родителя всего на 615 детей;                    </w:t>
      </w:r>
    </w:p>
    <w:p w:rsidR="00815AF1" w:rsidRPr="00815AF1" w:rsidRDefault="00815AF1" w:rsidP="008E4BC2">
      <w:pPr>
        <w:ind w:left="-567" w:firstLine="709"/>
        <w:contextualSpacing/>
        <w:jc w:val="both"/>
        <w:rPr>
          <w:color w:val="000000"/>
          <w:sz w:val="28"/>
          <w:szCs w:val="28"/>
        </w:rPr>
      </w:pPr>
      <w:r w:rsidRPr="00815AF1">
        <w:rPr>
          <w:color w:val="000000"/>
          <w:sz w:val="28"/>
          <w:szCs w:val="28"/>
        </w:rPr>
        <w:t>Всего профинансировано и выплачены пособия с начала года 1 475,3 тыс. рублей, из них:</w:t>
      </w:r>
    </w:p>
    <w:p w:rsidR="00815AF1" w:rsidRPr="00815AF1" w:rsidRDefault="00815AF1" w:rsidP="008E4BC2">
      <w:pPr>
        <w:pStyle w:val="13"/>
        <w:numPr>
          <w:ilvl w:val="0"/>
          <w:numId w:val="31"/>
        </w:numPr>
        <w:spacing w:after="0" w:line="240" w:lineRule="auto"/>
        <w:ind w:left="-567" w:firstLine="709"/>
        <w:jc w:val="both"/>
        <w:rPr>
          <w:rFonts w:ascii="Times New Roman" w:hAnsi="Times New Roman"/>
          <w:color w:val="000000"/>
          <w:sz w:val="28"/>
          <w:szCs w:val="28"/>
        </w:rPr>
      </w:pPr>
      <w:r w:rsidRPr="00815AF1">
        <w:rPr>
          <w:rFonts w:ascii="Times New Roman" w:hAnsi="Times New Roman"/>
          <w:color w:val="000000"/>
          <w:sz w:val="28"/>
          <w:szCs w:val="28"/>
        </w:rPr>
        <w:t>на детей одинокого родителя 734,9 тыс.рублей.</w:t>
      </w:r>
    </w:p>
    <w:p w:rsidR="00815AF1" w:rsidRPr="00815AF1" w:rsidRDefault="00815AF1" w:rsidP="008E4BC2">
      <w:pPr>
        <w:pStyle w:val="13"/>
        <w:numPr>
          <w:ilvl w:val="0"/>
          <w:numId w:val="31"/>
        </w:numPr>
        <w:spacing w:after="0" w:line="240" w:lineRule="auto"/>
        <w:ind w:left="-567" w:firstLine="709"/>
        <w:jc w:val="both"/>
        <w:rPr>
          <w:rFonts w:ascii="Times New Roman" w:hAnsi="Times New Roman"/>
          <w:color w:val="000000"/>
          <w:sz w:val="28"/>
          <w:szCs w:val="28"/>
        </w:rPr>
      </w:pPr>
      <w:r w:rsidRPr="00815AF1">
        <w:rPr>
          <w:rFonts w:ascii="Times New Roman" w:hAnsi="Times New Roman"/>
          <w:color w:val="000000"/>
          <w:sz w:val="28"/>
          <w:szCs w:val="28"/>
        </w:rPr>
        <w:t>Пособие на детей в базовом размере 750,4 тыс.рублей.</w:t>
      </w:r>
    </w:p>
    <w:p w:rsidR="00815AF1" w:rsidRPr="00815AF1" w:rsidRDefault="00815AF1" w:rsidP="008E4BC2">
      <w:pPr>
        <w:ind w:left="-567" w:firstLine="709"/>
        <w:contextualSpacing/>
        <w:jc w:val="both"/>
        <w:rPr>
          <w:color w:val="000000"/>
          <w:sz w:val="28"/>
          <w:szCs w:val="28"/>
        </w:rPr>
      </w:pPr>
      <w:r w:rsidRPr="00815AF1">
        <w:rPr>
          <w:color w:val="000000"/>
          <w:sz w:val="28"/>
          <w:szCs w:val="28"/>
        </w:rPr>
        <w:t>За 2019 год предусмотрено на ежемесячное пособие по уходу за ребенком до 1,5 лет и на единовременное пособие при рождении ребенка – 27 073,2 тыс. рублей.</w:t>
      </w:r>
    </w:p>
    <w:p w:rsidR="00815AF1" w:rsidRPr="00815AF1" w:rsidRDefault="00815AF1" w:rsidP="008E4BC2">
      <w:pPr>
        <w:ind w:left="-567" w:firstLine="709"/>
        <w:contextualSpacing/>
        <w:jc w:val="both"/>
        <w:rPr>
          <w:color w:val="000000"/>
          <w:sz w:val="28"/>
          <w:szCs w:val="28"/>
        </w:rPr>
      </w:pPr>
      <w:r w:rsidRPr="00815AF1">
        <w:rPr>
          <w:color w:val="000000"/>
          <w:sz w:val="28"/>
          <w:szCs w:val="28"/>
        </w:rPr>
        <w:t xml:space="preserve">По состоянию на 01.04.2019 года на учете ежемесячного пособия по уходу за ребенком до 1,5 лет состоят 222 граждан. За </w:t>
      </w:r>
      <w:r w:rsidRPr="00815AF1">
        <w:rPr>
          <w:color w:val="000000"/>
          <w:sz w:val="28"/>
          <w:szCs w:val="28"/>
          <w:lang w:val="en-US"/>
        </w:rPr>
        <w:t>I</w:t>
      </w:r>
      <w:r w:rsidRPr="00815AF1">
        <w:rPr>
          <w:color w:val="000000"/>
          <w:sz w:val="28"/>
          <w:szCs w:val="28"/>
        </w:rPr>
        <w:t xml:space="preserve"> квартал 2019 года всего выплачено 5 240,4 тыс. руб., размер пособия на первого ребенка составляет 4588,43 рублей в месяц, на второго и последующих детей – </w:t>
      </w:r>
      <w:r>
        <w:rPr>
          <w:color w:val="000000"/>
          <w:sz w:val="28"/>
          <w:szCs w:val="28"/>
        </w:rPr>
        <w:t>9176,85</w:t>
      </w:r>
      <w:r w:rsidRPr="00815AF1">
        <w:rPr>
          <w:color w:val="000000"/>
          <w:sz w:val="28"/>
          <w:szCs w:val="28"/>
        </w:rPr>
        <w:t xml:space="preserve"> рублей в месяц.</w:t>
      </w:r>
    </w:p>
    <w:p w:rsidR="00815AF1" w:rsidRPr="00815AF1" w:rsidRDefault="00815AF1" w:rsidP="008E4BC2">
      <w:pPr>
        <w:ind w:left="-567" w:firstLine="709"/>
        <w:contextualSpacing/>
        <w:jc w:val="both"/>
        <w:rPr>
          <w:color w:val="000000"/>
          <w:sz w:val="28"/>
          <w:szCs w:val="28"/>
        </w:rPr>
      </w:pPr>
      <w:r w:rsidRPr="00815AF1">
        <w:rPr>
          <w:color w:val="000000"/>
          <w:sz w:val="28"/>
          <w:szCs w:val="28"/>
        </w:rPr>
        <w:t>По состоянию на 01.04.2019 года всего выплачено единовременное пособие при рождении ребенка обратились – 29 гражданам, всего выплачено 684,5 тыс. руб. Размер единовременного пособия составляет 24471,62 рублей.</w:t>
      </w:r>
    </w:p>
    <w:p w:rsidR="00815AF1" w:rsidRPr="002C0809" w:rsidRDefault="00815AF1" w:rsidP="002C0809">
      <w:pPr>
        <w:ind w:left="-567" w:firstLine="709"/>
        <w:contextualSpacing/>
        <w:jc w:val="both"/>
        <w:rPr>
          <w:color w:val="000000"/>
          <w:sz w:val="28"/>
          <w:szCs w:val="28"/>
        </w:rPr>
      </w:pPr>
      <w:r w:rsidRPr="00815AF1">
        <w:rPr>
          <w:color w:val="000000"/>
          <w:sz w:val="28"/>
          <w:szCs w:val="28"/>
        </w:rPr>
        <w:t>На выплату при рождении (усыновлении) первого ребенка в 2019 году предусмотрено 2 898,6 тыс. рублей. По состоянию на 01.04.2019 года за назначением ежемесячной выплаты при рождении (усыновлении) первого ребенка обратились – 64 граждан, всего выплачено 1 732,9 тыс. рублей. Размер пособия с</w:t>
      </w:r>
      <w:r w:rsidR="002C0809">
        <w:rPr>
          <w:color w:val="000000"/>
          <w:sz w:val="28"/>
          <w:szCs w:val="28"/>
        </w:rPr>
        <w:t>оставляет 10655 рублей в месяц.</w:t>
      </w:r>
      <w:r w:rsidRPr="00815AF1">
        <w:rPr>
          <w:sz w:val="28"/>
          <w:szCs w:val="28"/>
        </w:rPr>
        <w:t xml:space="preserve">      </w:t>
      </w:r>
    </w:p>
    <w:p w:rsidR="00815AF1" w:rsidRPr="00815AF1" w:rsidRDefault="00815AF1" w:rsidP="008E4BC2">
      <w:pPr>
        <w:ind w:left="-567" w:firstLine="709"/>
        <w:contextualSpacing/>
        <w:jc w:val="both"/>
        <w:rPr>
          <w:color w:val="000000"/>
          <w:sz w:val="28"/>
          <w:szCs w:val="28"/>
        </w:rPr>
      </w:pPr>
      <w:r w:rsidRPr="00815AF1">
        <w:rPr>
          <w:color w:val="000000"/>
          <w:sz w:val="28"/>
          <w:szCs w:val="28"/>
        </w:rPr>
        <w:t>По состоянию на 01.04.2019 года по поданным заявлениям, на ежемесячные денежные выплаты на оплату жилищных субсидий за счет средств республиканского бюджета на учете состоят 319 граждан. При определении размера субсидии на оплату ЖКХ учитываются тарифы угля, электроэнергии и газа.</w:t>
      </w:r>
    </w:p>
    <w:p w:rsidR="00815AF1" w:rsidRPr="00815AF1" w:rsidRDefault="00815AF1" w:rsidP="00D9280F">
      <w:pPr>
        <w:ind w:left="-567" w:firstLine="709"/>
        <w:contextualSpacing/>
        <w:jc w:val="both"/>
        <w:rPr>
          <w:color w:val="000000" w:themeColor="text1"/>
          <w:sz w:val="28"/>
          <w:szCs w:val="28"/>
        </w:rPr>
      </w:pPr>
      <w:r w:rsidRPr="00815AF1">
        <w:rPr>
          <w:color w:val="000000"/>
          <w:sz w:val="28"/>
          <w:szCs w:val="28"/>
        </w:rPr>
        <w:t xml:space="preserve">В 2019 года на оплату жилищных субсидий предусмотрено всего 6140 тыс. рублей, </w:t>
      </w:r>
      <w:r w:rsidR="008E4BC2" w:rsidRPr="00815AF1">
        <w:rPr>
          <w:color w:val="000000"/>
          <w:sz w:val="28"/>
          <w:szCs w:val="28"/>
        </w:rPr>
        <w:t>за</w:t>
      </w:r>
      <w:r w:rsidRPr="00815AF1">
        <w:rPr>
          <w:color w:val="000000"/>
          <w:sz w:val="28"/>
          <w:szCs w:val="28"/>
        </w:rPr>
        <w:t xml:space="preserve"> первый квартал профинансировано всего 2 320,0 тыс.  рублей, в том числе за электроэнергию – 307,0 тыс. рублей, за газ – 430,7 тыс. рублей, за твердое топливо –1 580,3 тыс.  рублей, </w:t>
      </w:r>
      <w:r w:rsidR="008E4BC2">
        <w:rPr>
          <w:color w:val="000000" w:themeColor="text1"/>
          <w:sz w:val="28"/>
          <w:szCs w:val="28"/>
        </w:rPr>
        <w:t>за услуги банка</w:t>
      </w:r>
      <w:r w:rsidR="00D9280F">
        <w:rPr>
          <w:color w:val="000000" w:themeColor="text1"/>
          <w:sz w:val="28"/>
          <w:szCs w:val="28"/>
        </w:rPr>
        <w:t xml:space="preserve"> 2,0 тыс. рублей</w:t>
      </w:r>
    </w:p>
    <w:p w:rsidR="00880FB4" w:rsidRPr="00815AF1" w:rsidRDefault="00815AF1" w:rsidP="008E4BC2">
      <w:pPr>
        <w:ind w:left="-567" w:firstLine="709"/>
        <w:contextualSpacing/>
        <w:jc w:val="both"/>
        <w:rPr>
          <w:sz w:val="28"/>
          <w:szCs w:val="28"/>
        </w:rPr>
      </w:pPr>
      <w:r w:rsidRPr="00815AF1">
        <w:rPr>
          <w:sz w:val="28"/>
          <w:szCs w:val="28"/>
        </w:rPr>
        <w:t xml:space="preserve">На основании Постановления Администрации кожууна № </w:t>
      </w:r>
      <w:r w:rsidR="00463DC8">
        <w:rPr>
          <w:sz w:val="28"/>
          <w:szCs w:val="28"/>
        </w:rPr>
        <w:t>431</w:t>
      </w:r>
      <w:r w:rsidRPr="00815AF1">
        <w:rPr>
          <w:sz w:val="28"/>
          <w:szCs w:val="28"/>
        </w:rPr>
        <w:t xml:space="preserve">а от 15 октября 2018 года «Об организации работы по безналичному перечислению сумм задолженности за потребленные энергоресурсы населения Тес-Хемского кожууна» организованы работы совместно с сумонными администрациями кожууна, в феврале и марте месяцев 2019 года перечислены задолженности </w:t>
      </w:r>
      <w:r w:rsidR="008E4BC2" w:rsidRPr="00815AF1">
        <w:rPr>
          <w:sz w:val="28"/>
          <w:szCs w:val="28"/>
        </w:rPr>
        <w:t>38 малоимущим</w:t>
      </w:r>
      <w:r w:rsidRPr="00815AF1">
        <w:rPr>
          <w:sz w:val="28"/>
          <w:szCs w:val="28"/>
        </w:rPr>
        <w:t xml:space="preserve"> семьям на общую сумму 130,0 тыс.</w:t>
      </w:r>
      <w:r w:rsidR="00D9280F">
        <w:rPr>
          <w:sz w:val="28"/>
          <w:szCs w:val="28"/>
        </w:rPr>
        <w:t xml:space="preserve"> </w:t>
      </w:r>
      <w:r w:rsidRPr="00815AF1">
        <w:rPr>
          <w:sz w:val="28"/>
          <w:szCs w:val="28"/>
        </w:rPr>
        <w:t>рублей, за банковские услуги перечислено 2,0 тыс.</w:t>
      </w:r>
      <w:r w:rsidR="00D9280F">
        <w:rPr>
          <w:sz w:val="28"/>
          <w:szCs w:val="28"/>
        </w:rPr>
        <w:t xml:space="preserve"> </w:t>
      </w:r>
      <w:r w:rsidRPr="00815AF1">
        <w:rPr>
          <w:sz w:val="28"/>
          <w:szCs w:val="28"/>
        </w:rPr>
        <w:t xml:space="preserve">рублей.  </w:t>
      </w:r>
    </w:p>
    <w:p w:rsidR="00815AF1" w:rsidRPr="00463DC8" w:rsidRDefault="00815AF1" w:rsidP="00463DC8">
      <w:pPr>
        <w:ind w:left="-567" w:firstLine="709"/>
        <w:contextualSpacing/>
        <w:jc w:val="both"/>
        <w:rPr>
          <w:sz w:val="28"/>
          <w:szCs w:val="28"/>
        </w:rPr>
      </w:pPr>
      <w:r w:rsidRPr="00815AF1">
        <w:rPr>
          <w:sz w:val="28"/>
          <w:szCs w:val="28"/>
        </w:rPr>
        <w:lastRenderedPageBreak/>
        <w:t xml:space="preserve">Профинансировано и выплачено за </w:t>
      </w:r>
      <w:r w:rsidRPr="00815AF1">
        <w:rPr>
          <w:sz w:val="28"/>
          <w:szCs w:val="28"/>
          <w:lang w:val="en-US"/>
        </w:rPr>
        <w:t>I</w:t>
      </w:r>
      <w:r w:rsidRPr="00815AF1">
        <w:rPr>
          <w:sz w:val="28"/>
          <w:szCs w:val="28"/>
        </w:rPr>
        <w:t xml:space="preserve"> квартал 2019 год пособие на погребение в сумме 8036,35</w:t>
      </w:r>
      <w:r w:rsidR="00463DC8">
        <w:rPr>
          <w:sz w:val="28"/>
          <w:szCs w:val="28"/>
        </w:rPr>
        <w:t xml:space="preserve"> рублей, на 1 получателя.</w:t>
      </w:r>
    </w:p>
    <w:p w:rsidR="00463DC8" w:rsidRDefault="00463DC8" w:rsidP="002C0809">
      <w:pPr>
        <w:ind w:left="-567" w:firstLine="567"/>
        <w:jc w:val="center"/>
        <w:rPr>
          <w:b/>
          <w:sz w:val="28"/>
          <w:szCs w:val="28"/>
        </w:rPr>
      </w:pPr>
    </w:p>
    <w:p w:rsidR="00F243F6" w:rsidRPr="002C0809" w:rsidRDefault="00880FB4" w:rsidP="002C0809">
      <w:pPr>
        <w:ind w:left="-567" w:firstLine="567"/>
        <w:jc w:val="center"/>
        <w:rPr>
          <w:b/>
          <w:sz w:val="28"/>
          <w:szCs w:val="28"/>
        </w:rPr>
      </w:pPr>
      <w:r w:rsidRPr="001A0370">
        <w:rPr>
          <w:b/>
          <w:sz w:val="28"/>
          <w:szCs w:val="28"/>
        </w:rPr>
        <w:t>16. Профилактика правонаруше</w:t>
      </w:r>
      <w:r w:rsidR="002C0809">
        <w:rPr>
          <w:b/>
          <w:sz w:val="28"/>
          <w:szCs w:val="28"/>
        </w:rPr>
        <w:t>ний и общественная безопасность</w:t>
      </w:r>
    </w:p>
    <w:p w:rsidR="00D9280F" w:rsidRDefault="00D9280F" w:rsidP="00F243F6">
      <w:pPr>
        <w:pStyle w:val="a8"/>
        <w:ind w:left="-567" w:firstLine="709"/>
      </w:pPr>
      <w:r>
        <w:t>По сведениям Информационного центра МВД по Республике Тыва   за 2 месяца 2019 года о</w:t>
      </w:r>
      <w:r w:rsidRPr="00290BC9">
        <w:t>бщая криминогенная обстановка</w:t>
      </w:r>
      <w:r>
        <w:t xml:space="preserve"> </w:t>
      </w:r>
      <w:r w:rsidRPr="00290BC9">
        <w:t xml:space="preserve">на территории </w:t>
      </w:r>
      <w:r>
        <w:t>Тес-Хем</w:t>
      </w:r>
      <w:r w:rsidR="00F243F6">
        <w:rPr>
          <w:lang w:val="en-US"/>
        </w:rPr>
        <w:t>c</w:t>
      </w:r>
      <w:r>
        <w:t xml:space="preserve">кого </w:t>
      </w:r>
      <w:r w:rsidRPr="00290BC9">
        <w:t xml:space="preserve">кожууна характеризуется значительным </w:t>
      </w:r>
      <w:r>
        <w:t>росто</w:t>
      </w:r>
      <w:r w:rsidRPr="00290BC9">
        <w:t>м</w:t>
      </w:r>
      <w:r>
        <w:t xml:space="preserve"> </w:t>
      </w:r>
      <w:r w:rsidRPr="00290BC9">
        <w:t>заре</w:t>
      </w:r>
      <w:r>
        <w:t>гистрированных преступлений 23 (АППГ - 17) на 35</w:t>
      </w:r>
      <w:r w:rsidRPr="00290BC9">
        <w:t>,</w:t>
      </w:r>
      <w:r>
        <w:t>3</w:t>
      </w:r>
      <w:r w:rsidRPr="00290BC9">
        <w:t>%.</w:t>
      </w:r>
      <w:r>
        <w:t xml:space="preserve"> Тяжкие и особо тяжкие преступления на уровне прошлого года 7 (АППГ - 7), из них 2 (АППГ – 0) убийства рост на 100%, </w:t>
      </w:r>
      <w:r w:rsidRPr="003A3855">
        <w:t>зарегистрировано снижение умышленно</w:t>
      </w:r>
      <w:r>
        <w:t>го причинения</w:t>
      </w:r>
      <w:r w:rsidRPr="003A3855">
        <w:t xml:space="preserve"> тяжкого вреда здоровью</w:t>
      </w:r>
      <w:r>
        <w:t xml:space="preserve"> </w:t>
      </w:r>
      <w:r w:rsidRPr="0014601F">
        <w:t>прес</w:t>
      </w:r>
      <w:r>
        <w:t xml:space="preserve">туплений 2 (АППГ - 6) на - 66,7%, </w:t>
      </w:r>
      <w:r w:rsidRPr="003A3855">
        <w:t>У</w:t>
      </w:r>
      <w:r w:rsidR="002C0809">
        <w:t>мышленное причинение тяжкого причинения вреда здоровью</w:t>
      </w:r>
      <w:r>
        <w:t xml:space="preserve"> со смертельным исходом 1 (АППГ – 0) рост на 100%.</w:t>
      </w:r>
    </w:p>
    <w:p w:rsidR="00D9280F" w:rsidRDefault="00D9280F" w:rsidP="00F243F6">
      <w:pPr>
        <w:pStyle w:val="a8"/>
        <w:ind w:left="-567" w:firstLine="709"/>
      </w:pPr>
      <w:r>
        <w:t xml:space="preserve">Снижение на 100% </w:t>
      </w:r>
      <w:r w:rsidR="00F243F6">
        <w:t>преступлений,</w:t>
      </w:r>
      <w:r>
        <w:t xml:space="preserve"> совершенных в </w:t>
      </w:r>
      <w:r w:rsidR="00F243F6" w:rsidRPr="005E6DC6">
        <w:t>общественных местах,</w:t>
      </w:r>
      <w:r>
        <w:t xml:space="preserve"> составила 0 (АППГ - 6), кражи скота на уровне 2 (АППГ - 2).</w:t>
      </w:r>
    </w:p>
    <w:p w:rsidR="00D9280F" w:rsidRDefault="00D9280F" w:rsidP="00F243F6">
      <w:pPr>
        <w:pStyle w:val="a8"/>
        <w:ind w:left="-567" w:firstLine="709"/>
      </w:pPr>
      <w:r>
        <w:t>Р</w:t>
      </w:r>
      <w:r w:rsidRPr="0014601F">
        <w:t xml:space="preserve">ост </w:t>
      </w:r>
      <w:r>
        <w:t>п</w:t>
      </w:r>
      <w:r w:rsidRPr="0014601F">
        <w:t xml:space="preserve">реступлений, </w:t>
      </w:r>
      <w:r>
        <w:t>ранее совершавших преступления 10 (АППГ - 6) на 66,7%. Преступления совершенными несовершеннолетними 1 (АППГ-0)</w:t>
      </w:r>
      <w:r w:rsidRPr="001A4F61">
        <w:t xml:space="preserve"> </w:t>
      </w:r>
      <w:r>
        <w:t>р</w:t>
      </w:r>
      <w:r w:rsidRPr="0014601F">
        <w:t>ост</w:t>
      </w:r>
      <w:r>
        <w:t xml:space="preserve"> на 100%. Преступления </w:t>
      </w:r>
      <w:r w:rsidRPr="0014601F">
        <w:t xml:space="preserve">совершенных в состоянии алкогольного опьянения </w:t>
      </w:r>
      <w:r>
        <w:t>на уровне</w:t>
      </w:r>
      <w:r w:rsidRPr="0014601F">
        <w:t xml:space="preserve"> </w:t>
      </w:r>
      <w:r>
        <w:t>8 (АППГ -8).</w:t>
      </w:r>
    </w:p>
    <w:p w:rsidR="00815AF1" w:rsidRDefault="00F243F6" w:rsidP="00F243F6">
      <w:pPr>
        <w:pStyle w:val="a8"/>
        <w:ind w:left="-567" w:firstLine="709"/>
      </w:pPr>
      <w:r>
        <w:t>Преступления,</w:t>
      </w:r>
      <w:r w:rsidR="00D9280F">
        <w:t xml:space="preserve"> совершенные не работающими лицами 12 (АППГ - 12) на уровне, совершенными женщинами 2 (АППГ - 1) рост 100%.</w:t>
      </w:r>
    </w:p>
    <w:sectPr w:rsidR="00815AF1" w:rsidSect="00815AF1">
      <w:footerReference w:type="even" r:id="rId8"/>
      <w:footerReference w:type="default" r:id="rId9"/>
      <w:pgSz w:w="11906" w:h="16838"/>
      <w:pgMar w:top="851" w:right="746" w:bottom="567"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A07" w:rsidRDefault="004F2A07">
      <w:r>
        <w:separator/>
      </w:r>
    </w:p>
  </w:endnote>
  <w:endnote w:type="continuationSeparator" w:id="1">
    <w:p w:rsidR="004F2A07" w:rsidRDefault="004F2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C" w:rsidRDefault="00A52596">
    <w:pPr>
      <w:pStyle w:val="aa"/>
      <w:framePr w:wrap="around" w:vAnchor="text" w:hAnchor="margin" w:xAlign="right" w:y="1"/>
      <w:rPr>
        <w:rStyle w:val="ac"/>
      </w:rPr>
    </w:pPr>
    <w:r>
      <w:rPr>
        <w:rStyle w:val="ac"/>
      </w:rPr>
      <w:fldChar w:fldCharType="begin"/>
    </w:r>
    <w:r w:rsidR="0075779C">
      <w:rPr>
        <w:rStyle w:val="ac"/>
      </w:rPr>
      <w:instrText xml:space="preserve">PAGE  </w:instrText>
    </w:r>
    <w:r>
      <w:rPr>
        <w:rStyle w:val="ac"/>
      </w:rPr>
      <w:fldChar w:fldCharType="end"/>
    </w:r>
  </w:p>
  <w:p w:rsidR="0075779C" w:rsidRDefault="0075779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C" w:rsidRDefault="00A52596">
    <w:pPr>
      <w:pStyle w:val="aa"/>
      <w:framePr w:wrap="around" w:vAnchor="text" w:hAnchor="margin" w:xAlign="right" w:y="1"/>
      <w:rPr>
        <w:rStyle w:val="ac"/>
      </w:rPr>
    </w:pPr>
    <w:r>
      <w:rPr>
        <w:rStyle w:val="ac"/>
      </w:rPr>
      <w:fldChar w:fldCharType="begin"/>
    </w:r>
    <w:r w:rsidR="0075779C">
      <w:rPr>
        <w:rStyle w:val="ac"/>
      </w:rPr>
      <w:instrText xml:space="preserve">PAGE  </w:instrText>
    </w:r>
    <w:r>
      <w:rPr>
        <w:rStyle w:val="ac"/>
      </w:rPr>
      <w:fldChar w:fldCharType="separate"/>
    </w:r>
    <w:r w:rsidR="00CB09EF">
      <w:rPr>
        <w:rStyle w:val="ac"/>
        <w:noProof/>
      </w:rPr>
      <w:t>15</w:t>
    </w:r>
    <w:r>
      <w:rPr>
        <w:rStyle w:val="ac"/>
      </w:rPr>
      <w:fldChar w:fldCharType="end"/>
    </w:r>
  </w:p>
  <w:p w:rsidR="0075779C" w:rsidRDefault="0075779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A07" w:rsidRDefault="004F2A07">
      <w:r>
        <w:separator/>
      </w:r>
    </w:p>
  </w:footnote>
  <w:footnote w:type="continuationSeparator" w:id="1">
    <w:p w:rsidR="004F2A07" w:rsidRDefault="004F2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4064"/>
    <w:multiLevelType w:val="hybridMultilevel"/>
    <w:tmpl w:val="6F8A8F64"/>
    <w:lvl w:ilvl="0" w:tplc="F208A6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930BFB"/>
    <w:multiLevelType w:val="hybridMultilevel"/>
    <w:tmpl w:val="977E52C4"/>
    <w:lvl w:ilvl="0" w:tplc="AE907B6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F45AB3"/>
    <w:multiLevelType w:val="hybridMultilevel"/>
    <w:tmpl w:val="5540CA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E7A12"/>
    <w:multiLevelType w:val="hybridMultilevel"/>
    <w:tmpl w:val="B9A0D446"/>
    <w:lvl w:ilvl="0" w:tplc="F6DCF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A3AF0"/>
    <w:multiLevelType w:val="hybridMultilevel"/>
    <w:tmpl w:val="2060783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5D278D"/>
    <w:multiLevelType w:val="hybridMultilevel"/>
    <w:tmpl w:val="D234BC22"/>
    <w:lvl w:ilvl="0" w:tplc="E4D2E8F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6E60428"/>
    <w:multiLevelType w:val="hybridMultilevel"/>
    <w:tmpl w:val="995E297E"/>
    <w:lvl w:ilvl="0" w:tplc="9918C7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FC2728"/>
    <w:multiLevelType w:val="hybridMultilevel"/>
    <w:tmpl w:val="957A0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C338C"/>
    <w:multiLevelType w:val="hybridMultilevel"/>
    <w:tmpl w:val="60307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023892"/>
    <w:multiLevelType w:val="hybridMultilevel"/>
    <w:tmpl w:val="5C964D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4C4B1C"/>
    <w:multiLevelType w:val="hybridMultilevel"/>
    <w:tmpl w:val="95E4F106"/>
    <w:lvl w:ilvl="0" w:tplc="2EC6EE2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
    <w:nsid w:val="39A10C02"/>
    <w:multiLevelType w:val="hybridMultilevel"/>
    <w:tmpl w:val="F16EAF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40EB30B6"/>
    <w:multiLevelType w:val="hybridMultilevel"/>
    <w:tmpl w:val="C8B2E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71939"/>
    <w:multiLevelType w:val="hybridMultilevel"/>
    <w:tmpl w:val="B30EC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DB753D"/>
    <w:multiLevelType w:val="hybridMultilevel"/>
    <w:tmpl w:val="F84E8EBC"/>
    <w:lvl w:ilvl="0" w:tplc="BC42E0C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DDB09DC"/>
    <w:multiLevelType w:val="hybridMultilevel"/>
    <w:tmpl w:val="DD7ED076"/>
    <w:lvl w:ilvl="0" w:tplc="C99CDC1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E682CE4"/>
    <w:multiLevelType w:val="hybridMultilevel"/>
    <w:tmpl w:val="C6263A7E"/>
    <w:lvl w:ilvl="0" w:tplc="6A1637B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543413C3"/>
    <w:multiLevelType w:val="hybridMultilevel"/>
    <w:tmpl w:val="794A8DC4"/>
    <w:lvl w:ilvl="0" w:tplc="2CC28E1A">
      <w:start w:val="1"/>
      <w:numFmt w:val="decimal"/>
      <w:lvlText w:val="%1."/>
      <w:lvlJc w:val="left"/>
      <w:pPr>
        <w:tabs>
          <w:tab w:val="num" w:pos="720"/>
        </w:tabs>
        <w:ind w:left="720" w:hanging="360"/>
      </w:pPr>
    </w:lvl>
    <w:lvl w:ilvl="1" w:tplc="1EE8EEA2">
      <w:numFmt w:val="none"/>
      <w:lvlText w:val=""/>
      <w:lvlJc w:val="left"/>
      <w:pPr>
        <w:tabs>
          <w:tab w:val="num" w:pos="360"/>
        </w:tabs>
        <w:ind w:left="0" w:firstLine="0"/>
      </w:pPr>
    </w:lvl>
    <w:lvl w:ilvl="2" w:tplc="576EADE0">
      <w:numFmt w:val="none"/>
      <w:lvlText w:val=""/>
      <w:lvlJc w:val="left"/>
      <w:pPr>
        <w:tabs>
          <w:tab w:val="num" w:pos="360"/>
        </w:tabs>
        <w:ind w:left="0" w:firstLine="0"/>
      </w:pPr>
    </w:lvl>
    <w:lvl w:ilvl="3" w:tplc="1FC8BBCA">
      <w:numFmt w:val="none"/>
      <w:lvlText w:val=""/>
      <w:lvlJc w:val="left"/>
      <w:pPr>
        <w:tabs>
          <w:tab w:val="num" w:pos="360"/>
        </w:tabs>
        <w:ind w:left="0" w:firstLine="0"/>
      </w:pPr>
    </w:lvl>
    <w:lvl w:ilvl="4" w:tplc="C8BEC730">
      <w:numFmt w:val="none"/>
      <w:lvlText w:val=""/>
      <w:lvlJc w:val="left"/>
      <w:pPr>
        <w:tabs>
          <w:tab w:val="num" w:pos="360"/>
        </w:tabs>
        <w:ind w:left="0" w:firstLine="0"/>
      </w:pPr>
    </w:lvl>
    <w:lvl w:ilvl="5" w:tplc="05A84C64">
      <w:numFmt w:val="none"/>
      <w:lvlText w:val=""/>
      <w:lvlJc w:val="left"/>
      <w:pPr>
        <w:tabs>
          <w:tab w:val="num" w:pos="360"/>
        </w:tabs>
        <w:ind w:left="0" w:firstLine="0"/>
      </w:pPr>
    </w:lvl>
    <w:lvl w:ilvl="6" w:tplc="212027EE">
      <w:numFmt w:val="none"/>
      <w:lvlText w:val=""/>
      <w:lvlJc w:val="left"/>
      <w:pPr>
        <w:tabs>
          <w:tab w:val="num" w:pos="360"/>
        </w:tabs>
        <w:ind w:left="0" w:firstLine="0"/>
      </w:pPr>
    </w:lvl>
    <w:lvl w:ilvl="7" w:tplc="445CF1B8">
      <w:numFmt w:val="none"/>
      <w:lvlText w:val=""/>
      <w:lvlJc w:val="left"/>
      <w:pPr>
        <w:tabs>
          <w:tab w:val="num" w:pos="360"/>
        </w:tabs>
        <w:ind w:left="0" w:firstLine="0"/>
      </w:pPr>
    </w:lvl>
    <w:lvl w:ilvl="8" w:tplc="DA7C521E">
      <w:numFmt w:val="none"/>
      <w:lvlText w:val=""/>
      <w:lvlJc w:val="left"/>
      <w:pPr>
        <w:tabs>
          <w:tab w:val="num" w:pos="360"/>
        </w:tabs>
        <w:ind w:left="0" w:firstLine="0"/>
      </w:pPr>
    </w:lvl>
  </w:abstractNum>
  <w:abstractNum w:abstractNumId="18">
    <w:nsid w:val="549D4025"/>
    <w:multiLevelType w:val="hybridMultilevel"/>
    <w:tmpl w:val="6592E9BA"/>
    <w:lvl w:ilvl="0" w:tplc="6FF47EAE">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B7559E"/>
    <w:multiLevelType w:val="hybridMultilevel"/>
    <w:tmpl w:val="5210C9CE"/>
    <w:lvl w:ilvl="0" w:tplc="AF2A64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4A2DF3"/>
    <w:multiLevelType w:val="hybridMultilevel"/>
    <w:tmpl w:val="96AA74D8"/>
    <w:lvl w:ilvl="0" w:tplc="26281622">
      <w:start w:val="1"/>
      <w:numFmt w:val="decimal"/>
      <w:lvlText w:val="%1."/>
      <w:lvlJc w:val="left"/>
      <w:pPr>
        <w:tabs>
          <w:tab w:val="num" w:pos="900"/>
        </w:tabs>
        <w:ind w:left="900" w:hanging="360"/>
      </w:pPr>
      <w:rPr>
        <w:rFonts w:hint="default"/>
      </w:rPr>
    </w:lvl>
    <w:lvl w:ilvl="1" w:tplc="86F87E5C">
      <w:numFmt w:val="none"/>
      <w:lvlText w:val=""/>
      <w:lvlJc w:val="left"/>
      <w:pPr>
        <w:tabs>
          <w:tab w:val="num" w:pos="360"/>
        </w:tabs>
      </w:pPr>
    </w:lvl>
    <w:lvl w:ilvl="2" w:tplc="262A6838">
      <w:numFmt w:val="none"/>
      <w:lvlText w:val=""/>
      <w:lvlJc w:val="left"/>
      <w:pPr>
        <w:tabs>
          <w:tab w:val="num" w:pos="360"/>
        </w:tabs>
      </w:pPr>
    </w:lvl>
    <w:lvl w:ilvl="3" w:tplc="B8180C02">
      <w:numFmt w:val="none"/>
      <w:lvlText w:val=""/>
      <w:lvlJc w:val="left"/>
      <w:pPr>
        <w:tabs>
          <w:tab w:val="num" w:pos="360"/>
        </w:tabs>
      </w:pPr>
    </w:lvl>
    <w:lvl w:ilvl="4" w:tplc="0EC4F3A6">
      <w:numFmt w:val="none"/>
      <w:lvlText w:val=""/>
      <w:lvlJc w:val="left"/>
      <w:pPr>
        <w:tabs>
          <w:tab w:val="num" w:pos="360"/>
        </w:tabs>
      </w:pPr>
    </w:lvl>
    <w:lvl w:ilvl="5" w:tplc="C90A3F10">
      <w:numFmt w:val="none"/>
      <w:lvlText w:val=""/>
      <w:lvlJc w:val="left"/>
      <w:pPr>
        <w:tabs>
          <w:tab w:val="num" w:pos="360"/>
        </w:tabs>
      </w:pPr>
    </w:lvl>
    <w:lvl w:ilvl="6" w:tplc="A33EFBA8">
      <w:numFmt w:val="none"/>
      <w:lvlText w:val=""/>
      <w:lvlJc w:val="left"/>
      <w:pPr>
        <w:tabs>
          <w:tab w:val="num" w:pos="360"/>
        </w:tabs>
      </w:pPr>
    </w:lvl>
    <w:lvl w:ilvl="7" w:tplc="1E76DD4A">
      <w:numFmt w:val="none"/>
      <w:lvlText w:val=""/>
      <w:lvlJc w:val="left"/>
      <w:pPr>
        <w:tabs>
          <w:tab w:val="num" w:pos="360"/>
        </w:tabs>
      </w:pPr>
    </w:lvl>
    <w:lvl w:ilvl="8" w:tplc="F5B4A39A">
      <w:numFmt w:val="none"/>
      <w:lvlText w:val=""/>
      <w:lvlJc w:val="left"/>
      <w:pPr>
        <w:tabs>
          <w:tab w:val="num" w:pos="360"/>
        </w:tabs>
      </w:pPr>
    </w:lvl>
  </w:abstractNum>
  <w:abstractNum w:abstractNumId="21">
    <w:nsid w:val="5DDF7CEA"/>
    <w:multiLevelType w:val="hybridMultilevel"/>
    <w:tmpl w:val="E4285F04"/>
    <w:lvl w:ilvl="0" w:tplc="1F2068F4">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6A41BB"/>
    <w:multiLevelType w:val="hybridMultilevel"/>
    <w:tmpl w:val="CCC05E06"/>
    <w:lvl w:ilvl="0" w:tplc="F6DCF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F1177E"/>
    <w:multiLevelType w:val="hybridMultilevel"/>
    <w:tmpl w:val="12A0EB04"/>
    <w:lvl w:ilvl="0" w:tplc="A76C5788">
      <w:start w:val="1"/>
      <w:numFmt w:val="decimal"/>
      <w:lvlText w:val="%1."/>
      <w:lvlJc w:val="left"/>
      <w:pPr>
        <w:tabs>
          <w:tab w:val="num" w:pos="960"/>
        </w:tabs>
        <w:ind w:left="960" w:hanging="360"/>
      </w:pPr>
      <w:rPr>
        <w:rFonts w:hint="default"/>
        <w:b w:val="0"/>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635D2369"/>
    <w:multiLevelType w:val="hybridMultilevel"/>
    <w:tmpl w:val="17A6A99E"/>
    <w:lvl w:ilvl="0" w:tplc="3D86CA8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65610C19"/>
    <w:multiLevelType w:val="hybridMultilevel"/>
    <w:tmpl w:val="282EFB10"/>
    <w:lvl w:ilvl="0" w:tplc="B808B5C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C17117"/>
    <w:multiLevelType w:val="hybridMultilevel"/>
    <w:tmpl w:val="CD720C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1E1779"/>
    <w:multiLevelType w:val="hybridMultilevel"/>
    <w:tmpl w:val="E070E1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447977"/>
    <w:multiLevelType w:val="multilevel"/>
    <w:tmpl w:val="FFAE5C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5A1683B"/>
    <w:multiLevelType w:val="hybridMultilevel"/>
    <w:tmpl w:val="42984030"/>
    <w:lvl w:ilvl="0" w:tplc="8D1C0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8"/>
  </w:num>
  <w:num w:numId="13">
    <w:abstractNumId w:val="9"/>
  </w:num>
  <w:num w:numId="14">
    <w:abstractNumId w:val="25"/>
  </w:num>
  <w:num w:numId="15">
    <w:abstractNumId w:val="27"/>
  </w:num>
  <w:num w:numId="16">
    <w:abstractNumId w:val="10"/>
  </w:num>
  <w:num w:numId="17">
    <w:abstractNumId w:val="20"/>
  </w:num>
  <w:num w:numId="18">
    <w:abstractNumId w:val="11"/>
  </w:num>
  <w:num w:numId="19">
    <w:abstractNumId w:val="12"/>
  </w:num>
  <w:num w:numId="20">
    <w:abstractNumId w:val="24"/>
  </w:num>
  <w:num w:numId="21">
    <w:abstractNumId w:val="23"/>
  </w:num>
  <w:num w:numId="22">
    <w:abstractNumId w:val="13"/>
  </w:num>
  <w:num w:numId="23">
    <w:abstractNumId w:val="5"/>
  </w:num>
  <w:num w:numId="24">
    <w:abstractNumId w:val="19"/>
  </w:num>
  <w:num w:numId="25">
    <w:abstractNumId w:val="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15"/>
  </w:num>
  <w:num w:numId="30">
    <w:abstractNumId w:val="22"/>
  </w:num>
  <w:num w:numId="31">
    <w:abstractNumId w:val="3"/>
  </w:num>
  <w:num w:numId="32">
    <w:abstractNumId w:val="28"/>
  </w:num>
  <w:num w:numId="33">
    <w:abstractNumId w:val="7"/>
  </w:num>
  <w:num w:numId="34">
    <w:abstractNumId w:val="16"/>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5FA5"/>
    <w:rsid w:val="00013CEF"/>
    <w:rsid w:val="00015787"/>
    <w:rsid w:val="00034CDE"/>
    <w:rsid w:val="00036E25"/>
    <w:rsid w:val="00090137"/>
    <w:rsid w:val="00090191"/>
    <w:rsid w:val="00095010"/>
    <w:rsid w:val="000E2873"/>
    <w:rsid w:val="000F64BC"/>
    <w:rsid w:val="00150AF4"/>
    <w:rsid w:val="00184190"/>
    <w:rsid w:val="001871B7"/>
    <w:rsid w:val="0019245F"/>
    <w:rsid w:val="001A0C58"/>
    <w:rsid w:val="001A4B70"/>
    <w:rsid w:val="001B2370"/>
    <w:rsid w:val="001C3E67"/>
    <w:rsid w:val="001D2192"/>
    <w:rsid w:val="001D72B0"/>
    <w:rsid w:val="00207140"/>
    <w:rsid w:val="002264B5"/>
    <w:rsid w:val="0023301D"/>
    <w:rsid w:val="00246E71"/>
    <w:rsid w:val="00265AEA"/>
    <w:rsid w:val="0027074E"/>
    <w:rsid w:val="00270B73"/>
    <w:rsid w:val="002C0809"/>
    <w:rsid w:val="002E2934"/>
    <w:rsid w:val="00356C6C"/>
    <w:rsid w:val="0038176A"/>
    <w:rsid w:val="003D33B1"/>
    <w:rsid w:val="003E1C8F"/>
    <w:rsid w:val="003F0F48"/>
    <w:rsid w:val="0042615F"/>
    <w:rsid w:val="004458B3"/>
    <w:rsid w:val="00461192"/>
    <w:rsid w:val="00463DC8"/>
    <w:rsid w:val="004722E0"/>
    <w:rsid w:val="00472E7E"/>
    <w:rsid w:val="00482DD3"/>
    <w:rsid w:val="004A596B"/>
    <w:rsid w:val="004B0339"/>
    <w:rsid w:val="004D59CE"/>
    <w:rsid w:val="004F2A07"/>
    <w:rsid w:val="0053453A"/>
    <w:rsid w:val="00547F53"/>
    <w:rsid w:val="005729AA"/>
    <w:rsid w:val="005B5ECF"/>
    <w:rsid w:val="005F2F56"/>
    <w:rsid w:val="00615DD3"/>
    <w:rsid w:val="0062790A"/>
    <w:rsid w:val="00630967"/>
    <w:rsid w:val="00651A23"/>
    <w:rsid w:val="006569BF"/>
    <w:rsid w:val="007100D5"/>
    <w:rsid w:val="00713EB4"/>
    <w:rsid w:val="00716B17"/>
    <w:rsid w:val="00745FA5"/>
    <w:rsid w:val="0075779C"/>
    <w:rsid w:val="007C69C2"/>
    <w:rsid w:val="008143E9"/>
    <w:rsid w:val="00815AF1"/>
    <w:rsid w:val="0081628D"/>
    <w:rsid w:val="00880FB4"/>
    <w:rsid w:val="008A0CDB"/>
    <w:rsid w:val="008C4D5D"/>
    <w:rsid w:val="008E4BC2"/>
    <w:rsid w:val="008F34AD"/>
    <w:rsid w:val="008F364D"/>
    <w:rsid w:val="00911862"/>
    <w:rsid w:val="00913210"/>
    <w:rsid w:val="00921890"/>
    <w:rsid w:val="00951C09"/>
    <w:rsid w:val="00955D43"/>
    <w:rsid w:val="00987B20"/>
    <w:rsid w:val="00A0426E"/>
    <w:rsid w:val="00A0456C"/>
    <w:rsid w:val="00A52596"/>
    <w:rsid w:val="00A53807"/>
    <w:rsid w:val="00A663B8"/>
    <w:rsid w:val="00AA505E"/>
    <w:rsid w:val="00B12C32"/>
    <w:rsid w:val="00B150B6"/>
    <w:rsid w:val="00B23A42"/>
    <w:rsid w:val="00B24CEC"/>
    <w:rsid w:val="00B56406"/>
    <w:rsid w:val="00B96718"/>
    <w:rsid w:val="00BD0361"/>
    <w:rsid w:val="00BD5CC1"/>
    <w:rsid w:val="00C10DEC"/>
    <w:rsid w:val="00C4048B"/>
    <w:rsid w:val="00C66900"/>
    <w:rsid w:val="00C702E5"/>
    <w:rsid w:val="00C9538E"/>
    <w:rsid w:val="00CB09EF"/>
    <w:rsid w:val="00CC2B55"/>
    <w:rsid w:val="00CE1139"/>
    <w:rsid w:val="00CF5FBE"/>
    <w:rsid w:val="00D07C46"/>
    <w:rsid w:val="00D1593D"/>
    <w:rsid w:val="00D9280F"/>
    <w:rsid w:val="00DB397C"/>
    <w:rsid w:val="00DC19CF"/>
    <w:rsid w:val="00DD09C1"/>
    <w:rsid w:val="00E30F68"/>
    <w:rsid w:val="00E31A76"/>
    <w:rsid w:val="00E4090B"/>
    <w:rsid w:val="00E51A37"/>
    <w:rsid w:val="00E537A6"/>
    <w:rsid w:val="00E63FFE"/>
    <w:rsid w:val="00E874D2"/>
    <w:rsid w:val="00E930A0"/>
    <w:rsid w:val="00F23228"/>
    <w:rsid w:val="00F243F6"/>
    <w:rsid w:val="00F375BA"/>
    <w:rsid w:val="00F42532"/>
    <w:rsid w:val="00F515DE"/>
    <w:rsid w:val="00F7096B"/>
    <w:rsid w:val="00F76EAC"/>
    <w:rsid w:val="00F92506"/>
    <w:rsid w:val="00FC3A29"/>
    <w:rsid w:val="00FF6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FB4"/>
    <w:pPr>
      <w:keepNext/>
      <w:ind w:firstLine="708"/>
      <w:jc w:val="center"/>
      <w:outlineLvl w:val="0"/>
    </w:pPr>
    <w:rPr>
      <w:b/>
      <w:i/>
      <w:iCs/>
      <w:sz w:val="28"/>
    </w:rPr>
  </w:style>
  <w:style w:type="paragraph" w:styleId="2">
    <w:name w:val="heading 2"/>
    <w:basedOn w:val="a"/>
    <w:next w:val="a"/>
    <w:link w:val="20"/>
    <w:qFormat/>
    <w:rsid w:val="00880FB4"/>
    <w:pPr>
      <w:keepNext/>
      <w:jc w:val="center"/>
      <w:outlineLvl w:val="1"/>
    </w:pPr>
    <w:rPr>
      <w:b/>
      <w:bCs/>
      <w:i/>
      <w:iCs/>
      <w:sz w:val="28"/>
    </w:rPr>
  </w:style>
  <w:style w:type="paragraph" w:styleId="3">
    <w:name w:val="heading 3"/>
    <w:basedOn w:val="a"/>
    <w:next w:val="a"/>
    <w:link w:val="30"/>
    <w:qFormat/>
    <w:rsid w:val="00880FB4"/>
    <w:pPr>
      <w:keepNext/>
      <w:jc w:val="center"/>
      <w:outlineLvl w:val="2"/>
    </w:pPr>
    <w:rPr>
      <w:b/>
      <w:bCs/>
      <w:i/>
      <w:iCs/>
    </w:rPr>
  </w:style>
  <w:style w:type="paragraph" w:styleId="4">
    <w:name w:val="heading 4"/>
    <w:basedOn w:val="a"/>
    <w:next w:val="a"/>
    <w:link w:val="40"/>
    <w:qFormat/>
    <w:rsid w:val="00880FB4"/>
    <w:pPr>
      <w:keepNext/>
      <w:jc w:val="center"/>
      <w:outlineLvl w:val="3"/>
    </w:pPr>
    <w:rPr>
      <w:bCs/>
      <w:sz w:val="28"/>
    </w:rPr>
  </w:style>
  <w:style w:type="paragraph" w:styleId="5">
    <w:name w:val="heading 5"/>
    <w:basedOn w:val="a"/>
    <w:next w:val="a"/>
    <w:link w:val="50"/>
    <w:qFormat/>
    <w:rsid w:val="00880FB4"/>
    <w:pPr>
      <w:keepNext/>
      <w:ind w:left="360"/>
      <w:jc w:val="right"/>
      <w:outlineLvl w:val="4"/>
    </w:pPr>
    <w:rPr>
      <w:sz w:val="28"/>
    </w:rPr>
  </w:style>
  <w:style w:type="paragraph" w:styleId="6">
    <w:name w:val="heading 6"/>
    <w:basedOn w:val="a"/>
    <w:next w:val="a"/>
    <w:link w:val="60"/>
    <w:qFormat/>
    <w:rsid w:val="00880FB4"/>
    <w:pPr>
      <w:keepNext/>
      <w:jc w:val="center"/>
      <w:outlineLvl w:val="5"/>
    </w:pPr>
    <w:rPr>
      <w:b/>
      <w:bCs/>
    </w:rPr>
  </w:style>
  <w:style w:type="paragraph" w:styleId="7">
    <w:name w:val="heading 7"/>
    <w:basedOn w:val="a"/>
    <w:next w:val="a"/>
    <w:link w:val="70"/>
    <w:qFormat/>
    <w:rsid w:val="00880FB4"/>
    <w:pPr>
      <w:keepNext/>
      <w:outlineLvl w:val="6"/>
    </w:pPr>
    <w:rPr>
      <w:b/>
      <w:bCs/>
      <w:sz w:val="20"/>
    </w:rPr>
  </w:style>
  <w:style w:type="paragraph" w:styleId="8">
    <w:name w:val="heading 8"/>
    <w:basedOn w:val="a"/>
    <w:next w:val="a"/>
    <w:link w:val="80"/>
    <w:qFormat/>
    <w:rsid w:val="00880FB4"/>
    <w:pPr>
      <w:keepNext/>
      <w:ind w:firstLine="708"/>
      <w:jc w:val="center"/>
      <w:outlineLvl w:val="7"/>
    </w:pPr>
    <w:rPr>
      <w:bCs/>
      <w:i/>
      <w:sz w:val="28"/>
    </w:rPr>
  </w:style>
  <w:style w:type="paragraph" w:styleId="9">
    <w:name w:val="heading 9"/>
    <w:basedOn w:val="a"/>
    <w:next w:val="a"/>
    <w:link w:val="90"/>
    <w:qFormat/>
    <w:rsid w:val="00880FB4"/>
    <w:pPr>
      <w:keepNext/>
      <w:jc w:val="righ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FB4"/>
    <w:rPr>
      <w:rFonts w:ascii="Times New Roman" w:eastAsia="Times New Roman" w:hAnsi="Times New Roman" w:cs="Times New Roman"/>
      <w:b/>
      <w:i/>
      <w:iCs/>
      <w:sz w:val="28"/>
      <w:szCs w:val="24"/>
      <w:lang w:eastAsia="ru-RU"/>
    </w:rPr>
  </w:style>
  <w:style w:type="character" w:customStyle="1" w:styleId="20">
    <w:name w:val="Заголовок 2 Знак"/>
    <w:basedOn w:val="a0"/>
    <w:link w:val="2"/>
    <w:rsid w:val="00880FB4"/>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rsid w:val="00880FB4"/>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880FB4"/>
    <w:rPr>
      <w:rFonts w:ascii="Times New Roman" w:eastAsia="Times New Roman" w:hAnsi="Times New Roman" w:cs="Times New Roman"/>
      <w:bCs/>
      <w:sz w:val="28"/>
      <w:szCs w:val="24"/>
      <w:lang w:eastAsia="ru-RU"/>
    </w:rPr>
  </w:style>
  <w:style w:type="character" w:customStyle="1" w:styleId="50">
    <w:name w:val="Заголовок 5 Знак"/>
    <w:basedOn w:val="a0"/>
    <w:link w:val="5"/>
    <w:rsid w:val="00880FB4"/>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80FB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880FB4"/>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rsid w:val="00880FB4"/>
    <w:rPr>
      <w:rFonts w:ascii="Times New Roman" w:eastAsia="Times New Roman" w:hAnsi="Times New Roman" w:cs="Times New Roman"/>
      <w:bCs/>
      <w:i/>
      <w:sz w:val="28"/>
      <w:szCs w:val="24"/>
      <w:lang w:eastAsia="ru-RU"/>
    </w:rPr>
  </w:style>
  <w:style w:type="character" w:customStyle="1" w:styleId="90">
    <w:name w:val="Заголовок 9 Знак"/>
    <w:basedOn w:val="a0"/>
    <w:link w:val="9"/>
    <w:rsid w:val="00880FB4"/>
    <w:rPr>
      <w:rFonts w:ascii="Times New Roman" w:eastAsia="Times New Roman" w:hAnsi="Times New Roman" w:cs="Times New Roman"/>
      <w:bCs/>
      <w:sz w:val="28"/>
      <w:szCs w:val="24"/>
      <w:lang w:eastAsia="ru-RU"/>
    </w:rPr>
  </w:style>
  <w:style w:type="paragraph" w:customStyle="1" w:styleId="a3">
    <w:name w:val="Знак"/>
    <w:basedOn w:val="a"/>
    <w:rsid w:val="00880FB4"/>
    <w:pPr>
      <w:spacing w:after="160" w:line="240" w:lineRule="exact"/>
    </w:pPr>
    <w:rPr>
      <w:rFonts w:ascii="Verdana" w:hAnsi="Verdana" w:cs="Verdana"/>
      <w:sz w:val="20"/>
      <w:szCs w:val="20"/>
      <w:lang w:val="en-US" w:eastAsia="en-US"/>
    </w:rPr>
  </w:style>
  <w:style w:type="paragraph" w:customStyle="1" w:styleId="a4">
    <w:basedOn w:val="a"/>
    <w:next w:val="a5"/>
    <w:qFormat/>
    <w:rsid w:val="00880FB4"/>
    <w:pPr>
      <w:jc w:val="center"/>
    </w:pPr>
    <w:rPr>
      <w:b/>
      <w:bCs/>
      <w:sz w:val="28"/>
    </w:rPr>
  </w:style>
  <w:style w:type="paragraph" w:styleId="a6">
    <w:name w:val="Body Text"/>
    <w:basedOn w:val="a"/>
    <w:link w:val="a7"/>
    <w:rsid w:val="00880FB4"/>
    <w:pPr>
      <w:jc w:val="both"/>
    </w:pPr>
    <w:rPr>
      <w:sz w:val="28"/>
    </w:rPr>
  </w:style>
  <w:style w:type="character" w:customStyle="1" w:styleId="a7">
    <w:name w:val="Основной текст Знак"/>
    <w:basedOn w:val="a0"/>
    <w:link w:val="a6"/>
    <w:rsid w:val="00880FB4"/>
    <w:rPr>
      <w:rFonts w:ascii="Times New Roman" w:eastAsia="Times New Roman" w:hAnsi="Times New Roman" w:cs="Times New Roman"/>
      <w:sz w:val="28"/>
      <w:szCs w:val="24"/>
      <w:lang w:eastAsia="ru-RU"/>
    </w:rPr>
  </w:style>
  <w:style w:type="paragraph" w:styleId="21">
    <w:name w:val="Body Text 2"/>
    <w:basedOn w:val="a"/>
    <w:link w:val="22"/>
    <w:rsid w:val="00880FB4"/>
    <w:pPr>
      <w:jc w:val="center"/>
    </w:pPr>
    <w:rPr>
      <w:b/>
      <w:bCs/>
      <w:sz w:val="36"/>
    </w:rPr>
  </w:style>
  <w:style w:type="character" w:customStyle="1" w:styleId="22">
    <w:name w:val="Основной текст 2 Знак"/>
    <w:basedOn w:val="a0"/>
    <w:link w:val="21"/>
    <w:rsid w:val="00880FB4"/>
    <w:rPr>
      <w:rFonts w:ascii="Times New Roman" w:eastAsia="Times New Roman" w:hAnsi="Times New Roman" w:cs="Times New Roman"/>
      <w:b/>
      <w:bCs/>
      <w:sz w:val="36"/>
      <w:szCs w:val="24"/>
      <w:lang w:eastAsia="ru-RU"/>
    </w:rPr>
  </w:style>
  <w:style w:type="paragraph" w:styleId="31">
    <w:name w:val="Body Text Indent 3"/>
    <w:basedOn w:val="a"/>
    <w:link w:val="32"/>
    <w:rsid w:val="00880FB4"/>
    <w:pPr>
      <w:ind w:firstLine="708"/>
    </w:pPr>
  </w:style>
  <w:style w:type="character" w:customStyle="1" w:styleId="32">
    <w:name w:val="Основной текст с отступом 3 Знак"/>
    <w:basedOn w:val="a0"/>
    <w:link w:val="31"/>
    <w:rsid w:val="00880FB4"/>
    <w:rPr>
      <w:rFonts w:ascii="Times New Roman" w:eastAsia="Times New Roman" w:hAnsi="Times New Roman" w:cs="Times New Roman"/>
      <w:sz w:val="24"/>
      <w:szCs w:val="24"/>
      <w:lang w:eastAsia="ru-RU"/>
    </w:rPr>
  </w:style>
  <w:style w:type="paragraph" w:styleId="33">
    <w:name w:val="Body Text 3"/>
    <w:basedOn w:val="a"/>
    <w:link w:val="34"/>
    <w:rsid w:val="00880FB4"/>
    <w:pPr>
      <w:jc w:val="both"/>
    </w:pPr>
  </w:style>
  <w:style w:type="character" w:customStyle="1" w:styleId="34">
    <w:name w:val="Основной текст 3 Знак"/>
    <w:basedOn w:val="a0"/>
    <w:link w:val="33"/>
    <w:rsid w:val="00880FB4"/>
    <w:rPr>
      <w:rFonts w:ascii="Times New Roman" w:eastAsia="Times New Roman" w:hAnsi="Times New Roman" w:cs="Times New Roman"/>
      <w:sz w:val="24"/>
      <w:szCs w:val="24"/>
      <w:lang w:eastAsia="ru-RU"/>
    </w:rPr>
  </w:style>
  <w:style w:type="paragraph" w:styleId="a8">
    <w:name w:val="Body Text Indent"/>
    <w:basedOn w:val="a"/>
    <w:link w:val="a9"/>
    <w:rsid w:val="00880FB4"/>
    <w:pPr>
      <w:ind w:firstLine="708"/>
      <w:jc w:val="both"/>
    </w:pPr>
    <w:rPr>
      <w:sz w:val="28"/>
    </w:rPr>
  </w:style>
  <w:style w:type="character" w:customStyle="1" w:styleId="a9">
    <w:name w:val="Основной текст с отступом Знак"/>
    <w:basedOn w:val="a0"/>
    <w:link w:val="a8"/>
    <w:rsid w:val="00880FB4"/>
    <w:rPr>
      <w:rFonts w:ascii="Times New Roman" w:eastAsia="Times New Roman" w:hAnsi="Times New Roman" w:cs="Times New Roman"/>
      <w:sz w:val="28"/>
      <w:szCs w:val="24"/>
      <w:lang w:eastAsia="ru-RU"/>
    </w:rPr>
  </w:style>
  <w:style w:type="paragraph" w:styleId="23">
    <w:name w:val="Body Text Indent 2"/>
    <w:basedOn w:val="a"/>
    <w:link w:val="24"/>
    <w:rsid w:val="00880FB4"/>
    <w:pPr>
      <w:ind w:firstLine="708"/>
      <w:jc w:val="both"/>
    </w:pPr>
  </w:style>
  <w:style w:type="character" w:customStyle="1" w:styleId="24">
    <w:name w:val="Основной текст с отступом 2 Знак"/>
    <w:basedOn w:val="a0"/>
    <w:link w:val="23"/>
    <w:rsid w:val="00880FB4"/>
    <w:rPr>
      <w:rFonts w:ascii="Times New Roman" w:eastAsia="Times New Roman" w:hAnsi="Times New Roman" w:cs="Times New Roman"/>
      <w:sz w:val="24"/>
      <w:szCs w:val="24"/>
      <w:lang w:eastAsia="ru-RU"/>
    </w:rPr>
  </w:style>
  <w:style w:type="paragraph" w:styleId="aa">
    <w:name w:val="footer"/>
    <w:basedOn w:val="a"/>
    <w:link w:val="ab"/>
    <w:rsid w:val="00880FB4"/>
    <w:pPr>
      <w:tabs>
        <w:tab w:val="center" w:pos="4844"/>
        <w:tab w:val="right" w:pos="9689"/>
      </w:tabs>
    </w:pPr>
  </w:style>
  <w:style w:type="character" w:customStyle="1" w:styleId="ab">
    <w:name w:val="Нижний колонтитул Знак"/>
    <w:basedOn w:val="a0"/>
    <w:link w:val="aa"/>
    <w:rsid w:val="00880FB4"/>
    <w:rPr>
      <w:rFonts w:ascii="Times New Roman" w:eastAsia="Times New Roman" w:hAnsi="Times New Roman" w:cs="Times New Roman"/>
      <w:sz w:val="24"/>
      <w:szCs w:val="24"/>
      <w:lang w:eastAsia="ru-RU"/>
    </w:rPr>
  </w:style>
  <w:style w:type="character" w:styleId="ac">
    <w:name w:val="page number"/>
    <w:basedOn w:val="a0"/>
    <w:rsid w:val="00880FB4"/>
  </w:style>
  <w:style w:type="paragraph" w:customStyle="1" w:styleId="ConsPlusNormal">
    <w:name w:val="ConsPlusNormal"/>
    <w:rsid w:val="00880FB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Знак"/>
    <w:basedOn w:val="a"/>
    <w:rsid w:val="00880FB4"/>
    <w:rPr>
      <w:rFonts w:ascii="Verdana" w:hAnsi="Verdana" w:cs="Verdana"/>
      <w:sz w:val="20"/>
      <w:szCs w:val="20"/>
      <w:lang w:val="en-US" w:eastAsia="en-US"/>
    </w:rPr>
  </w:style>
  <w:style w:type="paragraph" w:customStyle="1" w:styleId="ae">
    <w:name w:val="Знак Знак"/>
    <w:basedOn w:val="a"/>
    <w:rsid w:val="00880FB4"/>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1 Знак"/>
    <w:basedOn w:val="a"/>
    <w:rsid w:val="00880FB4"/>
    <w:rPr>
      <w:rFonts w:ascii="Verdana" w:hAnsi="Verdana" w:cs="Verdana"/>
      <w:sz w:val="20"/>
      <w:szCs w:val="20"/>
      <w:lang w:val="en-US" w:eastAsia="en-US"/>
    </w:rPr>
  </w:style>
  <w:style w:type="paragraph" w:styleId="af">
    <w:name w:val="Normal (Web)"/>
    <w:basedOn w:val="a"/>
    <w:uiPriority w:val="99"/>
    <w:rsid w:val="00880FB4"/>
    <w:pPr>
      <w:spacing w:before="36" w:after="36"/>
    </w:pPr>
    <w:rPr>
      <w:rFonts w:ascii="Arial" w:hAnsi="Arial" w:cs="Arial"/>
      <w:color w:val="332E2D"/>
      <w:spacing w:val="2"/>
    </w:rPr>
  </w:style>
  <w:style w:type="paragraph" w:styleId="af0">
    <w:name w:val="Document Map"/>
    <w:basedOn w:val="a"/>
    <w:link w:val="af1"/>
    <w:semiHidden/>
    <w:rsid w:val="00880FB4"/>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880FB4"/>
    <w:rPr>
      <w:rFonts w:ascii="Tahoma" w:eastAsia="Times New Roman" w:hAnsi="Tahoma" w:cs="Tahoma"/>
      <w:sz w:val="20"/>
      <w:szCs w:val="20"/>
      <w:shd w:val="clear" w:color="auto" w:fill="000080"/>
      <w:lang w:eastAsia="ru-RU"/>
    </w:rPr>
  </w:style>
  <w:style w:type="paragraph" w:styleId="af2">
    <w:name w:val="List Paragraph"/>
    <w:basedOn w:val="a"/>
    <w:uiPriority w:val="34"/>
    <w:qFormat/>
    <w:rsid w:val="00880FB4"/>
    <w:pPr>
      <w:spacing w:after="200" w:line="276" w:lineRule="auto"/>
      <w:ind w:left="720"/>
      <w:contextualSpacing/>
    </w:pPr>
    <w:rPr>
      <w:rFonts w:ascii="Calibri" w:hAnsi="Calibri"/>
      <w:sz w:val="22"/>
      <w:szCs w:val="22"/>
    </w:rPr>
  </w:style>
  <w:style w:type="table" w:styleId="af3">
    <w:name w:val="Table Grid"/>
    <w:basedOn w:val="a1"/>
    <w:uiPriority w:val="59"/>
    <w:rsid w:val="00880F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880FB4"/>
    <w:rPr>
      <w:rFonts w:ascii="Tahoma" w:hAnsi="Tahoma" w:cs="Tahoma"/>
      <w:sz w:val="16"/>
      <w:szCs w:val="16"/>
    </w:rPr>
  </w:style>
  <w:style w:type="character" w:customStyle="1" w:styleId="af5">
    <w:name w:val="Текст выноски Знак"/>
    <w:basedOn w:val="a0"/>
    <w:link w:val="af4"/>
    <w:rsid w:val="00880FB4"/>
    <w:rPr>
      <w:rFonts w:ascii="Tahoma" w:eastAsia="Times New Roman" w:hAnsi="Tahoma" w:cs="Tahoma"/>
      <w:sz w:val="16"/>
      <w:szCs w:val="16"/>
      <w:lang w:eastAsia="ru-RU"/>
    </w:rPr>
  </w:style>
  <w:style w:type="paragraph" w:styleId="af6">
    <w:name w:val="header"/>
    <w:basedOn w:val="a"/>
    <w:link w:val="af7"/>
    <w:rsid w:val="00880FB4"/>
    <w:pPr>
      <w:tabs>
        <w:tab w:val="center" w:pos="4677"/>
        <w:tab w:val="right" w:pos="9355"/>
      </w:tabs>
    </w:pPr>
  </w:style>
  <w:style w:type="character" w:customStyle="1" w:styleId="af7">
    <w:name w:val="Верхний колонтитул Знак"/>
    <w:basedOn w:val="a0"/>
    <w:link w:val="af6"/>
    <w:rsid w:val="00880FB4"/>
    <w:rPr>
      <w:rFonts w:ascii="Times New Roman" w:eastAsia="Times New Roman" w:hAnsi="Times New Roman" w:cs="Times New Roman"/>
      <w:sz w:val="24"/>
      <w:szCs w:val="24"/>
      <w:lang w:eastAsia="ru-RU"/>
    </w:rPr>
  </w:style>
  <w:style w:type="character" w:customStyle="1" w:styleId="apple-converted-space">
    <w:name w:val="apple-converted-space"/>
    <w:rsid w:val="00880FB4"/>
  </w:style>
  <w:style w:type="paragraph" w:customStyle="1" w:styleId="c6">
    <w:name w:val="c6"/>
    <w:basedOn w:val="a"/>
    <w:rsid w:val="00880FB4"/>
    <w:pPr>
      <w:spacing w:before="100" w:beforeAutospacing="1" w:after="100" w:afterAutospacing="1"/>
    </w:pPr>
  </w:style>
  <w:style w:type="character" w:customStyle="1" w:styleId="c0">
    <w:name w:val="c0"/>
    <w:rsid w:val="00880FB4"/>
  </w:style>
  <w:style w:type="character" w:customStyle="1" w:styleId="c4">
    <w:name w:val="c4"/>
    <w:rsid w:val="00880FB4"/>
  </w:style>
  <w:style w:type="paragraph" w:customStyle="1" w:styleId="af8">
    <w:name w:val="???????"/>
    <w:rsid w:val="00880FB4"/>
    <w:pPr>
      <w:spacing w:after="0" w:line="240" w:lineRule="auto"/>
    </w:pPr>
    <w:rPr>
      <w:rFonts w:ascii="Times New Roman" w:eastAsia="Times New Roman" w:hAnsi="Times New Roman" w:cs="Times New Roman"/>
      <w:sz w:val="20"/>
      <w:szCs w:val="20"/>
      <w:lang w:eastAsia="ru-RU"/>
    </w:rPr>
  </w:style>
  <w:style w:type="paragraph" w:styleId="a5">
    <w:name w:val="Title"/>
    <w:basedOn w:val="a"/>
    <w:next w:val="a"/>
    <w:link w:val="af9"/>
    <w:uiPriority w:val="10"/>
    <w:qFormat/>
    <w:rsid w:val="00880FB4"/>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5"/>
    <w:uiPriority w:val="10"/>
    <w:rsid w:val="00880FB4"/>
    <w:rPr>
      <w:rFonts w:asciiTheme="majorHAnsi" w:eastAsiaTheme="majorEastAsia" w:hAnsiTheme="majorHAnsi" w:cstheme="majorBidi"/>
      <w:spacing w:val="-10"/>
      <w:kern w:val="28"/>
      <w:sz w:val="56"/>
      <w:szCs w:val="56"/>
      <w:lang w:eastAsia="ru-RU"/>
    </w:rPr>
  </w:style>
  <w:style w:type="table" w:customStyle="1" w:styleId="12">
    <w:name w:val="Сетка таблицы1"/>
    <w:basedOn w:val="a1"/>
    <w:next w:val="af3"/>
    <w:uiPriority w:val="59"/>
    <w:rsid w:val="00815A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815AF1"/>
    <w:pPr>
      <w:spacing w:after="200" w:line="276" w:lineRule="auto"/>
      <w:ind w:left="720"/>
      <w:contextualSpacing/>
    </w:pPr>
    <w:rPr>
      <w:rFonts w:ascii="Calibri" w:hAnsi="Calibri"/>
      <w:sz w:val="22"/>
      <w:szCs w:val="22"/>
    </w:rPr>
  </w:style>
  <w:style w:type="paragraph" w:customStyle="1" w:styleId="ConsPlusTitle">
    <w:name w:val="ConsPlusTitle"/>
    <w:rsid w:val="00A663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18534603">
      <w:bodyDiv w:val="1"/>
      <w:marLeft w:val="0"/>
      <w:marRight w:val="0"/>
      <w:marTop w:val="0"/>
      <w:marBottom w:val="0"/>
      <w:divBdr>
        <w:top w:val="none" w:sz="0" w:space="0" w:color="auto"/>
        <w:left w:val="none" w:sz="0" w:space="0" w:color="auto"/>
        <w:bottom w:val="none" w:sz="0" w:space="0" w:color="auto"/>
        <w:right w:val="none" w:sz="0" w:space="0" w:color="auto"/>
      </w:divBdr>
    </w:div>
    <w:div w:id="4067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1219</TotalTime>
  <Pages>1</Pages>
  <Words>5096</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45</cp:revision>
  <cp:lastPrinted>2019-05-30T03:51:00Z</cp:lastPrinted>
  <dcterms:created xsi:type="dcterms:W3CDTF">2019-04-02T10:31:00Z</dcterms:created>
  <dcterms:modified xsi:type="dcterms:W3CDTF">2019-05-30T03:51:00Z</dcterms:modified>
</cp:coreProperties>
</file>