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6" w:rsidRDefault="00FC3946" w:rsidP="00526EC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bookmarkStart w:id="0" w:name="_GoBack"/>
    <w:bookmarkEnd w:id="0"/>
    <w:p w:rsidR="0090723A" w:rsidRPr="00AD03D8" w:rsidRDefault="002E71A1" w:rsidP="00526EC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13335" t="6350" r="1079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2wEQIAACg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" o:allowincell="f"/>
            </w:pict>
          </mc:Fallback>
        </mc:AlternateContent>
      </w:r>
      <w:r w:rsidR="0090723A" w:rsidRPr="00AD03D8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90723A" w:rsidRPr="00AD03D8" w:rsidRDefault="0090723A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3D8">
        <w:rPr>
          <w:rFonts w:ascii="Times New Roman" w:hAnsi="Times New Roman"/>
          <w:b/>
          <w:sz w:val="24"/>
          <w:szCs w:val="24"/>
        </w:rPr>
        <w:t>на годовой отчет об исполнении бюджета</w:t>
      </w:r>
    </w:p>
    <w:p w:rsidR="00546316" w:rsidRPr="00AD03D8" w:rsidRDefault="0090723A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3D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546316" w:rsidRPr="00AD03D8">
        <w:rPr>
          <w:rFonts w:ascii="Times New Roman" w:hAnsi="Times New Roman"/>
          <w:b/>
          <w:sz w:val="24"/>
          <w:szCs w:val="24"/>
        </w:rPr>
        <w:t>района</w:t>
      </w:r>
      <w:r w:rsidRPr="00AD03D8">
        <w:rPr>
          <w:rFonts w:ascii="Times New Roman" w:hAnsi="Times New Roman"/>
          <w:b/>
          <w:sz w:val="24"/>
          <w:szCs w:val="24"/>
        </w:rPr>
        <w:t xml:space="preserve"> «</w:t>
      </w:r>
      <w:r w:rsidR="00546316" w:rsidRPr="00AD03D8">
        <w:rPr>
          <w:rFonts w:ascii="Times New Roman" w:hAnsi="Times New Roman"/>
          <w:b/>
          <w:sz w:val="24"/>
          <w:szCs w:val="24"/>
        </w:rPr>
        <w:t>Тес-Хемский кожуун Республики Тыва»</w:t>
      </w:r>
      <w:r w:rsidRPr="00AD03D8">
        <w:rPr>
          <w:rFonts w:ascii="Times New Roman" w:hAnsi="Times New Roman"/>
          <w:b/>
          <w:sz w:val="24"/>
          <w:szCs w:val="24"/>
        </w:rPr>
        <w:t xml:space="preserve"> </w:t>
      </w:r>
      <w:r w:rsidR="009D65ED" w:rsidRPr="00AD03D8">
        <w:rPr>
          <w:rFonts w:ascii="Times New Roman" w:hAnsi="Times New Roman"/>
          <w:b/>
          <w:sz w:val="24"/>
          <w:szCs w:val="24"/>
        </w:rPr>
        <w:t>за 201</w:t>
      </w:r>
      <w:r w:rsidR="002A6240">
        <w:rPr>
          <w:rFonts w:ascii="Times New Roman" w:hAnsi="Times New Roman"/>
          <w:b/>
          <w:sz w:val="24"/>
          <w:szCs w:val="24"/>
        </w:rPr>
        <w:t>8</w:t>
      </w:r>
      <w:r w:rsidR="009D65ED" w:rsidRPr="00AD03D8">
        <w:rPr>
          <w:rFonts w:ascii="Times New Roman" w:hAnsi="Times New Roman"/>
          <w:b/>
          <w:sz w:val="24"/>
          <w:szCs w:val="24"/>
        </w:rPr>
        <w:t xml:space="preserve"> год</w:t>
      </w:r>
      <w:r w:rsidRPr="00AD03D8">
        <w:rPr>
          <w:sz w:val="24"/>
          <w:szCs w:val="24"/>
        </w:rPr>
        <w:t xml:space="preserve"> </w:t>
      </w:r>
    </w:p>
    <w:p w:rsidR="00546316" w:rsidRPr="00AD03D8" w:rsidRDefault="00C54D25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3D8">
        <w:rPr>
          <w:rFonts w:ascii="Times New Roman" w:hAnsi="Times New Roman"/>
          <w:b/>
          <w:sz w:val="24"/>
          <w:szCs w:val="24"/>
        </w:rPr>
        <w:t>№ 1</w:t>
      </w:r>
      <w:r w:rsidR="00191DB5">
        <w:rPr>
          <w:rFonts w:ascii="Times New Roman" w:hAnsi="Times New Roman"/>
          <w:b/>
          <w:sz w:val="24"/>
          <w:szCs w:val="24"/>
        </w:rPr>
        <w:t>6</w:t>
      </w:r>
    </w:p>
    <w:p w:rsidR="0090723A" w:rsidRPr="00AD03D8" w:rsidRDefault="0090723A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316" w:rsidRPr="00191DB5" w:rsidRDefault="001F5805" w:rsidP="00907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D8">
        <w:rPr>
          <w:rFonts w:ascii="Times New Roman" w:hAnsi="Times New Roman"/>
          <w:sz w:val="24"/>
          <w:szCs w:val="24"/>
        </w:rPr>
        <w:t xml:space="preserve">с. Самагалтай                                                 </w:t>
      </w:r>
      <w:r w:rsidR="00FB5867">
        <w:rPr>
          <w:rFonts w:ascii="Times New Roman" w:hAnsi="Times New Roman"/>
          <w:sz w:val="24"/>
          <w:szCs w:val="24"/>
        </w:rPr>
        <w:t xml:space="preserve">                       </w:t>
      </w:r>
      <w:r w:rsidR="00546316" w:rsidRPr="00191DB5">
        <w:rPr>
          <w:rFonts w:ascii="Times New Roman" w:hAnsi="Times New Roman"/>
          <w:sz w:val="24"/>
          <w:szCs w:val="24"/>
        </w:rPr>
        <w:t>от «</w:t>
      </w:r>
      <w:r w:rsidR="00191DB5" w:rsidRPr="00191DB5">
        <w:rPr>
          <w:rFonts w:ascii="Times New Roman" w:hAnsi="Times New Roman"/>
          <w:sz w:val="24"/>
          <w:szCs w:val="24"/>
          <w:u w:val="single"/>
        </w:rPr>
        <w:t>29</w:t>
      </w:r>
      <w:r w:rsidR="00546316" w:rsidRPr="00191DB5">
        <w:rPr>
          <w:rFonts w:ascii="Times New Roman" w:hAnsi="Times New Roman"/>
          <w:sz w:val="24"/>
          <w:szCs w:val="24"/>
        </w:rPr>
        <w:t>»  апреля 201</w:t>
      </w:r>
      <w:r w:rsidR="002A6240" w:rsidRPr="00191DB5">
        <w:rPr>
          <w:rFonts w:ascii="Times New Roman" w:hAnsi="Times New Roman"/>
          <w:sz w:val="24"/>
          <w:szCs w:val="24"/>
        </w:rPr>
        <w:t>9</w:t>
      </w:r>
      <w:r w:rsidRPr="00191DB5">
        <w:rPr>
          <w:rFonts w:ascii="Times New Roman" w:hAnsi="Times New Roman"/>
          <w:sz w:val="24"/>
          <w:szCs w:val="24"/>
        </w:rPr>
        <w:t xml:space="preserve"> г.</w:t>
      </w:r>
    </w:p>
    <w:p w:rsidR="002A6240" w:rsidRPr="001D5CCB" w:rsidRDefault="002A6240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CC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46316" w:rsidRPr="001D5CCB" w:rsidRDefault="00546316" w:rsidP="0090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C9F" w:rsidRPr="00EB3C9F" w:rsidRDefault="007470DF" w:rsidP="00EB3C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5CCB">
        <w:rPr>
          <w:rFonts w:ascii="Times New Roman" w:hAnsi="Times New Roman"/>
          <w:sz w:val="24"/>
          <w:szCs w:val="24"/>
        </w:rPr>
        <w:t xml:space="preserve"> </w:t>
      </w:r>
      <w:r w:rsidRPr="001D5CCB">
        <w:rPr>
          <w:rFonts w:ascii="Times New Roman" w:hAnsi="Times New Roman"/>
          <w:sz w:val="24"/>
          <w:szCs w:val="24"/>
        </w:rPr>
        <w:tab/>
      </w:r>
      <w:r w:rsidR="00EB3C9F" w:rsidRPr="001D5CCB">
        <w:rPr>
          <w:rFonts w:ascii="Times New Roman" w:hAnsi="Times New Roman"/>
          <w:sz w:val="24"/>
          <w:szCs w:val="24"/>
        </w:rPr>
        <w:t>Настоящее Заключение подготовлено Контрольно-счетным органом</w:t>
      </w:r>
      <w:r w:rsidR="001D5CCB" w:rsidRPr="001D5CCB">
        <w:rPr>
          <w:rFonts w:ascii="Times New Roman" w:hAnsi="Times New Roman"/>
          <w:sz w:val="24"/>
          <w:szCs w:val="24"/>
        </w:rPr>
        <w:t xml:space="preserve"> муниципального района «Тес-Хемский кожуун Республики Тыва»</w:t>
      </w:r>
      <w:r w:rsidR="00CE0CCC">
        <w:rPr>
          <w:rFonts w:ascii="Times New Roman" w:hAnsi="Times New Roman"/>
          <w:sz w:val="24"/>
          <w:szCs w:val="24"/>
        </w:rPr>
        <w:t xml:space="preserve"> (далее: КСО) </w:t>
      </w:r>
      <w:r w:rsidR="00EB3C9F" w:rsidRPr="001D5CCB">
        <w:rPr>
          <w:rFonts w:ascii="Times New Roman" w:hAnsi="Times New Roman"/>
          <w:sz w:val="24"/>
          <w:szCs w:val="24"/>
        </w:rPr>
        <w:t xml:space="preserve">по результатам внешней проверки годовой отчетности об исполнении бюджета главных администраторов бюджетных средств и проверки отчета об исполнении бюджета </w:t>
      </w:r>
      <w:r w:rsidR="001D5CCB" w:rsidRPr="001D5CCB">
        <w:rPr>
          <w:rFonts w:ascii="Times New Roman" w:hAnsi="Times New Roman"/>
          <w:sz w:val="24"/>
          <w:szCs w:val="24"/>
        </w:rPr>
        <w:t>Тес-Хемского кожууна Республики Тыва за 2018</w:t>
      </w:r>
      <w:r w:rsidR="00EB3C9F" w:rsidRPr="001D5CCB">
        <w:rPr>
          <w:rFonts w:ascii="Times New Roman" w:hAnsi="Times New Roman"/>
          <w:sz w:val="24"/>
          <w:szCs w:val="24"/>
        </w:rPr>
        <w:t xml:space="preserve"> год в соответствии с требованиями п.2 ст. 157, 264.2 Бюджетного кодекса Российской Федерации (далее: БК РФ),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r w:rsidR="00EB3C9F" w:rsidRPr="00CE0CCC">
        <w:rPr>
          <w:rFonts w:ascii="Times New Roman" w:hAnsi="Times New Roman"/>
          <w:sz w:val="24"/>
          <w:szCs w:val="24"/>
        </w:rPr>
        <w:t xml:space="preserve">в </w:t>
      </w:r>
      <w:r w:rsidR="001D5CCB" w:rsidRPr="00CE0CCC">
        <w:rPr>
          <w:rFonts w:ascii="Times New Roman" w:hAnsi="Times New Roman"/>
          <w:sz w:val="24"/>
          <w:szCs w:val="24"/>
        </w:rPr>
        <w:t xml:space="preserve">Тес-Хемском </w:t>
      </w:r>
      <w:r w:rsidR="00CE0CCC" w:rsidRPr="00CE0CCC">
        <w:rPr>
          <w:rFonts w:ascii="Times New Roman" w:hAnsi="Times New Roman"/>
          <w:sz w:val="24"/>
          <w:szCs w:val="24"/>
        </w:rPr>
        <w:t>кожууне</w:t>
      </w:r>
      <w:r w:rsidR="00EB3C9F" w:rsidRPr="00CE0CCC">
        <w:rPr>
          <w:rFonts w:ascii="Times New Roman" w:hAnsi="Times New Roman"/>
          <w:sz w:val="24"/>
          <w:szCs w:val="24"/>
        </w:rPr>
        <w:t xml:space="preserve"> (далее </w:t>
      </w:r>
      <w:r w:rsidR="00932646">
        <w:rPr>
          <w:rFonts w:ascii="Times New Roman" w:hAnsi="Times New Roman"/>
          <w:sz w:val="24"/>
          <w:szCs w:val="24"/>
        </w:rPr>
        <w:t>–</w:t>
      </w:r>
      <w:r w:rsidR="00EB3C9F" w:rsidRPr="00CE0CCC">
        <w:rPr>
          <w:rFonts w:ascii="Times New Roman" w:hAnsi="Times New Roman"/>
          <w:sz w:val="24"/>
          <w:szCs w:val="24"/>
        </w:rPr>
        <w:t xml:space="preserve"> Положение</w:t>
      </w:r>
      <w:r w:rsidR="00932646">
        <w:rPr>
          <w:rFonts w:ascii="Times New Roman" w:hAnsi="Times New Roman"/>
          <w:sz w:val="24"/>
          <w:szCs w:val="24"/>
        </w:rPr>
        <w:t xml:space="preserve"> о бюджетном процессе</w:t>
      </w:r>
      <w:r w:rsidR="00EB3C9F" w:rsidRPr="00CE0CCC">
        <w:rPr>
          <w:rFonts w:ascii="Times New Roman" w:hAnsi="Times New Roman"/>
          <w:sz w:val="24"/>
          <w:szCs w:val="24"/>
        </w:rPr>
        <w:t xml:space="preserve">), утвержденным Решением </w:t>
      </w:r>
      <w:r w:rsidR="00CE0CCC" w:rsidRPr="00CE0CCC">
        <w:rPr>
          <w:rFonts w:ascii="Times New Roman" w:hAnsi="Times New Roman"/>
          <w:sz w:val="24"/>
          <w:szCs w:val="24"/>
        </w:rPr>
        <w:t>Хурала представителей муниципального района «Тес-Хемский кожуун Республики Тыва»</w:t>
      </w:r>
      <w:r w:rsidR="00CE0CCC">
        <w:rPr>
          <w:rFonts w:ascii="Times New Roman" w:hAnsi="Times New Roman"/>
          <w:sz w:val="24"/>
          <w:szCs w:val="24"/>
        </w:rPr>
        <w:t xml:space="preserve"> (далее: Хурал представителей Тес-Хемского кожууна)</w:t>
      </w:r>
      <w:r w:rsidR="00CE0CCC" w:rsidRPr="00CE0CCC">
        <w:rPr>
          <w:rFonts w:ascii="Times New Roman" w:hAnsi="Times New Roman"/>
          <w:sz w:val="24"/>
          <w:szCs w:val="24"/>
        </w:rPr>
        <w:t xml:space="preserve"> от 20.06.2016 г. № 28 (в редакции от 26.10.2016 г. № 12</w:t>
      </w:r>
      <w:r w:rsidR="00CE0CCC">
        <w:rPr>
          <w:rFonts w:ascii="Times New Roman" w:hAnsi="Times New Roman"/>
          <w:sz w:val="24"/>
          <w:szCs w:val="24"/>
        </w:rPr>
        <w:t xml:space="preserve">), </w:t>
      </w:r>
      <w:r w:rsidR="00CE0CCC" w:rsidRPr="00CE0CCC">
        <w:rPr>
          <w:rFonts w:ascii="Times New Roman" w:hAnsi="Times New Roman"/>
          <w:sz w:val="24"/>
          <w:szCs w:val="24"/>
        </w:rPr>
        <w:t xml:space="preserve">Положением о Контрольно-счетном органе муниципального района «Тес-Хемский кожуун Республики Тыва», утвержденного Решением Хурала представителей Тес-Хемского кожууна от 05.07.2012 г. </w:t>
      </w:r>
      <w:r w:rsidR="00CE0CCC" w:rsidRPr="009B4550">
        <w:rPr>
          <w:rFonts w:ascii="Times New Roman" w:hAnsi="Times New Roman"/>
          <w:sz w:val="24"/>
          <w:szCs w:val="24"/>
        </w:rPr>
        <w:t xml:space="preserve">№ 42, </w:t>
      </w:r>
      <w:r w:rsidR="009B4550" w:rsidRPr="009B4550">
        <w:rPr>
          <w:rFonts w:ascii="Times New Roman" w:hAnsi="Times New Roman"/>
          <w:sz w:val="24"/>
          <w:szCs w:val="24"/>
        </w:rPr>
        <w:t xml:space="preserve">п. 1.1 Плана работы КСО </w:t>
      </w:r>
      <w:r w:rsidR="00EB3C9F" w:rsidRPr="009B4550">
        <w:rPr>
          <w:rFonts w:ascii="Times New Roman" w:hAnsi="Times New Roman"/>
          <w:sz w:val="24"/>
          <w:szCs w:val="24"/>
        </w:rPr>
        <w:t xml:space="preserve">на 2018 год, утвержденным распоряжением председателя </w:t>
      </w:r>
      <w:r w:rsidR="009B4550" w:rsidRPr="009B4550">
        <w:rPr>
          <w:rFonts w:ascii="Times New Roman" w:hAnsi="Times New Roman"/>
          <w:sz w:val="24"/>
          <w:szCs w:val="24"/>
        </w:rPr>
        <w:t xml:space="preserve">КСО </w:t>
      </w:r>
      <w:r w:rsidR="00EB3C9F" w:rsidRPr="009B4550">
        <w:rPr>
          <w:rFonts w:ascii="Times New Roman" w:hAnsi="Times New Roman"/>
          <w:sz w:val="24"/>
          <w:szCs w:val="24"/>
        </w:rPr>
        <w:t xml:space="preserve">от </w:t>
      </w:r>
      <w:r w:rsidR="009B4550" w:rsidRPr="009B4550">
        <w:rPr>
          <w:rFonts w:ascii="Times New Roman" w:hAnsi="Times New Roman"/>
          <w:sz w:val="24"/>
          <w:szCs w:val="24"/>
        </w:rPr>
        <w:t xml:space="preserve">27.12.2018 </w:t>
      </w:r>
      <w:r w:rsidR="00EB3C9F" w:rsidRPr="009B4550">
        <w:rPr>
          <w:rFonts w:ascii="Times New Roman" w:hAnsi="Times New Roman"/>
          <w:sz w:val="24"/>
          <w:szCs w:val="24"/>
        </w:rPr>
        <w:t>№ 4</w:t>
      </w:r>
      <w:r w:rsidR="009B4550" w:rsidRPr="009B4550">
        <w:rPr>
          <w:rFonts w:ascii="Times New Roman" w:hAnsi="Times New Roman"/>
          <w:sz w:val="24"/>
          <w:szCs w:val="24"/>
        </w:rPr>
        <w:t>3</w:t>
      </w:r>
      <w:r w:rsidR="00EB3C9F" w:rsidRPr="009B4550">
        <w:rPr>
          <w:rFonts w:ascii="Times New Roman" w:hAnsi="Times New Roman"/>
          <w:sz w:val="24"/>
          <w:szCs w:val="24"/>
        </w:rPr>
        <w:t>.</w:t>
      </w:r>
    </w:p>
    <w:p w:rsidR="0090723A" w:rsidRPr="007470DF" w:rsidRDefault="007470DF" w:rsidP="00747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0DF">
        <w:rPr>
          <w:rFonts w:ascii="Times New Roman" w:hAnsi="Times New Roman"/>
          <w:sz w:val="24"/>
          <w:szCs w:val="24"/>
        </w:rPr>
        <w:t>При подготовке заключения на годовой отчет об исполнении бюджета Тес-Хемского кожууна Республики Тыва за 2018 год применены следующие понятия и сокращения:</w:t>
      </w:r>
    </w:p>
    <w:p w:rsidR="007470DF" w:rsidRDefault="007470DF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0D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0DF">
        <w:rPr>
          <w:rFonts w:ascii="Times New Roman" w:hAnsi="Times New Roman"/>
          <w:b/>
          <w:sz w:val="24"/>
          <w:szCs w:val="24"/>
        </w:rPr>
        <w:t>первоначальный бюджет Тес-Хемского кожууна на 2018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0DF">
        <w:rPr>
          <w:rFonts w:ascii="Times New Roman" w:hAnsi="Times New Roman"/>
          <w:sz w:val="24"/>
          <w:szCs w:val="24"/>
        </w:rPr>
        <w:t xml:space="preserve">- плановые показатели, утвержденные Решением Хурала представителей Тес-Хемского кожууна от 26.12.2017 года №83 </w:t>
      </w:r>
      <w:r w:rsidRPr="007470DF">
        <w:rPr>
          <w:rFonts w:ascii="Times New Roman" w:hAnsi="Times New Roman" w:cs="Times New Roman"/>
          <w:sz w:val="24"/>
          <w:szCs w:val="24"/>
        </w:rPr>
        <w:t xml:space="preserve">«О </w:t>
      </w:r>
      <w:r w:rsidRPr="00A167E7">
        <w:rPr>
          <w:rFonts w:ascii="Times New Roman" w:hAnsi="Times New Roman" w:cs="Times New Roman"/>
          <w:sz w:val="24"/>
          <w:szCs w:val="24"/>
        </w:rPr>
        <w:t xml:space="preserve">бюджете муниципального района </w:t>
      </w:r>
      <w:r w:rsidRPr="00A167E7">
        <w:rPr>
          <w:rFonts w:ascii="Times New Roman" w:hAnsi="Times New Roman" w:cs="Times New Roman"/>
          <w:bCs/>
          <w:sz w:val="24"/>
          <w:szCs w:val="24"/>
        </w:rPr>
        <w:t>«Тес-Хемский кожуун Республики Тыва»  на 2018 год и на плановый период 2019 и 2020 годов»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47C19" w:rsidRPr="00582CFD" w:rsidRDefault="007B7FFE" w:rsidP="00582C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470DF" w:rsidRPr="00B47C19">
        <w:rPr>
          <w:rFonts w:ascii="Times New Roman" w:hAnsi="Times New Roman" w:cs="Times New Roman"/>
          <w:b/>
          <w:bCs/>
          <w:sz w:val="24"/>
          <w:szCs w:val="24"/>
        </w:rPr>
        <w:t>утвержденный бюджет, бюджетные назначения, бюджет Тес-Хемского кожууна</w:t>
      </w:r>
      <w:r w:rsidR="007470DF">
        <w:rPr>
          <w:rFonts w:ascii="Times New Roman" w:hAnsi="Times New Roman" w:cs="Times New Roman"/>
          <w:bCs/>
          <w:sz w:val="24"/>
          <w:szCs w:val="24"/>
        </w:rPr>
        <w:t xml:space="preserve"> – плановые показатели,</w:t>
      </w:r>
      <w:r w:rsidR="007470DF">
        <w:rPr>
          <w:rFonts w:ascii="Times New Roman" w:hAnsi="Times New Roman"/>
          <w:sz w:val="24"/>
          <w:szCs w:val="24"/>
        </w:rPr>
        <w:t xml:space="preserve"> </w:t>
      </w:r>
      <w:r w:rsidR="007470DF" w:rsidRPr="007470DF">
        <w:rPr>
          <w:rFonts w:ascii="Times New Roman" w:hAnsi="Times New Roman" w:cs="Times New Roman"/>
          <w:bCs/>
          <w:sz w:val="24"/>
          <w:szCs w:val="24"/>
        </w:rPr>
        <w:t>утвержденные Решением Хурала представителей Тес-Хемского кожууна от 26.12.2017 года №83 «О бюджете муниципального района «Тес-Хемский кожуун Республики Тыва»  на 2018 год и на плановый период 2019 и 2020 годов»</w:t>
      </w:r>
      <w:r w:rsidR="007470DF">
        <w:rPr>
          <w:rFonts w:ascii="Times New Roman" w:hAnsi="Times New Roman" w:cs="Times New Roman"/>
          <w:bCs/>
          <w:sz w:val="24"/>
          <w:szCs w:val="24"/>
        </w:rPr>
        <w:t xml:space="preserve"> (с изменениями, внесёнными Решениями Хурала представителей Тес-Хемского кожууна от </w:t>
      </w:r>
      <w:r w:rsidR="00582CFD">
        <w:rPr>
          <w:rFonts w:ascii="Times New Roman" w:hAnsi="Times New Roman" w:cs="Times New Roman"/>
          <w:bCs/>
          <w:sz w:val="24"/>
          <w:szCs w:val="24"/>
        </w:rPr>
        <w:t>22.05.2018 г. №22,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22.05.2018 г. №30</w:t>
      </w:r>
      <w:r w:rsidR="00582CFD">
        <w:rPr>
          <w:rFonts w:ascii="Times New Roman" w:hAnsi="Times New Roman" w:cs="Times New Roman"/>
          <w:bCs/>
          <w:sz w:val="24"/>
          <w:szCs w:val="24"/>
        </w:rPr>
        <w:t>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25.09.2018 г. №32</w:t>
      </w:r>
      <w:r w:rsidR="00582CFD">
        <w:rPr>
          <w:rFonts w:ascii="Times New Roman" w:hAnsi="Times New Roman" w:cs="Times New Roman"/>
          <w:bCs/>
          <w:sz w:val="24"/>
          <w:szCs w:val="24"/>
        </w:rPr>
        <w:t>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25.09.2018 г. №33</w:t>
      </w:r>
      <w:r w:rsidR="00582CFD">
        <w:rPr>
          <w:rFonts w:ascii="Times New Roman" w:hAnsi="Times New Roman" w:cs="Times New Roman"/>
          <w:bCs/>
          <w:sz w:val="24"/>
          <w:szCs w:val="24"/>
        </w:rPr>
        <w:t>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07.11.2018 г. №47</w:t>
      </w:r>
      <w:r w:rsidR="00582CFD">
        <w:rPr>
          <w:rFonts w:ascii="Times New Roman" w:hAnsi="Times New Roman" w:cs="Times New Roman"/>
          <w:bCs/>
          <w:sz w:val="24"/>
          <w:szCs w:val="24"/>
        </w:rPr>
        <w:t>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07.11.2018 г. №48</w:t>
      </w:r>
      <w:r w:rsidR="00582C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>от 07.11.2018 г. №49</w:t>
      </w:r>
      <w:r w:rsidR="00582C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>от 25.12.2018 г. №59</w:t>
      </w:r>
      <w:r w:rsidR="00582CFD">
        <w:rPr>
          <w:rFonts w:ascii="Times New Roman" w:hAnsi="Times New Roman" w:cs="Times New Roman"/>
          <w:bCs/>
          <w:sz w:val="24"/>
          <w:szCs w:val="24"/>
        </w:rPr>
        <w:t>,</w:t>
      </w:r>
      <w:r w:rsidR="00582CFD" w:rsidRPr="00582CFD">
        <w:rPr>
          <w:rFonts w:ascii="Times New Roman" w:hAnsi="Times New Roman" w:cs="Times New Roman"/>
          <w:bCs/>
          <w:sz w:val="24"/>
          <w:szCs w:val="24"/>
        </w:rPr>
        <w:t xml:space="preserve"> от 25.12.</w:t>
      </w:r>
      <w:r w:rsidR="00582CFD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г. №60.)</w:t>
      </w:r>
    </w:p>
    <w:p w:rsidR="00B47C19" w:rsidRDefault="00B47C19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B7F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47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годовой отчет об исполнении бюджета Тес-Хемкого кожууна</w:t>
      </w:r>
      <w:r w:rsidRPr="00B47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отчет об исполении бюджета Тес-Хеского кожууна за 2018 год, представленный Финансовым управлением Администрации Тес-Хемского кожууна в КСО для проведения внешней пр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47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верки;</w:t>
      </w:r>
    </w:p>
    <w:p w:rsidR="00B47C19" w:rsidRDefault="00B47C19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7F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47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инструкция о составлении отчетности</w:t>
      </w:r>
      <w:r w:rsidRPr="00B47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№191н»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B47C19" w:rsidRDefault="00B47C19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47C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бюджетная отчетность главных администраторов бюджетных средств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годовая бюджетная отчетность, составляемая главными распорядителями, распорядителями, получателями бюджетных средств, главными администраторами, администраторами доходов бюджетов,</w:t>
      </w:r>
      <w:r w:rsidRPr="00B47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главными администраторами, администраторами</w:t>
      </w:r>
      <w:r w:rsidR="00994B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источников финансирования дефицита бюджетов, финансовыми органами, органами казначейства, органами, </w:t>
      </w:r>
      <w:r w:rsidR="00994B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осуществляющими кассовое обслуживание, установленная Инструкцией о составлении отчетности.</w:t>
      </w:r>
    </w:p>
    <w:p w:rsidR="00994B68" w:rsidRDefault="00994B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Иные понятия и термины применяются в </w:t>
      </w:r>
      <w:r w:rsid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значениях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определенных Бюджетным кодексом Российской Федерации и иными федеральными законами, регултрующих бюджетные правоотношения.</w:t>
      </w:r>
    </w:p>
    <w:p w:rsidR="00994B68" w:rsidRDefault="00994B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4B68" w:rsidRPr="00994B68" w:rsidRDefault="00994B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4B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Объекты проверки:</w:t>
      </w:r>
    </w:p>
    <w:p w:rsidR="00994B68" w:rsidRDefault="00E61EEC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Финансовое управление администрации</w:t>
      </w:r>
      <w:r w:rsidR="00994B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Тес-Хемского кожууна, как орган организующий исполнение бюджета;</w:t>
      </w:r>
    </w:p>
    <w:p w:rsidR="00994B68" w:rsidRDefault="00994B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Главные администраторы бюджетных средств (далее: ГАБС).</w:t>
      </w:r>
    </w:p>
    <w:p w:rsidR="00994B68" w:rsidRDefault="00994B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930F7" w:rsidRPr="00117E5F" w:rsidRDefault="00994B68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</w:t>
      </w:r>
      <w:r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проведения внешней проверки</w:t>
      </w:r>
      <w:r w:rsidR="00A930F7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годового отчета об исполнении бюджета Тес-Хемского кожууна</w:t>
      </w:r>
      <w:r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117E5F" w:rsidRPr="00117E5F" w:rsidRDefault="00A930F7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94B68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установление </w:t>
      </w:r>
      <w:r w:rsidR="00117E5F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законности, степени полноты и достоверности представленных материалов об исполнении бюджета;</w:t>
      </w:r>
    </w:p>
    <w:p w:rsidR="00117E5F" w:rsidRPr="00117E5F" w:rsidRDefault="00A930F7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94B68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установление</w:t>
      </w:r>
      <w:r w:rsidR="00117E5F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соответствия фактического исполнения бюджета его плановым назначениям, уствновленным решениями Хурала представителей Тес-Хемского кожууна;</w:t>
      </w:r>
    </w:p>
    <w:p w:rsidR="00994B68" w:rsidRDefault="00117E5F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Оценка эффективности и результативности использования в отчетном году бюджетных средств. </w:t>
      </w:r>
      <w:r w:rsidR="00994B68" w:rsidRPr="00117E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F4FE5" w:rsidRDefault="00AF4FE5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проведении внешней проверки годового отчета об исполнении бюджета и подготовке заключения на годовой отчет об исполнении бюджета КСО руководствовалась следующими нормативно-правовыми актами Российской Федерации и иными документами:</w:t>
      </w:r>
      <w:r w:rsidRPr="00AF4F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61EEC" w:rsidRPr="00E61EEC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06.12.2011 № 402-ФЗ «О бухгалтерском учёте»; иные федеральные законы и принятые в соответствии с ними нормативные правовые акты о </w:t>
      </w:r>
      <w:r w:rsidR="00E61EEC" w:rsidRPr="0035744D">
        <w:rPr>
          <w:rFonts w:ascii="Times New Roman" w:hAnsi="Times New Roman" w:cs="Times New Roman"/>
          <w:bCs/>
          <w:sz w:val="24"/>
          <w:szCs w:val="24"/>
        </w:rPr>
        <w:t xml:space="preserve">бухгалтерском учёте; иные федеральные нормативные правовые акты и нормативные правовые акты Тес-Хемского </w:t>
      </w:r>
      <w:r w:rsidR="00E61EEC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кожууна, регулирующие бюджетные правоотношения; </w:t>
      </w:r>
      <w:r w:rsidR="0035744D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Хурала представителей Тес-Хемского кожууна от 26.12.2017 года №83 «О бюджете муниципального района «Тес-Хемский кожуун Республики Тыва»  на 2018 год и на плановый период 2019 и 2020 годов» </w:t>
      </w:r>
      <w:r w:rsidR="00E61EEC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(с изменениями, внесенными Решениями </w:t>
      </w:r>
      <w:r w:rsidR="0035744D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Хурала представителей Тес-Хемского кожууна </w:t>
      </w:r>
      <w:r w:rsidR="00E61EEC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CC3B82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изменениями, внесёнными Решениями Хурала представителей Тес-Хемского кожууна от 22.05.2018 г. №22, от 22.05.2018 г. №30, от 25.09.2018 г. №32, от 25.09.2018 г. №33, от 07.11.2018 г. №47, от 07.11.2018 г. №48, от 07.11.2018 г. №49, от 25.12.2018 г. №59, от 25.12.2018 г. №60.)</w:t>
      </w:r>
      <w:r w:rsidR="00E61EEC" w:rsidRPr="00CC3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1EEC" w:rsidRPr="0035744D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утверждённая приказом Министерства финансов Российской Федерации от 28.12.2010 № 191н; </w:t>
      </w:r>
      <w:r w:rsidR="00E61EEC" w:rsidRPr="00104821">
        <w:rPr>
          <w:rFonts w:ascii="Times New Roman" w:hAnsi="Times New Roman" w:cs="Times New Roman"/>
          <w:bCs/>
          <w:sz w:val="24"/>
          <w:szCs w:val="24"/>
        </w:rPr>
        <w:t xml:space="preserve">Указания о порядке применения бюджетной классификации Российской Федерации, утверждённые приказом Министерства финансов Российской Федерации от 01.07.2013 № 65н; Инструкция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</w:t>
      </w:r>
      <w:r w:rsidR="00E61EEC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утверждённая приказом Министерства финансов Российской Федерации от 25.03.2011 № ЗЗн; Стандарт внешнего муниципального финансового контроля </w:t>
      </w:r>
      <w:r w:rsidR="006E36DA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СМФК 3</w:t>
      </w:r>
      <w:r w:rsidR="00E61EEC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6E36DA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проведения внешней проверки годового отчета об исполнении бюджета муниципального района «Тес-Хемский кожуун Республики Тыва</w:t>
      </w:r>
      <w:r w:rsidR="00E61EEC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утвержденные </w:t>
      </w:r>
      <w:r w:rsidR="006E36DA" w:rsidRPr="006E3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решением коллегии Контрольно-счетно органа Тес-Хемского кожууна от 25.01.2013 г. №07 </w:t>
      </w:r>
    </w:p>
    <w:p w:rsidR="00AF4FE5" w:rsidRDefault="00AF4FE5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F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проведения внешней проверки Администрацией Тес-Хемкого кожууна </w:t>
      </w:r>
      <w:r w:rsidR="00104821" w:rsidRPr="00104821">
        <w:rPr>
          <w:rFonts w:ascii="Times New Roman" w:hAnsi="Times New Roman" w:cs="Times New Roman"/>
          <w:bCs/>
          <w:sz w:val="24"/>
          <w:szCs w:val="24"/>
        </w:rPr>
        <w:t>05</w:t>
      </w:r>
      <w:r w:rsidRPr="00104821">
        <w:rPr>
          <w:rFonts w:ascii="Times New Roman" w:hAnsi="Times New Roman" w:cs="Times New Roman"/>
          <w:bCs/>
          <w:sz w:val="24"/>
          <w:szCs w:val="24"/>
        </w:rPr>
        <w:t xml:space="preserve">.04.2019 года </w:t>
      </w:r>
      <w:r w:rsidRPr="00AF4F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 в КСО отчет об исполнении бюджета за 2018 год (форма 0503117)</w:t>
      </w:r>
    </w:p>
    <w:p w:rsidR="00AF4FE5" w:rsidRDefault="00AF4FE5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 решения Хурала представителей Тес-Хемского кожууна «Об исполнении бюджета муниципального района «Тес-Хемский кожуун Республики Тыва» за 2018 год»</w:t>
      </w:r>
      <w:r w:rsidR="006065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 приложениями) представлен в </w:t>
      </w:r>
      <w:r w:rsidR="00606528" w:rsidRPr="00104821">
        <w:rPr>
          <w:rFonts w:ascii="Times New Roman" w:hAnsi="Times New Roman" w:cs="Times New Roman"/>
          <w:bCs/>
          <w:sz w:val="24"/>
          <w:szCs w:val="24"/>
        </w:rPr>
        <w:t xml:space="preserve">КСО </w:t>
      </w:r>
      <w:r w:rsidR="00104821" w:rsidRPr="00104821">
        <w:rPr>
          <w:rFonts w:ascii="Times New Roman" w:hAnsi="Times New Roman" w:cs="Times New Roman"/>
          <w:bCs/>
          <w:sz w:val="24"/>
          <w:szCs w:val="24"/>
        </w:rPr>
        <w:t>05</w:t>
      </w:r>
      <w:r w:rsidR="00606528" w:rsidRPr="00104821">
        <w:rPr>
          <w:rFonts w:ascii="Times New Roman" w:hAnsi="Times New Roman" w:cs="Times New Roman"/>
          <w:bCs/>
          <w:sz w:val="24"/>
          <w:szCs w:val="24"/>
        </w:rPr>
        <w:t xml:space="preserve">.04.2019 г. (письмо от </w:t>
      </w:r>
      <w:r w:rsidR="00104821" w:rsidRPr="00104821">
        <w:rPr>
          <w:rFonts w:ascii="Times New Roman" w:hAnsi="Times New Roman" w:cs="Times New Roman"/>
          <w:bCs/>
          <w:sz w:val="24"/>
          <w:szCs w:val="24"/>
        </w:rPr>
        <w:t>05.04.2019 года №49</w:t>
      </w:r>
      <w:r w:rsidR="00606528" w:rsidRPr="00104821">
        <w:rPr>
          <w:rFonts w:ascii="Times New Roman" w:hAnsi="Times New Roman" w:cs="Times New Roman"/>
          <w:bCs/>
          <w:sz w:val="24"/>
          <w:szCs w:val="24"/>
        </w:rPr>
        <w:t>)</w:t>
      </w:r>
      <w:r w:rsidR="00104821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86B" w:rsidRPr="00E40F5F" w:rsidRDefault="00025372" w:rsidP="004B28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со ст. 25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Положения о бюджетном процессе отчет об исполнении бюджета вносится в </w:t>
      </w:r>
      <w:r w:rsidR="003E5400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 представителей Тес-Хемского кожууна 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главой</w:t>
      </w:r>
      <w:r w:rsidR="003E5400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-председателем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5400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Хурала представителей Тес-Хемского кожууна 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позднее </w:t>
      </w:r>
      <w:r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 апреля 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текущего года. Одновременно с отчетом об исполнении бюджета </w:t>
      </w:r>
      <w:r w:rsidR="003E5400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Тес-Хемского кожууна 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3E5400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Хурала представителей Тес-Хемского кожууна </w:t>
      </w:r>
      <w:r w:rsidR="004B286B" w:rsidRPr="00E40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представляются:</w:t>
      </w:r>
    </w:p>
    <w:p w:rsidR="004B286B" w:rsidRPr="00D63E43" w:rsidRDefault="004B286B" w:rsidP="004B286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3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 решения </w:t>
      </w:r>
      <w:r w:rsidR="00D63E43" w:rsidRPr="00D63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Хурала представителей Тес-Хемского кожууна </w:t>
      </w:r>
      <w:r w:rsidRPr="00D63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исполнении бюджета </w:t>
      </w:r>
      <w:r w:rsidR="00D63E43" w:rsidRPr="00D63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Тес-Хемского кожууна </w:t>
      </w:r>
      <w:r w:rsidRPr="00D63E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отчетный финансовый год.</w:t>
      </w:r>
    </w:p>
    <w:p w:rsidR="004B286B" w:rsidRPr="00B8065E" w:rsidRDefault="004B286B" w:rsidP="004B286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Отчет о расходовании средств резервного фонда администрации </w:t>
      </w:r>
      <w:r w:rsidR="00B8065E"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Тес-Хемского кожууна.</w:t>
      </w:r>
    </w:p>
    <w:p w:rsidR="004B286B" w:rsidRPr="00B8065E" w:rsidRDefault="004B286B" w:rsidP="004B286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действующим законодательством.</w:t>
      </w:r>
    </w:p>
    <w:p w:rsidR="004B286B" w:rsidRPr="00B8065E" w:rsidRDefault="004B286B" w:rsidP="004B286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Отдельные приложения к решению </w:t>
      </w:r>
      <w:r w:rsidR="00B8065E"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Хурала представителей Тес-Хемского кожууна </w:t>
      </w: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утвержденными показателями: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доходов бюджета по кодам классификации доходов бюджетов;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расходов бюджета, осуществляемых за счет субвенций, субсидий и иных межбюджетных трансфертов, полученных из бюджетов других уровней;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расходов бюджета на исполнение долгосрочных целевых программ;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4B286B" w:rsidRPr="00B8065E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06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4B286B" w:rsidRPr="00FF481A" w:rsidRDefault="004B286B" w:rsidP="004B28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F4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бюджетная отчетность 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 «</w:t>
      </w:r>
      <w:r w:rsidR="00FF481A" w:rsidRPr="00FF4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Тес-Хемский кожуун Республики Тыва</w:t>
      </w:r>
      <w:r w:rsidRPr="00FF48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4B286B" w:rsidRPr="004B286B" w:rsidRDefault="004B286B" w:rsidP="004B28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28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заключении на годовой отчет об исполнении бюджета Тес-Хемского кожууна использованы результаты внешних проверок бюджетной отчетности главных администраторов бюджетных средств, экспертно-аналитических и контрольных мероприятий, проведенных КСО в 2018 году.</w:t>
      </w:r>
    </w:p>
    <w:p w:rsidR="004B286B" w:rsidRDefault="004B286B" w:rsidP="00994B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A6240" w:rsidRPr="00932646" w:rsidRDefault="002A6240" w:rsidP="002A6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2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Соблюдение бюджетного законодательства при организации бюджетного процесса</w:t>
      </w:r>
    </w:p>
    <w:p w:rsidR="00932646" w:rsidRPr="00932646" w:rsidRDefault="00932646" w:rsidP="00932646">
      <w:pPr>
        <w:spacing w:after="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Согласно требованиям п. 5 ст.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932646" w:rsidRPr="00932646" w:rsidRDefault="00932646" w:rsidP="00932646">
      <w:pPr>
        <w:spacing w:after="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Согласно требованиям ст. 264.4 БК РФ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32646" w:rsidRPr="00932646" w:rsidRDefault="00932646" w:rsidP="00932646">
      <w:pPr>
        <w:spacing w:after="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color w:val="FF0000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Отчет об исполнении бюджета Тес-Хемского кожууна за 2018 год одобрен постановлением председателя администрации Тес-Хемского кожууна от 25.03.2019 №30 и представлен в КСО</w:t>
      </w:r>
      <w:r w:rsidR="00FE684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.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</w:p>
    <w:p w:rsidR="00932646" w:rsidRPr="00932646" w:rsidRDefault="00932646" w:rsidP="00932646">
      <w:pPr>
        <w:spacing w:after="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Для проведения экспертизы исполнения бюджета </w:t>
      </w:r>
      <w:r w:rsidR="00820AD7"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дополнительно были запрошены следующие документы: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115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исполнение расходов бюджета </w:t>
      </w:r>
      <w:r w:rsidR="00820AD7"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  <w:r w:rsidR="00820AD7"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за 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1153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исполнение бюджета </w:t>
      </w:r>
      <w:r w:rsidR="00820AD7"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Тес-Хемского кожууна 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по ведомственной структуре расходов;</w:t>
      </w:r>
    </w:p>
    <w:p w:rsidR="00932646" w:rsidRPr="00932646" w:rsidRDefault="00820AD7" w:rsidP="00932646">
      <w:pPr>
        <w:numPr>
          <w:ilvl w:val="0"/>
          <w:numId w:val="4"/>
        </w:numPr>
        <w:tabs>
          <w:tab w:val="left" w:pos="87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исполнение расходов за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за счет средств субвенций, предусмотренных бюджету </w:t>
      </w:r>
      <w:r w:rsidRPr="00820AD7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95636B" w:rsidP="00932646">
      <w:pPr>
        <w:numPr>
          <w:ilvl w:val="0"/>
          <w:numId w:val="4"/>
        </w:numPr>
        <w:tabs>
          <w:tab w:val="left" w:pos="115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исполнение расходов за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за счет средств субсидий, предусмотренных бюджету </w:t>
      </w: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C60B20" w:rsidP="00932646">
      <w:pPr>
        <w:numPr>
          <w:ilvl w:val="0"/>
          <w:numId w:val="4"/>
        </w:num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исполнение расходов за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за счет средств иных межбюджетных трансфертов, предусмотренных бюджету </w:t>
      </w: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C60B20" w:rsidP="00932646">
      <w:pPr>
        <w:numPr>
          <w:ilvl w:val="0"/>
          <w:numId w:val="4"/>
        </w:numPr>
        <w:tabs>
          <w:tab w:val="left" w:pos="101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исполнение расходов за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за счет средств межбюджетных трансфертов, переданных бюджету </w:t>
      </w: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Тес-Хемского кожууна 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из бюджетов сельских поселений в соответствии с заключенными соглашениями;</w:t>
      </w:r>
    </w:p>
    <w:p w:rsidR="00932646" w:rsidRPr="00932646" w:rsidRDefault="00C60B20" w:rsidP="00932646">
      <w:pPr>
        <w:numPr>
          <w:ilvl w:val="0"/>
          <w:numId w:val="4"/>
        </w:numPr>
        <w:tabs>
          <w:tab w:val="left" w:pos="735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исполнение за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 Резервного фонда администрации </w:t>
      </w: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769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источники внутреннего финансирования дефицита бюджета 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Тес-Хемского кожууна на 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8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показатели сводной бюджетной ро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списи по состоянию на 31.12.2018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75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сведения об остатке средств на счете бю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джета по состоянию на 01.01.2019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812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сведения о доходах,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начисленных и полученных в 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году от продажи земельных участков;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75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сведения о доходах,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начисленных и полученных в 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году от предоставления земельных участков в аренду;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75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сведения о начисленных и полученных доходах от реализации муниципального имущества;</w:t>
      </w:r>
    </w:p>
    <w:p w:rsidR="00932646" w:rsidRPr="00932646" w:rsidRDefault="00932646" w:rsidP="00932646">
      <w:pPr>
        <w:numPr>
          <w:ilvl w:val="0"/>
          <w:numId w:val="4"/>
        </w:numPr>
        <w:tabs>
          <w:tab w:val="left" w:pos="846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сведения о доходах,</w:t>
      </w:r>
      <w:r w:rsidR="00C60B20"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начисленных и полученных в 2018</w:t>
      </w: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году от предоставления муниципального имущества в аренду;</w:t>
      </w:r>
    </w:p>
    <w:p w:rsidR="00932646" w:rsidRPr="00932646" w:rsidRDefault="00C60B20" w:rsidP="00932646">
      <w:pPr>
        <w:spacing w:after="0" w:line="274" w:lineRule="exact"/>
        <w:ind w:left="20" w:right="20" w:firstLine="6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В течение 2018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года в </w:t>
      </w:r>
      <w:r w:rsidRPr="00C60B20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Тес-Хемском кожууне 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бюджетный процесс основывался на положениях БК РФ, Положении о бюджетном процессе в </w:t>
      </w:r>
      <w:r w:rsidRPr="003D7D1D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Тес-Хемском кожууне.</w:t>
      </w:r>
    </w:p>
    <w:p w:rsidR="00932646" w:rsidRPr="00932646" w:rsidRDefault="003D7D1D" w:rsidP="00932646">
      <w:pPr>
        <w:spacing w:after="0" w:line="274" w:lineRule="exact"/>
        <w:ind w:left="20" w:right="20" w:firstLine="7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3D7D1D">
        <w:rPr>
          <w:rFonts w:ascii="Times New Roman" w:eastAsia="Arial Unicode MS" w:hAnsi="Times New Roman" w:cs="Times New Roman"/>
          <w:bCs/>
          <w:color w:val="000000" w:themeColor="text1"/>
          <w:sz w:val="23"/>
          <w:szCs w:val="23"/>
        </w:rPr>
        <w:t>Решением Хурала представителей Тес-Хемского кожууна от 26.12.2017 года №83 «О бюджете муниципального района «Тес-Хемский кожуун Республики Тыва»  на 2018 год и на плановый период 2019 и 2020 годов»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утвержден бюджет </w:t>
      </w:r>
      <w:r w:rsidRPr="003D7D1D">
        <w:rPr>
          <w:rFonts w:ascii="Times New Roman" w:eastAsia="Arial Unicode MS" w:hAnsi="Times New Roman" w:cs="Times New Roman"/>
          <w:bCs/>
          <w:color w:val="000000" w:themeColor="text1"/>
          <w:sz w:val="23"/>
          <w:szCs w:val="23"/>
        </w:rPr>
        <w:t xml:space="preserve">Тес-Хемского кожууна </w:t>
      </w:r>
      <w:r w:rsidRPr="003D7D1D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на 2018 год и плановый период 2019 и 2020 </w:t>
      </w:r>
      <w:r w:rsidR="00932646"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годов.</w:t>
      </w:r>
    </w:p>
    <w:p w:rsidR="00932646" w:rsidRPr="00932646" w:rsidRDefault="00932646" w:rsidP="00932646">
      <w:pPr>
        <w:spacing w:after="0" w:line="274" w:lineRule="exact"/>
        <w:ind w:left="20" w:right="20" w:firstLine="700"/>
        <w:jc w:val="both"/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</w:pPr>
      <w:r w:rsidRPr="00932646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БК РФ.</w:t>
      </w:r>
    </w:p>
    <w:p w:rsidR="002A6240" w:rsidRDefault="002A6240" w:rsidP="002A6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6240" w:rsidRDefault="002A6240" w:rsidP="002A6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62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Общая характеристика исполнения бюджета за 2018 год</w:t>
      </w:r>
    </w:p>
    <w:p w:rsidR="007E627C" w:rsidRPr="007E627C" w:rsidRDefault="007E627C" w:rsidP="002A62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27C" w:rsidRDefault="002A6240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 Тес-Хемского кожууна Республики Тыва составлен и утвержден сроком на три года – очередной финансовый и паловый приод в соотвествии с Положением о бюджетном процессе в Тес-Хемском кожууне, утверженным Решением Хурала пред</w:t>
      </w:r>
      <w:r w:rsidR="007E627C" w:rsidRPr="007E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ставителей Тес-Хемского кожууна от 20.06.2016 г. №28 (с изменениями от 26.10.2016 г. №12)</w:t>
      </w:r>
      <w:r w:rsidR="007E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Первоначально бюджет</w:t>
      </w:r>
      <w:r w:rsidRPr="007E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Тес-Хемского кожууна Республики Тыва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2018 год</w:t>
      </w:r>
      <w:r w:rsidRPr="007E6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E62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26.12.2017 года №83 «О бюджете муниципального района «Тес-Хемский кожуун Республики Тыва»  на 2018 год и на плановый период 2019 и 2020 годов»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был утверждён: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общий объем доходов бюджета -454094,7 тыс. рублей;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общий объем расходов бюджета – 454094,7 тыс. рублей ;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предельный объем дефицита бюджета – о рублей.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течение 2018 года в первоначально </w:t>
      </w:r>
      <w:r w:rsidR="00814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утверждённый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бюджет изменения вносились </w:t>
      </w:r>
      <w:r w:rsidR="00B14EF2" w:rsidRPr="00B14EF2">
        <w:rPr>
          <w:rFonts w:ascii="Times New Roman" w:hAnsi="Times New Roman" w:cs="Times New Roman"/>
          <w:bCs/>
          <w:sz w:val="24"/>
          <w:szCs w:val="24"/>
        </w:rPr>
        <w:t>девять</w:t>
      </w:r>
      <w:r w:rsidRPr="00B14EF2">
        <w:rPr>
          <w:rFonts w:ascii="Times New Roman" w:hAnsi="Times New Roman" w:cs="Times New Roman"/>
          <w:bCs/>
          <w:sz w:val="24"/>
          <w:szCs w:val="24"/>
        </w:rPr>
        <w:t xml:space="preserve"> раз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Решениями Хурала представителей Тес-Хемского кожууна:</w:t>
      </w:r>
    </w:p>
    <w:p w:rsidR="00814CE0" w:rsidRDefault="00814CE0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22.05.2018 г. №22;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14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22.05.2018 г. №30;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14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25.09.2018 г. №32;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14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25.09.2018 г. №33;</w:t>
      </w:r>
    </w:p>
    <w:p w:rsidR="00BB59CF" w:rsidRDefault="00814CE0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</w:t>
      </w:r>
      <w:r w:rsidR="00BB59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07.11.2018 г. №47;</w:t>
      </w:r>
    </w:p>
    <w:p w:rsidR="00BB59CF" w:rsidRDefault="00BB59CF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07.11.2018 г. №48;</w:t>
      </w:r>
    </w:p>
    <w:p w:rsidR="00BB59CF" w:rsidRDefault="00BB59CF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07.11.2018 г. №49;</w:t>
      </w:r>
    </w:p>
    <w:p w:rsidR="00BB59CF" w:rsidRDefault="00BB59CF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25.12.2018 г. №59;</w:t>
      </w:r>
    </w:p>
    <w:p w:rsidR="00814CE0" w:rsidRDefault="00BB59CF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25.12.2018 г. №60.</w:t>
      </w:r>
      <w:r w:rsidR="00814C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E7647" w:rsidRPr="001E7647" w:rsidRDefault="007E627C" w:rsidP="001E764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1E7647" w:rsidRP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Таким образом, бюджет </w:t>
      </w:r>
      <w:r w:rsidR="007F6A68">
        <w:rPr>
          <w:rFonts w:ascii="Times New Roman" w:hAnsi="Times New Roman"/>
          <w:bCs/>
          <w:color w:val="000000" w:themeColor="text1"/>
          <w:sz w:val="24"/>
          <w:szCs w:val="24"/>
        </w:rPr>
        <w:t>Тес-Хемского кожууна</w:t>
      </w:r>
      <w:r w:rsid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2018</w:t>
      </w:r>
      <w:r w:rsidR="001E7647" w:rsidRP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 после проведенных корректировок составил по доходам </w:t>
      </w:r>
      <w:r w:rsid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538033,8 </w:t>
      </w:r>
      <w:r w:rsidR="001E7647" w:rsidRP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тыс. рублей, по расходам </w:t>
      </w:r>
      <w:r w:rsidR="001E7647">
        <w:rPr>
          <w:rFonts w:ascii="Times New Roman" w:hAnsi="Times New Roman"/>
          <w:bCs/>
          <w:color w:val="000000" w:themeColor="text1"/>
          <w:sz w:val="24"/>
          <w:szCs w:val="24"/>
        </w:rPr>
        <w:t>540338,0</w:t>
      </w:r>
      <w:r w:rsidR="001E7647" w:rsidRP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F6A68">
        <w:rPr>
          <w:rFonts w:ascii="Times New Roman" w:hAnsi="Times New Roman"/>
          <w:bCs/>
          <w:color w:val="000000" w:themeColor="text1"/>
          <w:sz w:val="24"/>
          <w:szCs w:val="24"/>
        </w:rPr>
        <w:t>тыс. рублей, профицит  2304,2</w:t>
      </w:r>
      <w:r w:rsidR="001E7647" w:rsidRPr="001E76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рублей.</w:t>
      </w: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627C" w:rsidRDefault="007E627C" w:rsidP="002A62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A6240" w:rsidRDefault="007E627C" w:rsidP="000724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об изменениях в бюджет приведены в таблице №1</w:t>
      </w:r>
      <w:r w:rsidR="000724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72493" w:rsidRPr="007F6A68" w:rsidRDefault="00072493" w:rsidP="0007249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F6A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Таблица №1</w:t>
      </w:r>
    </w:p>
    <w:p w:rsidR="00072493" w:rsidRPr="007F6A68" w:rsidRDefault="00072493" w:rsidP="0007249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F6A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(тыс. рублей)</w:t>
      </w:r>
    </w:p>
    <w:p w:rsidR="00072493" w:rsidRPr="007E627C" w:rsidRDefault="00072493" w:rsidP="0007249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495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2225"/>
        <w:gridCol w:w="1658"/>
        <w:gridCol w:w="1700"/>
        <w:gridCol w:w="1488"/>
        <w:gridCol w:w="1256"/>
        <w:gridCol w:w="1685"/>
      </w:tblGrid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 Решения Хурала представителей о корректировке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Увеличение/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доходной части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доходы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Увеличение/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расходной части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(профицит)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22.05.2018 г. №22;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+4187,6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458282,3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+4187,6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458282,3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B59CF" w:rsidRDefault="00BB59CF" w:rsidP="00BB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22.05.2018 г. №30;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+200,0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458482,3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+200,0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458482,3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B59CF" w:rsidRDefault="00BB59CF" w:rsidP="00BB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25.09.2018 г. №32;</w:t>
            </w:r>
          </w:p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+24583,7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483066,0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+24583,7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483066,0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25.09.2018 г. №33;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E05FA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482765,6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8D708C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6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482765,6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07.11.2018 г. №47;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+400,0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483165,6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+400,0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483165,6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346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2E1346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07.11.2018 г. №48;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+27714,0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510879,6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+27714,0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510879,6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346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9CF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07.11.2018 г. №49;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763E9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+6908,1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517787,7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763E9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+6908,1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06726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517787,7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763E9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9CF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25.12.2018 г. №59;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CC7F0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+3154,2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CC7F0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520941,9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CC7F0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+3154,2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CC7F0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520941,9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CC7F0E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9CF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B59CF" w:rsidRDefault="00BB59CF" w:rsidP="00BB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25.12.2018 г. №60. </w:t>
            </w:r>
          </w:p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+17091,9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538033,8</w:t>
            </w: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+19396,1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540338</w:t>
            </w: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9CF" w:rsidRPr="00BC4EE7" w:rsidTr="00CF6831">
        <w:trPr>
          <w:jc w:val="center"/>
        </w:trPr>
        <w:tc>
          <w:tcPr>
            <w:tcW w:w="4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E05FA7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поправок</w:t>
            </w:r>
          </w:p>
        </w:tc>
        <w:tc>
          <w:tcPr>
            <w:tcW w:w="16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+83939,1</w:t>
            </w:r>
          </w:p>
        </w:tc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D2370A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+86243,3</w:t>
            </w:r>
          </w:p>
        </w:tc>
        <w:tc>
          <w:tcPr>
            <w:tcW w:w="12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CF" w:rsidRPr="00BC4EE7" w:rsidRDefault="00BB59CF" w:rsidP="00C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70DF" w:rsidRDefault="007470DF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470D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2E1346" w:rsidRPr="00BD1B4E" w:rsidRDefault="002E1346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F6A68" w:rsidRPr="00BD1B4E" w:rsidRDefault="007F6A68" w:rsidP="007F6A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отчетным данным бюджет по доходам исполнен на 01.01.2019 год в размере 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539814,0 тыс. рублей или 100,3</w:t>
      </w: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к утвержденным назначе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ниям 2018</w:t>
      </w: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года, по р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асходам исполнение на 01.01.2019 года составило – 538094,4 тыс. рублей или 99,6</w:t>
      </w: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%.</w:t>
      </w:r>
    </w:p>
    <w:p w:rsidR="00CF6831" w:rsidRDefault="007F6A68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данным Отче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 об исполнении бюджета за 2018 год бюджет исполнен с де</w:t>
      </w:r>
      <w:r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фицитом в</w:t>
      </w:r>
      <w:r w:rsidR="00BD1B4E" w:rsidRPr="00BD1B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сумме 1719,6 тыс. рублей.</w:t>
      </w:r>
    </w:p>
    <w:p w:rsidR="00E64497" w:rsidRDefault="00E64497" w:rsidP="007470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64497" w:rsidRDefault="00E64497" w:rsidP="00E6449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Исполнение бюджета бюджета Тес-Хемского кожууна в 2018 году</w:t>
      </w:r>
    </w:p>
    <w:p w:rsidR="00E64497" w:rsidRDefault="00E64497" w:rsidP="00E6449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F6831" w:rsidRDefault="00CF6831" w:rsidP="007470D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F4EDD6A" wp14:editId="50F30F0F">
            <wp:extent cx="4917057" cy="2613803"/>
            <wp:effectExtent l="0" t="0" r="1714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0562" w:rsidRPr="00890562" w:rsidRDefault="00890562" w:rsidP="00890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В соответствии с пунктом 134 Инструкции N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N 191н (далее Инструкция 191н), в графе 4 Отчета (ф. 0503117) отражаются годовые объемы бюджетных назначений на текущий финансовый год:</w:t>
      </w:r>
    </w:p>
    <w:p w:rsidR="00890562" w:rsidRPr="00890562" w:rsidRDefault="00890562" w:rsidP="008905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890562" w:rsidRPr="00890562" w:rsidRDefault="00890562" w:rsidP="008905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6831" w:rsidRPr="00CF6831" w:rsidRDefault="00890562" w:rsidP="007470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В настоящем Заключении анализ исполнения доходной и расходной части бюджета Тес-Хемского кожууна 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6831" w:rsidRDefault="00CF6831" w:rsidP="00CF68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6831">
        <w:rPr>
          <w:rFonts w:ascii="Times New Roman" w:hAnsi="Times New Roman"/>
          <w:b/>
          <w:sz w:val="24"/>
          <w:szCs w:val="24"/>
        </w:rPr>
        <w:t>4. Исполнение доходной части бюджета</w:t>
      </w:r>
    </w:p>
    <w:p w:rsidR="00890562" w:rsidRPr="00890562" w:rsidRDefault="00890562" w:rsidP="00890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 xml:space="preserve">Плановые назначения по доходам бюджета </w:t>
      </w:r>
      <w:r>
        <w:rPr>
          <w:rFonts w:ascii="Times New Roman" w:hAnsi="Times New Roman"/>
          <w:sz w:val="24"/>
          <w:szCs w:val="24"/>
        </w:rPr>
        <w:t>Тес-Хемского кожууна на 2018</w:t>
      </w:r>
      <w:r w:rsidRPr="00890562">
        <w:rPr>
          <w:rFonts w:ascii="Times New Roman" w:hAnsi="Times New Roman"/>
          <w:sz w:val="24"/>
          <w:szCs w:val="24"/>
        </w:rPr>
        <w:t xml:space="preserve"> год утверждены Решением Хурала представителей Тес-Хемского кожууна от 26.12.2017 года №83 «О бюджете муниципального района </w:t>
      </w:r>
      <w:r w:rsidRPr="00890562">
        <w:rPr>
          <w:rFonts w:ascii="Times New Roman" w:hAnsi="Times New Roman"/>
          <w:bCs/>
          <w:sz w:val="24"/>
          <w:szCs w:val="24"/>
        </w:rPr>
        <w:t>«Тес-Хемский кожуун Республики Тыва»  на 2018 год и на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 в объеме 454094,7 </w:t>
      </w:r>
      <w:r w:rsidRPr="00890562">
        <w:rPr>
          <w:rFonts w:ascii="Times New Roman" w:hAnsi="Times New Roman"/>
          <w:sz w:val="24"/>
          <w:szCs w:val="24"/>
        </w:rPr>
        <w:t>тыс. рублей.</w:t>
      </w:r>
    </w:p>
    <w:p w:rsidR="00890562" w:rsidRPr="00890562" w:rsidRDefault="00890562" w:rsidP="0031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Доходная часть бюджета изменилась в с</w:t>
      </w:r>
      <w:r w:rsidR="003174B4">
        <w:rPr>
          <w:rFonts w:ascii="Times New Roman" w:hAnsi="Times New Roman"/>
          <w:sz w:val="24"/>
          <w:szCs w:val="24"/>
        </w:rPr>
        <w:t>торону увеличения на 83939,1</w:t>
      </w:r>
      <w:r w:rsidRPr="00890562">
        <w:rPr>
          <w:rFonts w:ascii="Times New Roman" w:hAnsi="Times New Roman"/>
          <w:sz w:val="24"/>
          <w:szCs w:val="24"/>
        </w:rPr>
        <w:t xml:space="preserve"> тыс. рублей</w:t>
      </w:r>
      <w:r w:rsidR="003174B4">
        <w:rPr>
          <w:rFonts w:ascii="Times New Roman" w:hAnsi="Times New Roman"/>
          <w:sz w:val="24"/>
          <w:szCs w:val="24"/>
        </w:rPr>
        <w:t>.</w:t>
      </w:r>
    </w:p>
    <w:p w:rsidR="00890562" w:rsidRPr="00890562" w:rsidRDefault="00890562" w:rsidP="008905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В цело</w:t>
      </w:r>
      <w:r w:rsidR="003174B4">
        <w:rPr>
          <w:rFonts w:ascii="Times New Roman" w:hAnsi="Times New Roman"/>
          <w:sz w:val="24"/>
          <w:szCs w:val="24"/>
        </w:rPr>
        <w:t>м доходная часть бюджета за 2018 год выполнена на 100,3</w:t>
      </w:r>
      <w:r w:rsidRPr="00890562">
        <w:rPr>
          <w:rFonts w:ascii="Times New Roman" w:hAnsi="Times New Roman"/>
          <w:sz w:val="24"/>
          <w:szCs w:val="24"/>
        </w:rPr>
        <w:t xml:space="preserve">% и составила </w:t>
      </w:r>
      <w:r w:rsidR="003174B4">
        <w:rPr>
          <w:rFonts w:ascii="Times New Roman" w:hAnsi="Times New Roman"/>
          <w:sz w:val="24"/>
          <w:szCs w:val="24"/>
        </w:rPr>
        <w:t xml:space="preserve">539814,0 </w:t>
      </w:r>
      <w:r w:rsidRPr="00890562">
        <w:rPr>
          <w:rFonts w:ascii="Times New Roman" w:hAnsi="Times New Roman"/>
          <w:sz w:val="24"/>
          <w:szCs w:val="24"/>
        </w:rPr>
        <w:t>тыс. рублей</w:t>
      </w:r>
      <w:r w:rsidR="003174B4">
        <w:rPr>
          <w:rFonts w:ascii="Times New Roman" w:hAnsi="Times New Roman"/>
          <w:sz w:val="24"/>
          <w:szCs w:val="24"/>
        </w:rPr>
        <w:t>. Доходная часть бюджета за 2018</w:t>
      </w:r>
      <w:r w:rsidRPr="00890562">
        <w:rPr>
          <w:rFonts w:ascii="Times New Roman" w:hAnsi="Times New Roman"/>
          <w:sz w:val="24"/>
          <w:szCs w:val="24"/>
        </w:rPr>
        <w:t xml:space="preserve"> год по </w:t>
      </w:r>
      <w:r w:rsidR="003174B4">
        <w:rPr>
          <w:rFonts w:ascii="Times New Roman" w:hAnsi="Times New Roman"/>
          <w:sz w:val="24"/>
          <w:szCs w:val="24"/>
        </w:rPr>
        <w:t>сравнению с доходом бюджета 2017 года (431071,8</w:t>
      </w:r>
      <w:r w:rsidRPr="00890562">
        <w:rPr>
          <w:rFonts w:ascii="Times New Roman" w:hAnsi="Times New Roman"/>
          <w:sz w:val="24"/>
          <w:szCs w:val="24"/>
        </w:rPr>
        <w:t xml:space="preserve"> </w:t>
      </w:r>
      <w:r w:rsidR="003174B4">
        <w:rPr>
          <w:rFonts w:ascii="Times New Roman" w:hAnsi="Times New Roman"/>
          <w:sz w:val="24"/>
          <w:szCs w:val="24"/>
        </w:rPr>
        <w:t>тыс. рублей) увеличилась на 25,2</w:t>
      </w:r>
      <w:r w:rsidRPr="00890562">
        <w:rPr>
          <w:rFonts w:ascii="Times New Roman" w:hAnsi="Times New Roman"/>
          <w:sz w:val="24"/>
          <w:szCs w:val="24"/>
        </w:rPr>
        <w:t>%.</w:t>
      </w:r>
    </w:p>
    <w:p w:rsidR="00CF6831" w:rsidRDefault="00890562" w:rsidP="00D465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0562">
        <w:rPr>
          <w:rFonts w:ascii="Times New Roman" w:hAnsi="Times New Roman"/>
          <w:sz w:val="24"/>
          <w:szCs w:val="24"/>
        </w:rPr>
        <w:t>Пл</w:t>
      </w:r>
      <w:r w:rsidR="005757FD">
        <w:rPr>
          <w:rFonts w:ascii="Times New Roman" w:hAnsi="Times New Roman"/>
          <w:sz w:val="24"/>
          <w:szCs w:val="24"/>
        </w:rPr>
        <w:t>ан по налоговым доходам за 2018 год выполнен на 109,0</w:t>
      </w:r>
      <w:r w:rsidRPr="00890562">
        <w:rPr>
          <w:rFonts w:ascii="Times New Roman" w:hAnsi="Times New Roman"/>
          <w:sz w:val="24"/>
          <w:szCs w:val="24"/>
        </w:rPr>
        <w:t>%, в бюджет поступил</w:t>
      </w:r>
      <w:r w:rsidR="005757FD">
        <w:rPr>
          <w:rFonts w:ascii="Times New Roman" w:hAnsi="Times New Roman"/>
          <w:sz w:val="24"/>
          <w:szCs w:val="24"/>
        </w:rPr>
        <w:t>о платежей в размере 35886,7</w:t>
      </w:r>
      <w:r w:rsidRPr="00890562">
        <w:rPr>
          <w:rFonts w:ascii="Times New Roman" w:hAnsi="Times New Roman"/>
          <w:sz w:val="24"/>
          <w:szCs w:val="24"/>
        </w:rPr>
        <w:t xml:space="preserve"> тыс. рублей. План по ненало</w:t>
      </w:r>
      <w:r w:rsidR="005757FD">
        <w:rPr>
          <w:rFonts w:ascii="Times New Roman" w:hAnsi="Times New Roman"/>
          <w:sz w:val="24"/>
          <w:szCs w:val="24"/>
        </w:rPr>
        <w:t>говым доходам выполнен на 111%, в бюджет поступило 3778,1</w:t>
      </w:r>
      <w:r w:rsidRPr="00890562">
        <w:rPr>
          <w:rFonts w:ascii="Times New Roman" w:hAnsi="Times New Roman"/>
          <w:sz w:val="24"/>
          <w:szCs w:val="24"/>
        </w:rPr>
        <w:t xml:space="preserve"> тыс. рублей. Безвозмездные поступления составили </w:t>
      </w:r>
      <w:r w:rsidR="005757FD">
        <w:rPr>
          <w:rFonts w:ascii="Times New Roman" w:hAnsi="Times New Roman"/>
          <w:sz w:val="24"/>
          <w:szCs w:val="24"/>
        </w:rPr>
        <w:t>500169,2тыс. рублей (или 99</w:t>
      </w:r>
      <w:r w:rsidRPr="00890562">
        <w:rPr>
          <w:rFonts w:ascii="Times New Roman" w:hAnsi="Times New Roman"/>
          <w:sz w:val="24"/>
          <w:szCs w:val="24"/>
        </w:rPr>
        <w:t>% от плана).</w:t>
      </w:r>
    </w:p>
    <w:p w:rsidR="00CF6831" w:rsidRPr="00CF6831" w:rsidRDefault="00CF6831" w:rsidP="00CF683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CF6831" w:rsidRPr="00F22E94" w:rsidRDefault="00CF6831" w:rsidP="00CF68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E94">
        <w:rPr>
          <w:rFonts w:ascii="Times New Roman" w:hAnsi="Times New Roman"/>
          <w:sz w:val="24"/>
          <w:szCs w:val="24"/>
        </w:rPr>
        <w:t>Исполнение бюджета Тес-Хемского кожууна по доходам 2018 года</w:t>
      </w:r>
      <w:r w:rsidR="00E23384" w:rsidRPr="00F22E94">
        <w:rPr>
          <w:rFonts w:ascii="Times New Roman" w:hAnsi="Times New Roman"/>
          <w:sz w:val="24"/>
          <w:szCs w:val="24"/>
        </w:rPr>
        <w:t xml:space="preserve"> </w:t>
      </w:r>
    </w:p>
    <w:p w:rsidR="00E23384" w:rsidRPr="00F22E94" w:rsidRDefault="00E23384" w:rsidP="00E2338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22E94">
        <w:rPr>
          <w:rFonts w:ascii="Times New Roman" w:hAnsi="Times New Roman"/>
          <w:sz w:val="24"/>
          <w:szCs w:val="24"/>
        </w:rPr>
        <w:t>(тыс. рублей)</w:t>
      </w:r>
    </w:p>
    <w:p w:rsidR="00CF6831" w:rsidRDefault="00CF6831" w:rsidP="00D46521">
      <w:pPr>
        <w:spacing w:after="0" w:line="240" w:lineRule="auto"/>
        <w:ind w:hanging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1461A55" wp14:editId="03BE3182">
            <wp:extent cx="4572000" cy="2363638"/>
            <wp:effectExtent l="0" t="0" r="1905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831" w:rsidRDefault="00CF6831" w:rsidP="00CF68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6831">
        <w:rPr>
          <w:rFonts w:ascii="Times New Roman" w:hAnsi="Times New Roman"/>
          <w:b/>
          <w:sz w:val="24"/>
          <w:szCs w:val="24"/>
        </w:rPr>
        <w:t>4.1 Налоговые доходы</w:t>
      </w:r>
    </w:p>
    <w:p w:rsidR="00E23384" w:rsidRDefault="00E23384" w:rsidP="008D08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Налоговые пл</w:t>
      </w:r>
      <w:r w:rsidR="008D08BC">
        <w:rPr>
          <w:rFonts w:ascii="Times New Roman" w:hAnsi="Times New Roman"/>
          <w:sz w:val="24"/>
          <w:szCs w:val="24"/>
        </w:rPr>
        <w:t xml:space="preserve">атежи </w:t>
      </w:r>
      <w:r>
        <w:rPr>
          <w:rFonts w:ascii="Times New Roman" w:hAnsi="Times New Roman"/>
          <w:sz w:val="24"/>
          <w:szCs w:val="24"/>
        </w:rPr>
        <w:t>за 2018 год поступили в сумме 35886,7 тыс. рублей, при утвержденных плановых назначениях 32865,0 тыс. рублей. Исполне</w:t>
      </w:r>
      <w:r w:rsidR="008D08BC">
        <w:rPr>
          <w:rFonts w:ascii="Times New Roman" w:hAnsi="Times New Roman"/>
          <w:sz w:val="24"/>
          <w:szCs w:val="24"/>
        </w:rPr>
        <w:t>ние за 2018 год составило 109%.</w:t>
      </w:r>
    </w:p>
    <w:p w:rsidR="00F56F0D" w:rsidRDefault="00D46521" w:rsidP="00D465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целом, налоговые доходы 2018 </w:t>
      </w:r>
      <w:r w:rsidRPr="00D46521">
        <w:rPr>
          <w:rFonts w:ascii="Times New Roman" w:hAnsi="Times New Roman"/>
          <w:bCs/>
          <w:sz w:val="24"/>
          <w:szCs w:val="24"/>
        </w:rPr>
        <w:t xml:space="preserve">года </w:t>
      </w:r>
      <w:r>
        <w:rPr>
          <w:rFonts w:ascii="Times New Roman" w:hAnsi="Times New Roman"/>
          <w:bCs/>
          <w:sz w:val="24"/>
          <w:szCs w:val="24"/>
        </w:rPr>
        <w:t xml:space="preserve">поступили </w:t>
      </w:r>
      <w:r w:rsidRPr="00D46521">
        <w:rPr>
          <w:rFonts w:ascii="Times New Roman" w:hAnsi="Times New Roman"/>
          <w:bCs/>
          <w:sz w:val="24"/>
          <w:szCs w:val="24"/>
        </w:rPr>
        <w:t xml:space="preserve">в сумме </w:t>
      </w:r>
      <w:r>
        <w:rPr>
          <w:rFonts w:ascii="Times New Roman" w:hAnsi="Times New Roman"/>
          <w:bCs/>
          <w:sz w:val="24"/>
          <w:szCs w:val="24"/>
        </w:rPr>
        <w:t>35886,7</w:t>
      </w:r>
      <w:r w:rsidRPr="00D465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тыс. рублей, по сравнению с 2017 годом (36545,4</w:t>
      </w:r>
      <w:r w:rsidRPr="00D46521">
        <w:rPr>
          <w:rFonts w:ascii="Times New Roman" w:hAnsi="Times New Roman"/>
          <w:bCs/>
          <w:sz w:val="24"/>
          <w:szCs w:val="24"/>
        </w:rPr>
        <w:t xml:space="preserve"> тыс. рублей), у</w:t>
      </w:r>
      <w:r>
        <w:rPr>
          <w:rFonts w:ascii="Times New Roman" w:hAnsi="Times New Roman"/>
          <w:bCs/>
          <w:sz w:val="24"/>
          <w:szCs w:val="24"/>
        </w:rPr>
        <w:t xml:space="preserve">меньшилась всего на 1,8%. </w:t>
      </w:r>
    </w:p>
    <w:p w:rsidR="00F56F0D" w:rsidRDefault="00F56F0D" w:rsidP="008D08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760D8" w:rsidRDefault="00C760D8" w:rsidP="00D46521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7DC1B65" wp14:editId="50C98028">
            <wp:extent cx="5724525" cy="4953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6F0D" w:rsidRPr="00E23384" w:rsidRDefault="00F56F0D" w:rsidP="008D08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6831" w:rsidRDefault="00A377D8" w:rsidP="00CF68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Н</w:t>
      </w:r>
      <w:r w:rsidR="00C760D8">
        <w:rPr>
          <w:rFonts w:ascii="Times New Roman" w:hAnsi="Times New Roman"/>
          <w:b/>
          <w:sz w:val="24"/>
          <w:szCs w:val="24"/>
        </w:rPr>
        <w:t>ена</w:t>
      </w:r>
      <w:r>
        <w:rPr>
          <w:rFonts w:ascii="Times New Roman" w:hAnsi="Times New Roman"/>
          <w:b/>
          <w:sz w:val="24"/>
          <w:szCs w:val="24"/>
        </w:rPr>
        <w:t>логовые доходы</w:t>
      </w:r>
    </w:p>
    <w:p w:rsidR="00C760D8" w:rsidRDefault="00D46521" w:rsidP="00F22E94">
      <w:pPr>
        <w:spacing w:after="0" w:line="274" w:lineRule="exact"/>
        <w:ind w:left="20" w:right="20" w:firstLine="700"/>
        <w:jc w:val="both"/>
        <w:rPr>
          <w:rFonts w:ascii="Times New Roman" w:hAnsi="Times New Roman"/>
          <w:b/>
          <w:sz w:val="24"/>
          <w:szCs w:val="24"/>
        </w:rPr>
      </w:pP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Решением Хурала представителей Тес-Хемского кожууна от 26.12.2017 года №83 «О бюджете муниципального района </w:t>
      </w:r>
      <w:r w:rsidRPr="00D46521">
        <w:rPr>
          <w:rFonts w:ascii="Times New Roman" w:eastAsia="Arial Unicode MS" w:hAnsi="Times New Roman" w:cs="Times New Roman"/>
          <w:bCs/>
          <w:sz w:val="24"/>
          <w:szCs w:val="24"/>
        </w:rPr>
        <w:t>«Тес-Хемский кожуун Республики Тыва»  на 2018 год и на плановый период 2019 и 2020 годов»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 (с изменениями и дополнениями) неналоговые доходы бюджета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Тес-Хемского кожууна 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утверждены в сумме </w:t>
      </w:r>
      <w:r>
        <w:rPr>
          <w:rFonts w:ascii="Times New Roman" w:eastAsia="Arial Unicode MS" w:hAnsi="Times New Roman" w:cs="Times New Roman"/>
          <w:sz w:val="24"/>
          <w:szCs w:val="24"/>
        </w:rPr>
        <w:t>3410,0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 тыс. </w:t>
      </w:r>
      <w:r>
        <w:rPr>
          <w:rFonts w:ascii="Times New Roman" w:eastAsia="Arial Unicode MS" w:hAnsi="Times New Roman" w:cs="Times New Roman"/>
          <w:sz w:val="24"/>
          <w:szCs w:val="24"/>
        </w:rPr>
        <w:t>рублей. По данным отчета за 2018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 год неналоговы</w:t>
      </w:r>
      <w:r>
        <w:rPr>
          <w:rFonts w:ascii="Times New Roman" w:eastAsia="Arial Unicode MS" w:hAnsi="Times New Roman" w:cs="Times New Roman"/>
          <w:sz w:val="24"/>
          <w:szCs w:val="24"/>
        </w:rPr>
        <w:t>е доходы исполнены на 01.01.2019 год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 xml:space="preserve"> в сумме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3778,1 тыс. рублей или 111</w:t>
      </w:r>
      <w:r w:rsidRPr="00D46521">
        <w:rPr>
          <w:rFonts w:ascii="Times New Roman" w:eastAsia="Arial Unicode MS" w:hAnsi="Times New Roman" w:cs="Times New Roman"/>
          <w:sz w:val="24"/>
          <w:szCs w:val="24"/>
        </w:rPr>
        <w:t>% от утвержденных назначений.</w:t>
      </w:r>
    </w:p>
    <w:p w:rsidR="00C760D8" w:rsidRDefault="00C760D8" w:rsidP="00CF68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60D8" w:rsidRDefault="00C760D8" w:rsidP="003F1783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F058489" wp14:editId="3B41050C">
            <wp:extent cx="6349041" cy="4002657"/>
            <wp:effectExtent l="0" t="0" r="1397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2E94" w:rsidRDefault="00F22E94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77D8" w:rsidRDefault="00C760D8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0D8">
        <w:rPr>
          <w:rFonts w:ascii="Times New Roman" w:hAnsi="Times New Roman"/>
          <w:b/>
          <w:sz w:val="24"/>
          <w:szCs w:val="24"/>
        </w:rPr>
        <w:t>4.3 Безвозмездные поступления</w:t>
      </w:r>
    </w:p>
    <w:p w:rsidR="00F22E94" w:rsidRDefault="00F22E94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1783" w:rsidRPr="00F22E94" w:rsidRDefault="003F1783" w:rsidP="003F1783">
      <w:pPr>
        <w:spacing w:after="0" w:line="278" w:lineRule="exact"/>
        <w:ind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За 2018 год в доходную часть бюджета </w:t>
      </w:r>
      <w:r w:rsidR="00191D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191DB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кожууна 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поступило 500169,2 тыс. рублей безвозмездных поступлений или 99% от утвержденного плана, в том числе:</w:t>
      </w:r>
    </w:p>
    <w:p w:rsidR="003F1783" w:rsidRPr="00F22E94" w:rsidRDefault="003F1783" w:rsidP="003F1783">
      <w:pPr>
        <w:numPr>
          <w:ilvl w:val="0"/>
          <w:numId w:val="6"/>
        </w:numPr>
        <w:tabs>
          <w:tab w:val="left" w:pos="284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дотация бюджетам муниципальных районов на выравнивание бюджетной </w:t>
      </w:r>
      <w:r w:rsidR="008C39D5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обеспеченности в сумме 153616,8 тыс. рублей, что составило 31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безвозмездных поступлений;</w:t>
      </w:r>
    </w:p>
    <w:p w:rsidR="003F1783" w:rsidRPr="00F22E94" w:rsidRDefault="003F1783" w:rsidP="003F1783">
      <w:pPr>
        <w:numPr>
          <w:ilvl w:val="0"/>
          <w:numId w:val="6"/>
        </w:numPr>
        <w:tabs>
          <w:tab w:val="left" w:pos="284"/>
        </w:tabs>
        <w:spacing w:after="0" w:line="283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субсидии бюджетам муниц</w:t>
      </w:r>
      <w:r w:rsidR="008C39D5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ипальных районов в сумме 43972,7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рублей, что состав</w:t>
      </w:r>
      <w:r w:rsidR="008C39D5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ило 9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безвозмездных поступлений;</w:t>
      </w:r>
    </w:p>
    <w:p w:rsidR="003F1783" w:rsidRPr="00F22E94" w:rsidRDefault="003F1783" w:rsidP="003F1783">
      <w:pPr>
        <w:numPr>
          <w:ilvl w:val="0"/>
          <w:numId w:val="6"/>
        </w:numPr>
        <w:tabs>
          <w:tab w:val="left" w:pos="284"/>
        </w:tabs>
        <w:spacing w:after="0" w:line="283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субвенции бюджетам муниципал</w:t>
      </w:r>
      <w:r w:rsidR="004F3A8A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ьных районов в сумме 302121,8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рублей, что составило </w:t>
      </w:r>
      <w:r w:rsidR="004F3A8A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60,4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безвозмездных поступлений;</w:t>
      </w:r>
    </w:p>
    <w:p w:rsidR="003F1783" w:rsidRPr="00F22E94" w:rsidRDefault="004F3A8A" w:rsidP="003F1783">
      <w:pPr>
        <w:numPr>
          <w:ilvl w:val="0"/>
          <w:numId w:val="6"/>
        </w:numPr>
        <w:tabs>
          <w:tab w:val="left" w:pos="284"/>
        </w:tabs>
        <w:spacing w:after="0" w:line="283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Иные </w:t>
      </w:r>
      <w:r w:rsidR="003F1783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оглашениями, в сумме 1015,0 тыс. рублей, что составило 0,2</w:t>
      </w:r>
      <w:r w:rsidR="003F1783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безвозмездных поступлений;</w:t>
      </w:r>
    </w:p>
    <w:p w:rsidR="003F1783" w:rsidRPr="00F22E94" w:rsidRDefault="003F1783" w:rsidP="003F1783">
      <w:pPr>
        <w:numPr>
          <w:ilvl w:val="0"/>
          <w:numId w:val="6"/>
        </w:numPr>
        <w:tabs>
          <w:tab w:val="left" w:pos="284"/>
        </w:tabs>
        <w:spacing w:after="24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возврат остатков субсидий, субвенций и иных межбюджетных трансфертов, имеющих целевое назначе</w:t>
      </w:r>
      <w:r w:rsidR="004F3A8A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ние, прошлых лет в сумме 557,1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</w:t>
      </w:r>
      <w:r w:rsidR="008D3306"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ублей или (-0,2</w:t>
      </w:r>
      <w:r w:rsidRPr="00F22E9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%).</w:t>
      </w:r>
    </w:p>
    <w:p w:rsidR="00C760D8" w:rsidRPr="003F1783" w:rsidRDefault="00C760D8" w:rsidP="003F1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0D8" w:rsidRDefault="00C760D8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60D8" w:rsidRPr="00F62C0A" w:rsidRDefault="00C760D8" w:rsidP="00F2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C0A">
        <w:rPr>
          <w:noProof/>
        </w:rPr>
        <w:drawing>
          <wp:inline distT="0" distB="0" distL="0" distR="0" wp14:anchorId="0538DA51" wp14:editId="711BF80A">
            <wp:extent cx="6029325" cy="3609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2C0A" w:rsidRDefault="00F62C0A" w:rsidP="00F62C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C0A" w:rsidRPr="00F62C0A" w:rsidRDefault="00F62C0A" w:rsidP="00F62C0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62C0A">
        <w:rPr>
          <w:rFonts w:ascii="Times New Roman" w:hAnsi="Times New Roman"/>
          <w:sz w:val="24"/>
          <w:szCs w:val="24"/>
        </w:rPr>
        <w:t>Анализ исполнения доходов представлен в таблице №2</w:t>
      </w:r>
    </w:p>
    <w:p w:rsidR="00F62C0A" w:rsidRPr="00A65C19" w:rsidRDefault="00F62C0A" w:rsidP="00F62C0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65C19">
        <w:rPr>
          <w:rFonts w:ascii="Times New Roman" w:hAnsi="Times New Roman"/>
          <w:sz w:val="20"/>
          <w:szCs w:val="20"/>
        </w:rPr>
        <w:t>Таблица №2</w:t>
      </w:r>
    </w:p>
    <w:p w:rsidR="003F1783" w:rsidRPr="00A65C19" w:rsidRDefault="00A65C19" w:rsidP="00A65C19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65C19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f1"/>
        <w:tblW w:w="101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276"/>
        <w:gridCol w:w="1134"/>
        <w:gridCol w:w="1416"/>
        <w:gridCol w:w="1313"/>
      </w:tblGrid>
      <w:tr w:rsidR="003749F1" w:rsidRPr="0017254A" w:rsidTr="00FF2F12">
        <w:tc>
          <w:tcPr>
            <w:tcW w:w="1702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Исполнение в 2017 году</w:t>
            </w:r>
          </w:p>
        </w:tc>
        <w:tc>
          <w:tcPr>
            <w:tcW w:w="2268" w:type="dxa"/>
            <w:gridSpan w:val="2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2018</w:t>
            </w:r>
          </w:p>
        </w:tc>
        <w:tc>
          <w:tcPr>
            <w:tcW w:w="1276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Исполнение в 2018 году</w:t>
            </w:r>
          </w:p>
        </w:tc>
        <w:tc>
          <w:tcPr>
            <w:tcW w:w="1134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Динамика (рост/снижение), %</w:t>
            </w:r>
          </w:p>
        </w:tc>
        <w:tc>
          <w:tcPr>
            <w:tcW w:w="1416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Исполнено за 2018 год к плану, %</w:t>
            </w:r>
          </w:p>
        </w:tc>
        <w:tc>
          <w:tcPr>
            <w:tcW w:w="1313" w:type="dxa"/>
            <w:vMerge w:val="restart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Структура (удельный вес в объеме доходов)</w:t>
            </w:r>
          </w:p>
        </w:tc>
      </w:tr>
      <w:tr w:rsidR="003749F1" w:rsidRPr="0017254A" w:rsidTr="00FF2F12">
        <w:tc>
          <w:tcPr>
            <w:tcW w:w="1702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Первоначально утвержденный бюджет (Решение №83 от 26.12.2017г.) 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Уточненный бюджет</w:t>
            </w: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(Решение №60 от 25.12.2018 г.)</w:t>
            </w:r>
          </w:p>
        </w:tc>
        <w:tc>
          <w:tcPr>
            <w:tcW w:w="1276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6=5/2*100-100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7=5/4*100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40079,3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38800,0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36275,0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39644,8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-1,1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7,3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36545,4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36590,0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32865,0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35886,7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-1,8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6,6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22901,5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21338,0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25485,0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28143,6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+23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5,2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5588,0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4575,0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4975,0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5378,6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289,0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236,6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-18,1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1336,2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1188,0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1216,7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183,0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0,03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5271,6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7940,0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-291,2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-105,5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-0,06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976,1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910,0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1035,4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+6,1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3533,9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2210,0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3410,0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3778,1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+6,9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0,7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Доходы от сдачи в аренду земельных участков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806,2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759,0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759,0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864,2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+7,2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0,2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176,0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176,0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233,0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+75,1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0,05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408,3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484,0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+18,5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1540,0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1453,3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+438,3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0,3</w:t>
            </w:r>
          </w:p>
        </w:tc>
      </w:tr>
      <w:tr w:rsidR="003749F1" w:rsidRPr="0017254A" w:rsidTr="00FF2F12">
        <w:trPr>
          <w:trHeight w:val="60"/>
        </w:trPr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Доходы от продажи земельных участков 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563,3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119,6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-78,8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Прочие поступления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629,9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565,0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604,0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-4,1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390992,5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415294,7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501758,8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500169,2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+28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sz w:val="18"/>
                <w:szCs w:val="18"/>
              </w:rPr>
              <w:t>92,7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91205,8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101492,1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153616,8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153616,8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+68,4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25410,5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20035,4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44572,7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43972,7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+73,1</w:t>
            </w: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272536,2</w:t>
            </w: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292435,2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302487,4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302121,8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+11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1332,0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1639,0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1015,0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-45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Возврат остатков субвенций, субсидий прошлых лет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-557,1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-557,1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749F1" w:rsidRPr="0017254A" w:rsidTr="00FF2F12">
        <w:tc>
          <w:tcPr>
            <w:tcW w:w="1702" w:type="dxa"/>
          </w:tcPr>
          <w:p w:rsidR="003749F1" w:rsidRPr="00582CFD" w:rsidRDefault="003749F1" w:rsidP="00FF2F12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431071,8</w:t>
            </w:r>
          </w:p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454094,7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538033,8</w:t>
            </w:r>
          </w:p>
        </w:tc>
        <w:tc>
          <w:tcPr>
            <w:tcW w:w="127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539814,0</w:t>
            </w:r>
          </w:p>
        </w:tc>
        <w:tc>
          <w:tcPr>
            <w:tcW w:w="1134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+25,2</w:t>
            </w:r>
          </w:p>
        </w:tc>
        <w:tc>
          <w:tcPr>
            <w:tcW w:w="1416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1313" w:type="dxa"/>
          </w:tcPr>
          <w:p w:rsidR="003749F1" w:rsidRPr="00582CFD" w:rsidRDefault="003749F1" w:rsidP="00FF2F12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82CF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3749F1" w:rsidRDefault="003749F1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49F1" w:rsidRDefault="003749F1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Исполнение расходной части бюджета</w:t>
      </w:r>
    </w:p>
    <w:p w:rsidR="000A4DC7" w:rsidRPr="00697C05" w:rsidRDefault="000A4DC7" w:rsidP="000A4DC7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A4DC7">
        <w:rPr>
          <w:rFonts w:ascii="Times New Roman" w:eastAsia="Arial Unicode MS" w:hAnsi="Times New Roman" w:cs="Times New Roman"/>
          <w:sz w:val="24"/>
          <w:szCs w:val="24"/>
        </w:rPr>
        <w:t xml:space="preserve">Решением </w:t>
      </w:r>
      <w:r w:rsidRPr="000A4DC7">
        <w:rPr>
          <w:rFonts w:ascii="Times New Roman" w:eastAsia="Arial Unicode MS" w:hAnsi="Times New Roman" w:cs="Times New Roman"/>
          <w:bCs/>
          <w:sz w:val="24"/>
          <w:szCs w:val="24"/>
        </w:rPr>
        <w:t xml:space="preserve">Хурала представителей Тес-Хемского кожууна от 26.12.2017 года №83 «О бюджете муниципального района «Тес-Хемский кожуун Республики Тыва»  на 2018 год и на плановый период 2019 и 2020 годов» </w:t>
      </w:r>
      <w:r w:rsidRPr="000A4DC7">
        <w:rPr>
          <w:rFonts w:ascii="Times New Roman" w:eastAsia="Arial Unicode MS" w:hAnsi="Times New Roman" w:cs="Times New Roman"/>
          <w:sz w:val="24"/>
          <w:szCs w:val="24"/>
        </w:rPr>
        <w:t xml:space="preserve"> (с изменениями и дополнениями) утверждены в объеме 540338,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 тыс. рублей.</w:t>
      </w:r>
    </w:p>
    <w:p w:rsidR="00320A1B" w:rsidRDefault="00320A1B" w:rsidP="00320A1B">
      <w:pPr>
        <w:spacing w:after="0" w:line="274" w:lineRule="exact"/>
        <w:ind w:right="20" w:firstLine="72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Расход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ная часть бюджета в течение 2018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года увеличилась на сумму 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86243,3 тыс. рублей или на 19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перво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начально принятого плана на 2018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год, в том числе за счет увеличения размера межбюджетных трансфертов, передаваемых бюджету 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Тес-Хемского кожууна 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из </w:t>
      </w:r>
      <w:r w:rsidRPr="00DA51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бюджетов поселений на осуществление части полномочий по решению вопросов местного значения в соответствии с заключенными соглашениями на сумму </w:t>
      </w:r>
      <w:r w:rsidR="008D330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3970,0</w:t>
      </w:r>
      <w:r w:rsidR="00B53B72" w:rsidRPr="00DA51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DA51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тыс. рублей</w:t>
      </w:r>
      <w:r w:rsidR="00B53B72" w:rsidRPr="00DA51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и составила </w:t>
      </w:r>
      <w:r w:rsidR="008D330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15742,6</w:t>
      </w:r>
      <w:r w:rsidRPr="00B53B72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A65C19" w:rsidRPr="00697C05" w:rsidRDefault="00A65C19" w:rsidP="00A65C19">
      <w:pPr>
        <w:spacing w:after="0" w:line="274" w:lineRule="exact"/>
        <w:ind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Согласно Отчету об исполнении бюджета 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за 2018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расходы исполнены в объеме </w:t>
      </w:r>
      <w:r w:rsidR="00697C05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538094,4 тыс. рублей или 99,6</w:t>
      </w: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утвержденных назначений.</w:t>
      </w:r>
    </w:p>
    <w:p w:rsidR="00A65C19" w:rsidRDefault="00697C05" w:rsidP="00A65C19">
      <w:pPr>
        <w:spacing w:after="0" w:line="274" w:lineRule="exact"/>
        <w:ind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За 2018 года расходы снизились на 25,4% по сравнению с 2017</w:t>
      </w:r>
      <w:r w:rsidR="00A65C19" w:rsidRPr="00697C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годом.</w:t>
      </w:r>
    </w:p>
    <w:p w:rsidR="00582CFD" w:rsidRPr="00697C05" w:rsidRDefault="00582CFD" w:rsidP="00A65C19">
      <w:pPr>
        <w:spacing w:after="0" w:line="274" w:lineRule="exact"/>
        <w:ind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65C19" w:rsidRPr="00DD138B" w:rsidRDefault="00A65C19" w:rsidP="00A65C19">
      <w:pPr>
        <w:spacing w:after="0" w:line="274" w:lineRule="exact"/>
        <w:ind w:right="2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D138B">
        <w:rPr>
          <w:rFonts w:ascii="Times New Roman" w:eastAsia="Arial Unicode MS" w:hAnsi="Times New Roman" w:cs="Times New Roman"/>
          <w:sz w:val="24"/>
          <w:szCs w:val="24"/>
        </w:rPr>
        <w:t>Анализ исполнения расходов бюджета Тес-Хемского кожууна по разделам бюджетной классификации расходов представлен в таблице № 3.</w:t>
      </w:r>
    </w:p>
    <w:p w:rsidR="00320A1B" w:rsidRPr="00DD138B" w:rsidRDefault="00A65C19" w:rsidP="00A65C19">
      <w:pPr>
        <w:spacing w:after="0" w:line="274" w:lineRule="exact"/>
        <w:ind w:right="20" w:firstLine="720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DD138B">
        <w:rPr>
          <w:rFonts w:ascii="Times New Roman" w:eastAsia="Arial Unicode MS" w:hAnsi="Times New Roman" w:cs="Times New Roman"/>
          <w:sz w:val="20"/>
          <w:szCs w:val="20"/>
        </w:rPr>
        <w:t>Таблица №3</w:t>
      </w:r>
    </w:p>
    <w:p w:rsidR="00A65C19" w:rsidRPr="00DD138B" w:rsidRDefault="00A65C19" w:rsidP="00A65C19">
      <w:pPr>
        <w:spacing w:after="0" w:line="274" w:lineRule="exact"/>
        <w:ind w:right="20" w:firstLine="720"/>
        <w:jc w:val="right"/>
        <w:rPr>
          <w:rFonts w:ascii="Times New Roman" w:hAnsi="Times New Roman"/>
          <w:b/>
          <w:sz w:val="20"/>
          <w:szCs w:val="20"/>
        </w:rPr>
      </w:pPr>
      <w:r w:rsidRPr="00DD138B">
        <w:rPr>
          <w:rFonts w:ascii="Times New Roman" w:eastAsia="Arial Unicode MS" w:hAnsi="Times New Roman" w:cs="Times New Roman"/>
          <w:sz w:val="20"/>
          <w:szCs w:val="20"/>
        </w:rPr>
        <w:t>(тыс. рублей)</w:t>
      </w:r>
    </w:p>
    <w:tbl>
      <w:tblPr>
        <w:tblStyle w:val="a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12"/>
        <w:gridCol w:w="499"/>
        <w:gridCol w:w="1075"/>
        <w:gridCol w:w="1413"/>
        <w:gridCol w:w="1105"/>
        <w:gridCol w:w="1164"/>
        <w:gridCol w:w="1196"/>
        <w:gridCol w:w="1525"/>
      </w:tblGrid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 2017 год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Первоначально утвержденный бюджет (решение ХП от 26.12.2017 г. №83)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Уточенный бюджет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 за 2018 год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Динамика (рост/снижение)%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Исполнено за 2018 год к плану, %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749F1" w:rsidRPr="005D7404" w:rsidTr="00FF2F12">
        <w:tc>
          <w:tcPr>
            <w:tcW w:w="1912" w:type="dxa"/>
            <w:vAlign w:val="center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30967,9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27885,3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33797,3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33436,2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98,9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Национальная оборона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445,7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469,7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801,5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801,5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1134,3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1105,9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1441,9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1439,0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26,8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99,7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14416,8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1733,5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2296,2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2232,1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-84,5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97,28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8684,4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13878,7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17857,7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17815,9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105,1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99,7</w:t>
            </w:r>
          </w:p>
        </w:tc>
      </w:tr>
      <w:tr w:rsidR="003749F1" w:rsidRPr="005D7404" w:rsidTr="00FF2F12">
        <w:tc>
          <w:tcPr>
            <w:tcW w:w="1912" w:type="dxa"/>
            <w:vAlign w:val="center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10344,9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8703,7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16561,8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16532,6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99,8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50793,1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50249,7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3780,3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3780,3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-92,5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49F1" w:rsidRPr="005D7404" w:rsidTr="00FF2F12">
        <w:tc>
          <w:tcPr>
            <w:tcW w:w="1912" w:type="dxa"/>
            <w:vAlign w:val="center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Средства массовой информации 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134,3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173,7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29,3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99,2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Обслуживание внутреннего и мун. долга 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-100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10413,1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11772,6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15742,6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15742,5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3749F1" w:rsidRPr="005D7404" w:rsidTr="00FF2F12">
        <w:tc>
          <w:tcPr>
            <w:tcW w:w="1912" w:type="dxa"/>
          </w:tcPr>
          <w:p w:rsidR="003749F1" w:rsidRPr="005D7404" w:rsidRDefault="003749F1" w:rsidP="00FF2F12">
            <w:pPr>
              <w:keepNext/>
              <w:spacing w:before="240" w:after="60"/>
              <w:contextualSpacing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D740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499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127351,5</w:t>
            </w:r>
          </w:p>
        </w:tc>
        <w:tc>
          <w:tcPr>
            <w:tcW w:w="1413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116049,1</w:t>
            </w:r>
          </w:p>
        </w:tc>
        <w:tc>
          <w:tcPr>
            <w:tcW w:w="110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92454,4</w:t>
            </w:r>
          </w:p>
        </w:tc>
        <w:tc>
          <w:tcPr>
            <w:tcW w:w="1164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91953,8</w:t>
            </w:r>
          </w:p>
        </w:tc>
        <w:tc>
          <w:tcPr>
            <w:tcW w:w="1196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-27,8</w:t>
            </w:r>
          </w:p>
        </w:tc>
        <w:tc>
          <w:tcPr>
            <w:tcW w:w="1525" w:type="dxa"/>
          </w:tcPr>
          <w:p w:rsidR="003749F1" w:rsidRPr="005D7404" w:rsidRDefault="003749F1" w:rsidP="00FF2F1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99,4</w:t>
            </w:r>
          </w:p>
        </w:tc>
      </w:tr>
    </w:tbl>
    <w:p w:rsidR="0086563E" w:rsidRDefault="0086563E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6563E" w:rsidRDefault="0086563E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49F1" w:rsidRDefault="003749F1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B2D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Использование средств резервных фондов </w:t>
      </w:r>
    </w:p>
    <w:p w:rsidR="00582CFD" w:rsidRPr="00BB2D4A" w:rsidRDefault="00582CFD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5C19" w:rsidRPr="00A65C19" w:rsidRDefault="00A65C19" w:rsidP="00A65C19">
      <w:pPr>
        <w:spacing w:after="0" w:line="274" w:lineRule="exact"/>
        <w:ind w:left="20"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В соответствии со статьей 81 БК РФ и Решением </w:t>
      </w:r>
      <w:r w:rsidR="0086563E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Хурала представителей Тес-Хемского кожууна от 26.12.2017 года №83 «О бюджете муниципального района </w:t>
      </w:r>
      <w:r w:rsidR="0086563E" w:rsidRPr="00BB2D4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«Тес-Хемский кожуун Республики Тыва»  на 2018 год и на плановый</w:t>
      </w:r>
      <w:r w:rsidR="00BB2D4A" w:rsidRPr="00BB2D4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период 2019 и 2020 годов»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установлен размер Резервного фонда администрации 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на 2018 год в размере 200,0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 на предупреждение и ликвидацию чрезвычайных ситуаций и последствий стихий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ных бедствий, что составляло 0,05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% от общего объема утвержденных расходов бюджета 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(454094,7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рублей).</w:t>
      </w:r>
    </w:p>
    <w:p w:rsidR="00A65C19" w:rsidRPr="00A65C19" w:rsidRDefault="00A65C19" w:rsidP="00A65C19">
      <w:pPr>
        <w:spacing w:after="0" w:line="274" w:lineRule="exact"/>
        <w:ind w:left="20"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Размер резервного фонда администрации 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Тес-Хемского кожууна 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не превышает ограничений, установленных частью 3 статьи 81 БК РФ.</w:t>
      </w:r>
    </w:p>
    <w:p w:rsidR="00BB2D4A" w:rsidRPr="00BB2D4A" w:rsidRDefault="00A65C19" w:rsidP="00A65C19">
      <w:pPr>
        <w:spacing w:after="0" w:line="274" w:lineRule="exact"/>
        <w:ind w:left="20"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Средства Резервного фонда администрации 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Тес-Хемского кожууна не 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расходовались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в 2018 году.</w:t>
      </w:r>
    </w:p>
    <w:p w:rsidR="00A65C19" w:rsidRPr="00A65C19" w:rsidRDefault="00BB2D4A" w:rsidP="00A65C19">
      <w:pPr>
        <w:spacing w:after="0" w:line="274" w:lineRule="exact"/>
        <w:ind w:left="20" w:right="20"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 течение 2018</w:t>
      </w:r>
      <w:r w:rsidR="00A65C19"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года размер Резервного фонда уточнялся Решением </w:t>
      </w:r>
      <w:r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Хурала представителей Тес-Хемского кожууна от 25.12.2018 №60</w:t>
      </w:r>
      <w:r w:rsidR="00A65C19"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- размер Резервного фонда был установлен в сумме </w:t>
      </w:r>
      <w:r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62,0</w:t>
      </w:r>
      <w:r w:rsidR="00A65C19"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3749F1" w:rsidRPr="00BB2D4A" w:rsidRDefault="00A65C19" w:rsidP="00DD138B">
      <w:pPr>
        <w:spacing w:after="0" w:line="274" w:lineRule="exact"/>
        <w:ind w:left="20" w:right="2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Согласно Отчету об исп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олнении Резервного фонда за 2018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расходы составили 0 рублей. 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Остаток неиспользованных средств Резервного 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фонда по состоянию на 01.01.2019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</w:t>
      </w:r>
      <w:r w:rsidR="00BB2D4A" w:rsidRPr="00BB2D4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да составил 62,0</w:t>
      </w:r>
      <w:r w:rsidRPr="00A65C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A0452E" w:rsidRDefault="00A0452E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Исполнение программной части бюджета</w:t>
      </w:r>
    </w:p>
    <w:p w:rsidR="00A0452E" w:rsidRPr="00C47D4D" w:rsidRDefault="00A0452E" w:rsidP="00A0452E">
      <w:pPr>
        <w:spacing w:line="240" w:lineRule="auto"/>
        <w:ind w:firstLine="70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52E" w:rsidRPr="00A167E7" w:rsidRDefault="00A0452E" w:rsidP="00A0452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Тес-Хемском кожууне </w:t>
      </w:r>
      <w:r w:rsidRPr="00C47D4D">
        <w:rPr>
          <w:rFonts w:ascii="Times New Roman" w:hAnsi="Times New Roman" w:cs="Times New Roman"/>
          <w:sz w:val="24"/>
          <w:szCs w:val="24"/>
        </w:rPr>
        <w:t xml:space="preserve">муниципальном районе Республики Тыва в 2018 году </w:t>
      </w:r>
      <w:r w:rsidRPr="00A167E7">
        <w:rPr>
          <w:rFonts w:ascii="Times New Roman" w:hAnsi="Times New Roman" w:cs="Times New Roman"/>
          <w:sz w:val="24"/>
          <w:szCs w:val="24"/>
        </w:rPr>
        <w:t>реализовывалось 12 муниципальных программ.</w:t>
      </w:r>
    </w:p>
    <w:p w:rsidR="00A0452E" w:rsidRPr="00A167E7" w:rsidRDefault="00A0452E" w:rsidP="00A0452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7E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12 муниципальных программ Тес-Хемского кожууна на 2018 год утвержден решением Хурала представителей Тес-Хемского кожууна от 26.12.2017 года №83 «О бюджете муниципального района </w:t>
      </w:r>
      <w:r w:rsidRPr="00A167E7">
        <w:rPr>
          <w:rFonts w:ascii="Times New Roman" w:hAnsi="Times New Roman" w:cs="Times New Roman"/>
          <w:bCs/>
          <w:sz w:val="24"/>
          <w:szCs w:val="24"/>
        </w:rPr>
        <w:t xml:space="preserve">«Тес-Хемский кожуун Республики Тыва»  на 2018 год и на плановый период 2019 и 2020 годов» (с изменениями и дополнениями) в сумме 477883,6 тыс. рублей или 88,5% от общего объема утвержденных расходов бюджета муниципального образования (540338 тыс. рублей).  </w:t>
      </w:r>
      <w:r w:rsidRPr="00A167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52E" w:rsidRPr="00A167E7" w:rsidRDefault="00A0452E" w:rsidP="00A0452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52E" w:rsidRPr="00A167E7" w:rsidRDefault="00A0452E" w:rsidP="00A0452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7E7">
        <w:rPr>
          <w:rFonts w:ascii="Times New Roman" w:hAnsi="Times New Roman" w:cs="Times New Roman"/>
          <w:b/>
          <w:i/>
          <w:sz w:val="24"/>
          <w:szCs w:val="24"/>
        </w:rPr>
        <w:t>Анализ исполнения целевых пр</w:t>
      </w:r>
      <w:r w:rsidR="00DD138B">
        <w:rPr>
          <w:rFonts w:ascii="Times New Roman" w:hAnsi="Times New Roman" w:cs="Times New Roman"/>
          <w:b/>
          <w:i/>
          <w:sz w:val="24"/>
          <w:szCs w:val="24"/>
        </w:rPr>
        <w:t>ограмм за 2018 год представлен в таблице 4</w:t>
      </w:r>
      <w:r w:rsidRPr="00A167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452E" w:rsidRPr="0086563E" w:rsidRDefault="00A0452E" w:rsidP="00A0452E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6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DD138B" w:rsidRPr="0086563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326E8F" w:rsidRPr="0086563E" w:rsidRDefault="00A0452E" w:rsidP="0086563E">
      <w:pPr>
        <w:spacing w:line="240" w:lineRule="auto"/>
        <w:ind w:firstLine="70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63E">
        <w:rPr>
          <w:rFonts w:ascii="Times New Roman" w:hAnsi="Times New Roman" w:cs="Times New Roman"/>
          <w:color w:val="000000" w:themeColor="text1"/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59"/>
        <w:gridCol w:w="1134"/>
        <w:gridCol w:w="992"/>
        <w:gridCol w:w="1276"/>
      </w:tblGrid>
      <w:tr w:rsidR="007F2233" w:rsidRPr="007F2233" w:rsidTr="0086563E">
        <w:trPr>
          <w:trHeight w:val="519"/>
        </w:trPr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Первоначально утверждённый план на 2018 год (Решение ХП от 26.12.2018 г. №83)</w:t>
            </w:r>
          </w:p>
        </w:tc>
        <w:tc>
          <w:tcPr>
            <w:tcW w:w="1134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Уточненный план на 2018 год</w:t>
            </w:r>
          </w:p>
        </w:tc>
        <w:tc>
          <w:tcPr>
            <w:tcW w:w="992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Исполнено на 01.01.2019 г.</w:t>
            </w:r>
          </w:p>
        </w:tc>
        <w:tc>
          <w:tcPr>
            <w:tcW w:w="1276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 к уточенному плану</w:t>
            </w:r>
          </w:p>
        </w:tc>
      </w:tr>
      <w:tr w:rsidR="007F2233" w:rsidRPr="007F2233" w:rsidTr="0086563E">
        <w:trPr>
          <w:trHeight w:val="60"/>
        </w:trPr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МП «Обеспечение общественного порядка и противодействие преступности в Тес-Хемском кожууне на 2018-2020 годы»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92,4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МП «Развитие сельского хозяйства и расширение рынка сельскохозяйственной продукции в Тес-Хемском кожууне на 2018-2020 годы»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«Развитие транспортной системы на территории Тес-Хемского района РТ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21686,7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21037,8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97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МП «Создание благоприятных условий для ведения бизнеса в Тес-Хемском кожууне на 2017-2019 годы»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2014-2020 годы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882,0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882,0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«Развитие жилищно-коммунального хозяйства на территории Тес-Хемского кожууна РТ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2905,6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2775,0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95,5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«Реализация молодежной политики в Тес-Хемском кожууне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МП " Развитие образования и воспитания в Тес-Хемском кожууне на 2018-2020 г.г."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295463,2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325297,5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324991,5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99,9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«Развитие культуры и туризма Тес-Хемского кожууна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36333,2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36333,2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«Развитие здравоохранения Тес-Хемского кожууна на 2018 год»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МП «Обеспечение жильем молодых семей в Тес-Хемском кожууне на 2017-2019 годы»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8348,1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7902,6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94,7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«Социальная поддержка граждан в Тес-Хемском кожууне на 2019 год»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50772,8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50585,7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99,6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МП «Развитие физической культуры и спорта в Тес-Хемском кожууне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393,3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233" w:rsidRPr="007F2233" w:rsidRDefault="007F2233" w:rsidP="00FF2F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100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Итого по муниципальным программам: </w:t>
            </w:r>
          </w:p>
        </w:tc>
        <w:tc>
          <w:tcPr>
            <w:tcW w:w="1559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338045,6</w:t>
            </w:r>
          </w:p>
        </w:tc>
        <w:tc>
          <w:tcPr>
            <w:tcW w:w="1134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447883,6</w:t>
            </w:r>
          </w:p>
        </w:tc>
        <w:tc>
          <w:tcPr>
            <w:tcW w:w="992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446140,6</w:t>
            </w:r>
          </w:p>
        </w:tc>
        <w:tc>
          <w:tcPr>
            <w:tcW w:w="1276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116049,1</w:t>
            </w:r>
          </w:p>
        </w:tc>
        <w:tc>
          <w:tcPr>
            <w:tcW w:w="1134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92454,4</w:t>
            </w:r>
          </w:p>
        </w:tc>
        <w:tc>
          <w:tcPr>
            <w:tcW w:w="992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91953,8</w:t>
            </w:r>
          </w:p>
        </w:tc>
        <w:tc>
          <w:tcPr>
            <w:tcW w:w="1276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99,5</w:t>
            </w:r>
          </w:p>
        </w:tc>
      </w:tr>
      <w:tr w:rsidR="007F2233" w:rsidRPr="007F2233" w:rsidTr="0086563E">
        <w:tc>
          <w:tcPr>
            <w:tcW w:w="4503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Всего расходов бюджета</w:t>
            </w:r>
          </w:p>
        </w:tc>
        <w:tc>
          <w:tcPr>
            <w:tcW w:w="1559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454094,7</w:t>
            </w:r>
          </w:p>
        </w:tc>
        <w:tc>
          <w:tcPr>
            <w:tcW w:w="1134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540338,0</w:t>
            </w:r>
          </w:p>
        </w:tc>
        <w:tc>
          <w:tcPr>
            <w:tcW w:w="992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538094,4</w:t>
            </w:r>
          </w:p>
        </w:tc>
        <w:tc>
          <w:tcPr>
            <w:tcW w:w="1276" w:type="dxa"/>
            <w:shd w:val="clear" w:color="auto" w:fill="auto"/>
          </w:tcPr>
          <w:p w:rsidR="007F2233" w:rsidRPr="007F2233" w:rsidRDefault="007F2233" w:rsidP="00FF2F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223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99,6</w:t>
            </w:r>
          </w:p>
        </w:tc>
      </w:tr>
    </w:tbl>
    <w:p w:rsidR="00DD138B" w:rsidRPr="00DD138B" w:rsidRDefault="00DD138B" w:rsidP="00DD138B">
      <w:pPr>
        <w:keepNext/>
        <w:keepLines/>
        <w:spacing w:before="244" w:after="0" w:line="274" w:lineRule="exact"/>
        <w:ind w:left="100" w:right="20" w:firstLine="740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bookmarkStart w:id="1" w:name="bookmark12"/>
      <w:r w:rsidRPr="00DD138B">
        <w:rPr>
          <w:rFonts w:ascii="Times New Roman" w:eastAsia="Arial Unicode MS" w:hAnsi="Times New Roman" w:cs="Times New Roman"/>
          <w:bCs/>
          <w:sz w:val="24"/>
          <w:szCs w:val="24"/>
        </w:rPr>
        <w:t>Свыше 90% запланированных про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граммных расходов исполнено по всем 12</w:t>
      </w:r>
      <w:r w:rsidRPr="00DD138B">
        <w:rPr>
          <w:rFonts w:ascii="Times New Roman" w:eastAsia="Arial Unicode MS" w:hAnsi="Times New Roman" w:cs="Times New Roman"/>
          <w:bCs/>
          <w:sz w:val="24"/>
          <w:szCs w:val="24"/>
        </w:rPr>
        <w:t xml:space="preserve"> муниципальным программам</w:t>
      </w:r>
      <w:bookmarkEnd w:id="1"/>
      <w:r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A0452E" w:rsidRPr="00DD138B" w:rsidRDefault="00A0452E" w:rsidP="00DD13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452E" w:rsidRPr="00E507DE" w:rsidRDefault="00A0452E" w:rsidP="00A0452E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Муниципальный долг</w:t>
      </w:r>
    </w:p>
    <w:p w:rsidR="00A0452E" w:rsidRPr="00E507DE" w:rsidRDefault="00A0452E" w:rsidP="00A0452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507DE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Муниципальный долг муниципального района «Тес-Хемский кожуун Республики Тыва» Решением Хурала представителей Тес-Хемского кожууна Республики Тыва от 26.12.2017 года №83 «О бюджете муниципального района «Тес-Хемский кожуун Республики Тыва»  на 2018 год и на плановый период 2019 и 2020 годов» (с измениями, внесенными Решениями Хурала представителей Тес-Хемского кожууна) на 2018 год не устанавливался.</w:t>
      </w:r>
    </w:p>
    <w:p w:rsidR="00A0452E" w:rsidRPr="00914ED3" w:rsidRDefault="00A0452E" w:rsidP="00A0452E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14ED3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Выводы и предложения</w:t>
      </w:r>
    </w:p>
    <w:p w:rsidR="00914ED3" w:rsidRPr="00914ED3" w:rsidRDefault="00914ED3" w:rsidP="005813C3">
      <w:pPr>
        <w:numPr>
          <w:ilvl w:val="1"/>
          <w:numId w:val="7"/>
        </w:numPr>
        <w:tabs>
          <w:tab w:val="left" w:pos="284"/>
          <w:tab w:val="left" w:pos="56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Отч</w:t>
      </w:r>
      <w:r w:rsidR="00CF344D" w:rsidRPr="00CF344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ет об исполнении бюджета за 2018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представлен администрацией </w:t>
      </w:r>
      <w:r w:rsidR="00CF344D" w:rsidRPr="00CF344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Тес-Хемского кожууна 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 соблюдением требований по объему и срокам представления, установленным Положением о бюджетном процессе в </w:t>
      </w:r>
      <w:r w:rsidR="00CF344D" w:rsidRPr="00CF344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Тес-Хемском кожууне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утвержденным </w:t>
      </w:r>
      <w:r w:rsidR="00CF344D" w:rsidRPr="00CF344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Решением Хурала представителей муниципального района «Тес-Хемский кожуун Республики Тыва» (далее: Хурал представителей Тес-Хемского кожууна) от 20.06.2016 г. № 28 (в редакции от 26.10.2016 г. № 12).</w:t>
      </w:r>
    </w:p>
    <w:p w:rsidR="00914ED3" w:rsidRPr="00914ED3" w:rsidRDefault="00914ED3" w:rsidP="005813C3">
      <w:pPr>
        <w:numPr>
          <w:ilvl w:val="1"/>
          <w:numId w:val="7"/>
        </w:numPr>
        <w:tabs>
          <w:tab w:val="left" w:pos="284"/>
          <w:tab w:val="left" w:pos="567"/>
          <w:tab w:val="left" w:pos="951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Оценка достоверности бюджетной отчетности во всех существенных отношениях производилась на выборочной основе и свидетельствует о том, что бюджетная отчетность представлена к проверке в соответствии с требованиями действующего законодательства.</w:t>
      </w:r>
    </w:p>
    <w:p w:rsidR="00914ED3" w:rsidRPr="00914ED3" w:rsidRDefault="00914ED3" w:rsidP="005813C3">
      <w:pPr>
        <w:numPr>
          <w:ilvl w:val="1"/>
          <w:numId w:val="7"/>
        </w:numPr>
        <w:tabs>
          <w:tab w:val="left" w:pos="284"/>
          <w:tab w:val="left" w:pos="567"/>
          <w:tab w:val="left" w:pos="855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 и</w:t>
      </w:r>
      <w:r w:rsidR="00733201" w:rsidRPr="0073320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тогам исполнения бюдже</w:t>
      </w:r>
      <w:r w:rsidR="00733201" w:rsidRPr="00BC42A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та за 2018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получено доходов в сумме </w:t>
      </w:r>
      <w:r w:rsidR="00733201" w:rsidRPr="00BC42A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539814,0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рублей, у</w:t>
      </w:r>
      <w:r w:rsidR="00733201" w:rsidRPr="00BC42A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точненный план исполнен на 100,3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%. Перевыполнение по налоговым доходам </w:t>
      </w:r>
      <w:r w:rsidR="00BC42A3" w:rsidRPr="00BC42A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составило 3021,7 тыс. рублей или 9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%, по ненало</w:t>
      </w:r>
      <w:r w:rsidR="00BC42A3" w:rsidRPr="00BC42A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говым доходам составило 368,1 тыс. рублей или 11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%.</w:t>
      </w:r>
    </w:p>
    <w:p w:rsidR="00914ED3" w:rsidRPr="00914ED3" w:rsidRDefault="00914ED3" w:rsidP="005813C3">
      <w:pPr>
        <w:tabs>
          <w:tab w:val="left" w:pos="284"/>
          <w:tab w:val="left" w:pos="567"/>
        </w:tabs>
        <w:spacing w:after="0" w:line="274" w:lineRule="exact"/>
        <w:ind w:left="20" w:firstLine="58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Основу доходной части бюджета </w:t>
      </w:r>
      <w:r w:rsidR="0083767C" w:rsidRPr="0083767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составляют:</w:t>
      </w:r>
    </w:p>
    <w:p w:rsidR="00914ED3" w:rsidRPr="00914ED3" w:rsidRDefault="00914ED3" w:rsidP="005813C3">
      <w:pPr>
        <w:numPr>
          <w:ilvl w:val="0"/>
          <w:numId w:val="7"/>
        </w:numPr>
        <w:tabs>
          <w:tab w:val="left" w:pos="284"/>
          <w:tab w:val="left" w:pos="567"/>
          <w:tab w:val="left" w:pos="76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налоговые дох</w:t>
      </w:r>
      <w:r w:rsidR="0083767C" w:rsidRPr="0083767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оды бюджета в объеме 35886,7 тыс. руб. или </w:t>
      </w:r>
      <w:r w:rsidR="001B067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6,7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общего объема доходов бюджета;</w:t>
      </w:r>
    </w:p>
    <w:p w:rsidR="00914ED3" w:rsidRPr="00914ED3" w:rsidRDefault="00914ED3" w:rsidP="005813C3">
      <w:pPr>
        <w:numPr>
          <w:ilvl w:val="0"/>
          <w:numId w:val="7"/>
        </w:numPr>
        <w:tabs>
          <w:tab w:val="left" w:pos="284"/>
          <w:tab w:val="left" w:pos="567"/>
          <w:tab w:val="left" w:pos="77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ненал</w:t>
      </w:r>
      <w:r w:rsidR="0055139D" w:rsidRPr="001B067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оговые доходы в объеме 3778,1 тыс. руб. или 0,7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общего объема доходов бюджета;</w:t>
      </w:r>
    </w:p>
    <w:p w:rsidR="00914ED3" w:rsidRPr="00914ED3" w:rsidRDefault="00914ED3" w:rsidP="005813C3">
      <w:pPr>
        <w:numPr>
          <w:ilvl w:val="0"/>
          <w:numId w:val="7"/>
        </w:numPr>
        <w:tabs>
          <w:tab w:val="left" w:pos="284"/>
          <w:tab w:val="left" w:pos="567"/>
          <w:tab w:val="left" w:pos="76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безвоз</w:t>
      </w:r>
      <w:r w:rsidR="001B067B" w:rsidRPr="00426C3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мездные поступления в объеме 500169,2 тыс. руб. или 92,7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общего объема доходов бюджета.</w:t>
      </w:r>
    </w:p>
    <w:p w:rsidR="00914ED3" w:rsidRPr="00914ED3" w:rsidRDefault="00914ED3" w:rsidP="005813C3">
      <w:pPr>
        <w:numPr>
          <w:ilvl w:val="0"/>
          <w:numId w:val="8"/>
        </w:numPr>
        <w:tabs>
          <w:tab w:val="left" w:pos="284"/>
          <w:tab w:val="left" w:pos="56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И</w:t>
      </w:r>
      <w:r w:rsidR="00426C34" w:rsidRPr="00426C3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сполнение бюджета муниципального района в 2018 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году по расходам составило </w:t>
      </w:r>
      <w:r w:rsidR="00426C34" w:rsidRPr="00426C3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538094</w:t>
      </w:r>
      <w:r w:rsidR="00426C34" w:rsidRPr="009C412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,4 тыс. рублей или 99,6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% от уточненного плана.</w:t>
      </w:r>
    </w:p>
    <w:p w:rsidR="00914ED3" w:rsidRPr="00914ED3" w:rsidRDefault="00914ED3" w:rsidP="005813C3">
      <w:pPr>
        <w:numPr>
          <w:ilvl w:val="0"/>
          <w:numId w:val="8"/>
        </w:numPr>
        <w:tabs>
          <w:tab w:val="left" w:pos="284"/>
          <w:tab w:val="left" w:pos="567"/>
          <w:tab w:val="left" w:pos="97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Неосвоенные бюджетные ассигно</w:t>
      </w:r>
      <w:r w:rsidR="009C412D" w:rsidRPr="009C412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вания по состоянию на 01.01.2019 г.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составили </w:t>
      </w:r>
      <w:r w:rsidR="009C412D" w:rsidRPr="009C412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2243,6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914ED3" w:rsidRPr="00914ED3" w:rsidRDefault="009B07F3" w:rsidP="005813C3">
      <w:pPr>
        <w:numPr>
          <w:ilvl w:val="0"/>
          <w:numId w:val="8"/>
        </w:numPr>
        <w:tabs>
          <w:tab w:val="left" w:pos="284"/>
          <w:tab w:val="left" w:pos="567"/>
          <w:tab w:val="left" w:pos="931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B07F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На 2018</w:t>
      </w:r>
      <w:r w:rsidR="00914ED3"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размер муниципального долга не устанавливался.</w:t>
      </w:r>
    </w:p>
    <w:p w:rsidR="00914ED3" w:rsidRPr="00914ED3" w:rsidRDefault="009B07F3" w:rsidP="005813C3">
      <w:pPr>
        <w:numPr>
          <w:ilvl w:val="0"/>
          <w:numId w:val="8"/>
        </w:numPr>
        <w:tabs>
          <w:tab w:val="left" w:pos="284"/>
          <w:tab w:val="left" w:pos="567"/>
          <w:tab w:val="left" w:pos="1110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9B07F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 2018</w:t>
      </w:r>
      <w:r w:rsidR="00914ED3"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году за счет средств бюджета </w:t>
      </w:r>
      <w:r w:rsidRPr="009B07F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финансировалось 12</w:t>
      </w:r>
      <w:r w:rsidR="00914ED3"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муниципальных программ. </w:t>
      </w:r>
    </w:p>
    <w:p w:rsidR="00914ED3" w:rsidRPr="00914ED3" w:rsidRDefault="00914ED3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По результатам проведенной проверки отчета об исполнении бюджета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за 201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Контрольно-счетный орган муниципального района «Тес-Хемский кожуун Республика Тыва»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:</w:t>
      </w:r>
    </w:p>
    <w:p w:rsidR="00914ED3" w:rsidRPr="00914ED3" w:rsidRDefault="00914ED3" w:rsidP="00E37247">
      <w:pPr>
        <w:numPr>
          <w:ilvl w:val="0"/>
          <w:numId w:val="7"/>
        </w:numPr>
        <w:tabs>
          <w:tab w:val="left" w:pos="284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принимать меры к обязательному исполнению принятых расходных обязательств;</w:t>
      </w:r>
    </w:p>
    <w:p w:rsidR="00914ED3" w:rsidRPr="00914ED3" w:rsidRDefault="00914ED3" w:rsidP="00E37247">
      <w:pPr>
        <w:numPr>
          <w:ilvl w:val="0"/>
          <w:numId w:val="7"/>
        </w:numPr>
        <w:tabs>
          <w:tab w:val="left" w:pos="284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проводить программно-целевую бюджетную политику, повышать долю расходов, направляемых на реализацию муниципальных программ, не допускать низкого исполнения программных назначений.</w:t>
      </w:r>
    </w:p>
    <w:p w:rsidR="00914ED3" w:rsidRPr="00914ED3" w:rsidRDefault="00914ED3" w:rsidP="00E37247">
      <w:pPr>
        <w:numPr>
          <w:ilvl w:val="0"/>
          <w:numId w:val="7"/>
        </w:numPr>
        <w:tabs>
          <w:tab w:val="left" w:pos="284"/>
          <w:tab w:val="left" w:pos="778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своевременно приводить муниципальные программы в соответствие с Решением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Хурала представителей Тес-Хемского кожууна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о бюджете;</w:t>
      </w:r>
    </w:p>
    <w:p w:rsidR="00914ED3" w:rsidRPr="00914ED3" w:rsidRDefault="00914ED3" w:rsidP="00E37247">
      <w:pPr>
        <w:numPr>
          <w:ilvl w:val="0"/>
          <w:numId w:val="7"/>
        </w:numPr>
        <w:tabs>
          <w:tab w:val="left" w:pos="284"/>
          <w:tab w:val="left" w:pos="937"/>
        </w:tabs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повышать качество внутреннего финансового контроля со стороны главных администраторов бюджетных средств;</w:t>
      </w:r>
    </w:p>
    <w:p w:rsidR="00914ED3" w:rsidRDefault="00914ED3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По результатам проведенной проверки отчета об исполнении бюджета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за 2018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Контрольно-счетный орган муниципального района «Тес-Хемский кожуун Республика Тыва»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подтверждает достоверность отчета об исполнении бюджета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 за 2018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год, представленного в форме Проекта и считает целесообразным предложить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Хуралу представителей Тес-Хемского кожууна 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Тес-Хемского кожууна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37247" w:rsidRPr="00E3724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за 2018</w:t>
      </w:r>
      <w:r w:rsidRPr="00914ED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E37247" w:rsidRDefault="00E37247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E6840" w:rsidRDefault="00FE6840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E37247" w:rsidRDefault="00E37247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E37247" w:rsidRDefault="00E37247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E37247" w:rsidRDefault="00E37247" w:rsidP="005813C3">
      <w:pPr>
        <w:tabs>
          <w:tab w:val="left" w:pos="284"/>
          <w:tab w:val="left" w:pos="567"/>
        </w:tabs>
        <w:spacing w:after="0" w:line="274" w:lineRule="exact"/>
        <w:ind w:left="20" w:right="20" w:firstLine="56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E37247" w:rsidRDefault="00E37247" w:rsidP="00E37247">
      <w:pPr>
        <w:tabs>
          <w:tab w:val="left" w:pos="284"/>
          <w:tab w:val="left" w:pos="567"/>
        </w:tabs>
        <w:spacing w:after="0" w:line="274" w:lineRule="exact"/>
        <w:ind w:left="20" w:right="20" w:firstLine="56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Председатель</w:t>
      </w:r>
    </w:p>
    <w:p w:rsidR="00E37247" w:rsidRDefault="00E37247" w:rsidP="00E37247">
      <w:pPr>
        <w:tabs>
          <w:tab w:val="left" w:pos="284"/>
          <w:tab w:val="left" w:pos="567"/>
        </w:tabs>
        <w:spacing w:after="0" w:line="274" w:lineRule="exact"/>
        <w:ind w:left="20" w:right="20" w:firstLine="56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Контрольно-счетного органа</w:t>
      </w:r>
    </w:p>
    <w:p w:rsidR="00E37247" w:rsidRDefault="00E37247" w:rsidP="00E37247">
      <w:pPr>
        <w:tabs>
          <w:tab w:val="left" w:pos="284"/>
          <w:tab w:val="left" w:pos="567"/>
        </w:tabs>
        <w:spacing w:after="0" w:line="274" w:lineRule="exact"/>
        <w:ind w:left="20" w:right="20" w:firstLine="56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E37247" w:rsidRPr="00914ED3" w:rsidRDefault="00E37247" w:rsidP="00E37247">
      <w:pPr>
        <w:tabs>
          <w:tab w:val="left" w:pos="284"/>
          <w:tab w:val="left" w:pos="567"/>
        </w:tabs>
        <w:spacing w:after="0" w:line="274" w:lineRule="exact"/>
        <w:ind w:left="20" w:right="20" w:firstLine="56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«Тес-Хемский кожуун Республики Тыва»                                                     Б.К. Соян</w:t>
      </w:r>
    </w:p>
    <w:p w:rsidR="00914ED3" w:rsidRPr="00914ED3" w:rsidRDefault="00914ED3" w:rsidP="005813C3">
      <w:pPr>
        <w:tabs>
          <w:tab w:val="left" w:pos="284"/>
          <w:tab w:val="left" w:pos="567"/>
        </w:tabs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749F1" w:rsidRPr="00914ED3" w:rsidRDefault="003749F1" w:rsidP="00C760D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3749F1" w:rsidRPr="00914ED3" w:rsidSect="00526EC8">
      <w:headerReference w:type="even" r:id="rId14"/>
      <w:headerReference w:type="default" r:id="rId15"/>
      <w:footerReference w:type="default" r:id="rId16"/>
      <w:pgSz w:w="11906" w:h="16838"/>
      <w:pgMar w:top="851" w:right="850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38" w:rsidRDefault="00F96738" w:rsidP="004A0B5F">
      <w:pPr>
        <w:spacing w:after="0" w:line="240" w:lineRule="auto"/>
      </w:pPr>
      <w:r>
        <w:separator/>
      </w:r>
    </w:p>
  </w:endnote>
  <w:endnote w:type="continuationSeparator" w:id="0">
    <w:p w:rsidR="00F96738" w:rsidRDefault="00F96738" w:rsidP="004A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F" w:rsidRDefault="00BB59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38" w:rsidRDefault="00F96738" w:rsidP="004A0B5F">
      <w:pPr>
        <w:spacing w:after="0" w:line="240" w:lineRule="auto"/>
      </w:pPr>
      <w:r>
        <w:separator/>
      </w:r>
    </w:p>
  </w:footnote>
  <w:footnote w:type="continuationSeparator" w:id="0">
    <w:p w:rsidR="00F96738" w:rsidRDefault="00F96738" w:rsidP="004A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F" w:rsidRDefault="00BB59CF" w:rsidP="008927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59CF" w:rsidRDefault="00BB59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CF" w:rsidRDefault="00BB59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96738">
      <w:rPr>
        <w:noProof/>
      </w:rPr>
      <w:t>1</w:t>
    </w:r>
    <w:r>
      <w:rPr>
        <w:noProof/>
      </w:rPr>
      <w:fldChar w:fldCharType="end"/>
    </w:r>
  </w:p>
  <w:p w:rsidR="00BB59CF" w:rsidRDefault="00BB59CF" w:rsidP="008927B3">
    <w:pPr>
      <w:pStyle w:val="aa"/>
      <w:tabs>
        <w:tab w:val="clear" w:pos="4677"/>
        <w:tab w:val="clear" w:pos="9355"/>
        <w:tab w:val="left" w:pos="5160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6679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5"/>
    <w:multiLevelType w:val="multilevel"/>
    <w:tmpl w:val="0000001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44552218"/>
    <w:multiLevelType w:val="hybridMultilevel"/>
    <w:tmpl w:val="431A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61140"/>
    <w:multiLevelType w:val="hybridMultilevel"/>
    <w:tmpl w:val="E2346D6A"/>
    <w:lvl w:ilvl="0" w:tplc="BE1CCD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3A"/>
    <w:rsid w:val="00000245"/>
    <w:rsid w:val="0000193D"/>
    <w:rsid w:val="00001E61"/>
    <w:rsid w:val="00002087"/>
    <w:rsid w:val="000027CB"/>
    <w:rsid w:val="00003DD1"/>
    <w:rsid w:val="000058FB"/>
    <w:rsid w:val="00010915"/>
    <w:rsid w:val="00010C14"/>
    <w:rsid w:val="000114AE"/>
    <w:rsid w:val="00014233"/>
    <w:rsid w:val="00014C78"/>
    <w:rsid w:val="00015D83"/>
    <w:rsid w:val="0001641B"/>
    <w:rsid w:val="000166BE"/>
    <w:rsid w:val="00016BEA"/>
    <w:rsid w:val="000206D8"/>
    <w:rsid w:val="0002237C"/>
    <w:rsid w:val="00022587"/>
    <w:rsid w:val="000242B1"/>
    <w:rsid w:val="00025341"/>
    <w:rsid w:val="00025372"/>
    <w:rsid w:val="000257A8"/>
    <w:rsid w:val="00025FB8"/>
    <w:rsid w:val="0002719A"/>
    <w:rsid w:val="00027753"/>
    <w:rsid w:val="00027EB7"/>
    <w:rsid w:val="000301CD"/>
    <w:rsid w:val="000310FC"/>
    <w:rsid w:val="000313C5"/>
    <w:rsid w:val="00034026"/>
    <w:rsid w:val="00034063"/>
    <w:rsid w:val="00034365"/>
    <w:rsid w:val="00036E29"/>
    <w:rsid w:val="0004035F"/>
    <w:rsid w:val="00040B1A"/>
    <w:rsid w:val="0004159D"/>
    <w:rsid w:val="00041C81"/>
    <w:rsid w:val="000436A2"/>
    <w:rsid w:val="00044337"/>
    <w:rsid w:val="000446D6"/>
    <w:rsid w:val="00044737"/>
    <w:rsid w:val="000476DB"/>
    <w:rsid w:val="00050DCE"/>
    <w:rsid w:val="00050E9D"/>
    <w:rsid w:val="00051200"/>
    <w:rsid w:val="0005171D"/>
    <w:rsid w:val="00051AC9"/>
    <w:rsid w:val="00051CB0"/>
    <w:rsid w:val="00052A27"/>
    <w:rsid w:val="00052C12"/>
    <w:rsid w:val="00054C63"/>
    <w:rsid w:val="00057F92"/>
    <w:rsid w:val="000606E1"/>
    <w:rsid w:val="00062E0B"/>
    <w:rsid w:val="00063268"/>
    <w:rsid w:val="000633DA"/>
    <w:rsid w:val="000636AF"/>
    <w:rsid w:val="00063822"/>
    <w:rsid w:val="000663C3"/>
    <w:rsid w:val="00066459"/>
    <w:rsid w:val="00066D47"/>
    <w:rsid w:val="00066D7A"/>
    <w:rsid w:val="00067267"/>
    <w:rsid w:val="00071934"/>
    <w:rsid w:val="00071940"/>
    <w:rsid w:val="00071BFA"/>
    <w:rsid w:val="00072493"/>
    <w:rsid w:val="00072C22"/>
    <w:rsid w:val="00072C52"/>
    <w:rsid w:val="00073819"/>
    <w:rsid w:val="000771EC"/>
    <w:rsid w:val="0007746F"/>
    <w:rsid w:val="00082694"/>
    <w:rsid w:val="0008334A"/>
    <w:rsid w:val="00084E1A"/>
    <w:rsid w:val="00086296"/>
    <w:rsid w:val="00086668"/>
    <w:rsid w:val="00086696"/>
    <w:rsid w:val="00086CD6"/>
    <w:rsid w:val="00087293"/>
    <w:rsid w:val="00087DF5"/>
    <w:rsid w:val="00087F56"/>
    <w:rsid w:val="00090723"/>
    <w:rsid w:val="0009310F"/>
    <w:rsid w:val="000933F7"/>
    <w:rsid w:val="00095B35"/>
    <w:rsid w:val="00096AAF"/>
    <w:rsid w:val="00097E57"/>
    <w:rsid w:val="000A4DC7"/>
    <w:rsid w:val="000A5908"/>
    <w:rsid w:val="000A7CC9"/>
    <w:rsid w:val="000B0AA9"/>
    <w:rsid w:val="000B20CD"/>
    <w:rsid w:val="000B21A3"/>
    <w:rsid w:val="000B31DB"/>
    <w:rsid w:val="000B3A68"/>
    <w:rsid w:val="000B4462"/>
    <w:rsid w:val="000B5481"/>
    <w:rsid w:val="000B6DE7"/>
    <w:rsid w:val="000B7C25"/>
    <w:rsid w:val="000C27D4"/>
    <w:rsid w:val="000C3911"/>
    <w:rsid w:val="000C3F7D"/>
    <w:rsid w:val="000C4AE9"/>
    <w:rsid w:val="000C4B56"/>
    <w:rsid w:val="000C65A7"/>
    <w:rsid w:val="000C6BC5"/>
    <w:rsid w:val="000C7B53"/>
    <w:rsid w:val="000D0D11"/>
    <w:rsid w:val="000D1049"/>
    <w:rsid w:val="000D109E"/>
    <w:rsid w:val="000D26AF"/>
    <w:rsid w:val="000D41FD"/>
    <w:rsid w:val="000D5E0C"/>
    <w:rsid w:val="000E06F0"/>
    <w:rsid w:val="000E1B8B"/>
    <w:rsid w:val="000E1C4C"/>
    <w:rsid w:val="000E2269"/>
    <w:rsid w:val="000E3C34"/>
    <w:rsid w:val="000E53CD"/>
    <w:rsid w:val="000E659E"/>
    <w:rsid w:val="000E69EE"/>
    <w:rsid w:val="000E6F21"/>
    <w:rsid w:val="000E7855"/>
    <w:rsid w:val="000E78A7"/>
    <w:rsid w:val="000E78C9"/>
    <w:rsid w:val="000F18BA"/>
    <w:rsid w:val="000F1927"/>
    <w:rsid w:val="000F30B6"/>
    <w:rsid w:val="000F4367"/>
    <w:rsid w:val="000F4EF7"/>
    <w:rsid w:val="000F659B"/>
    <w:rsid w:val="00100159"/>
    <w:rsid w:val="0010074E"/>
    <w:rsid w:val="00101933"/>
    <w:rsid w:val="00102CA1"/>
    <w:rsid w:val="00103726"/>
    <w:rsid w:val="00104821"/>
    <w:rsid w:val="00104F70"/>
    <w:rsid w:val="0010709D"/>
    <w:rsid w:val="00107EC0"/>
    <w:rsid w:val="00111337"/>
    <w:rsid w:val="00112451"/>
    <w:rsid w:val="00112923"/>
    <w:rsid w:val="00113266"/>
    <w:rsid w:val="001137A7"/>
    <w:rsid w:val="00114AA8"/>
    <w:rsid w:val="001159D5"/>
    <w:rsid w:val="00115CA4"/>
    <w:rsid w:val="00115D20"/>
    <w:rsid w:val="001173BC"/>
    <w:rsid w:val="0011795E"/>
    <w:rsid w:val="00117B3B"/>
    <w:rsid w:val="00117E5F"/>
    <w:rsid w:val="00120325"/>
    <w:rsid w:val="00121E0A"/>
    <w:rsid w:val="0012411E"/>
    <w:rsid w:val="001249C2"/>
    <w:rsid w:val="00125E0C"/>
    <w:rsid w:val="001275F3"/>
    <w:rsid w:val="001303D2"/>
    <w:rsid w:val="00131DED"/>
    <w:rsid w:val="001332D4"/>
    <w:rsid w:val="001358ED"/>
    <w:rsid w:val="001374E0"/>
    <w:rsid w:val="001375C2"/>
    <w:rsid w:val="00137F71"/>
    <w:rsid w:val="001414B0"/>
    <w:rsid w:val="00141CD7"/>
    <w:rsid w:val="001426E0"/>
    <w:rsid w:val="00142DAE"/>
    <w:rsid w:val="0014371C"/>
    <w:rsid w:val="00143D6E"/>
    <w:rsid w:val="001443CC"/>
    <w:rsid w:val="0014474B"/>
    <w:rsid w:val="00145C20"/>
    <w:rsid w:val="00147F13"/>
    <w:rsid w:val="0015132C"/>
    <w:rsid w:val="00151732"/>
    <w:rsid w:val="0015245E"/>
    <w:rsid w:val="00157472"/>
    <w:rsid w:val="00160B95"/>
    <w:rsid w:val="00163024"/>
    <w:rsid w:val="001634FE"/>
    <w:rsid w:val="00163FF5"/>
    <w:rsid w:val="001654E9"/>
    <w:rsid w:val="001661D7"/>
    <w:rsid w:val="001701BC"/>
    <w:rsid w:val="00170413"/>
    <w:rsid w:val="0017254A"/>
    <w:rsid w:val="00172AC7"/>
    <w:rsid w:val="00172FD2"/>
    <w:rsid w:val="00173390"/>
    <w:rsid w:val="00173A00"/>
    <w:rsid w:val="00173C08"/>
    <w:rsid w:val="0017478A"/>
    <w:rsid w:val="00174EB0"/>
    <w:rsid w:val="001751DC"/>
    <w:rsid w:val="001752B9"/>
    <w:rsid w:val="00175639"/>
    <w:rsid w:val="00177AE6"/>
    <w:rsid w:val="00177DF2"/>
    <w:rsid w:val="001813EE"/>
    <w:rsid w:val="00181441"/>
    <w:rsid w:val="001815AA"/>
    <w:rsid w:val="00181A3E"/>
    <w:rsid w:val="001823C5"/>
    <w:rsid w:val="00183175"/>
    <w:rsid w:val="00183B9F"/>
    <w:rsid w:val="00183F87"/>
    <w:rsid w:val="00186F9D"/>
    <w:rsid w:val="001878A7"/>
    <w:rsid w:val="00190D99"/>
    <w:rsid w:val="00191318"/>
    <w:rsid w:val="00191745"/>
    <w:rsid w:val="001919AA"/>
    <w:rsid w:val="001919B6"/>
    <w:rsid w:val="00191DB5"/>
    <w:rsid w:val="00192867"/>
    <w:rsid w:val="00192E2C"/>
    <w:rsid w:val="00193076"/>
    <w:rsid w:val="00193AF4"/>
    <w:rsid w:val="001945ED"/>
    <w:rsid w:val="001976D7"/>
    <w:rsid w:val="001979C7"/>
    <w:rsid w:val="001A0BE4"/>
    <w:rsid w:val="001A2D05"/>
    <w:rsid w:val="001A42C0"/>
    <w:rsid w:val="001A43AE"/>
    <w:rsid w:val="001A5BBA"/>
    <w:rsid w:val="001B0579"/>
    <w:rsid w:val="001B064B"/>
    <w:rsid w:val="001B067B"/>
    <w:rsid w:val="001B09E4"/>
    <w:rsid w:val="001B0A11"/>
    <w:rsid w:val="001B23AD"/>
    <w:rsid w:val="001B4D5E"/>
    <w:rsid w:val="001B673E"/>
    <w:rsid w:val="001B68B3"/>
    <w:rsid w:val="001B6FCD"/>
    <w:rsid w:val="001C0D9F"/>
    <w:rsid w:val="001C0E4D"/>
    <w:rsid w:val="001C0F89"/>
    <w:rsid w:val="001C16D0"/>
    <w:rsid w:val="001C3BF3"/>
    <w:rsid w:val="001C3CD1"/>
    <w:rsid w:val="001C411C"/>
    <w:rsid w:val="001C43D3"/>
    <w:rsid w:val="001C43E2"/>
    <w:rsid w:val="001C4F99"/>
    <w:rsid w:val="001C5118"/>
    <w:rsid w:val="001C5D68"/>
    <w:rsid w:val="001C5DD0"/>
    <w:rsid w:val="001C719F"/>
    <w:rsid w:val="001D0389"/>
    <w:rsid w:val="001D072E"/>
    <w:rsid w:val="001D0AF1"/>
    <w:rsid w:val="001D115B"/>
    <w:rsid w:val="001D1564"/>
    <w:rsid w:val="001D158A"/>
    <w:rsid w:val="001D187E"/>
    <w:rsid w:val="001D3F30"/>
    <w:rsid w:val="001D4D0A"/>
    <w:rsid w:val="001D589C"/>
    <w:rsid w:val="001D5CCB"/>
    <w:rsid w:val="001D6868"/>
    <w:rsid w:val="001D6B8A"/>
    <w:rsid w:val="001D70E6"/>
    <w:rsid w:val="001D733F"/>
    <w:rsid w:val="001E0824"/>
    <w:rsid w:val="001E12E9"/>
    <w:rsid w:val="001E275D"/>
    <w:rsid w:val="001E2CB6"/>
    <w:rsid w:val="001E59E0"/>
    <w:rsid w:val="001E6203"/>
    <w:rsid w:val="001E6CD5"/>
    <w:rsid w:val="001E6E88"/>
    <w:rsid w:val="001E7061"/>
    <w:rsid w:val="001E7647"/>
    <w:rsid w:val="001E786E"/>
    <w:rsid w:val="001F0429"/>
    <w:rsid w:val="001F2206"/>
    <w:rsid w:val="001F2F0D"/>
    <w:rsid w:val="001F3714"/>
    <w:rsid w:val="001F4887"/>
    <w:rsid w:val="001F4C32"/>
    <w:rsid w:val="001F4EFD"/>
    <w:rsid w:val="001F5805"/>
    <w:rsid w:val="001F5853"/>
    <w:rsid w:val="001F7D37"/>
    <w:rsid w:val="002010F8"/>
    <w:rsid w:val="00201202"/>
    <w:rsid w:val="0020274A"/>
    <w:rsid w:val="00202E1F"/>
    <w:rsid w:val="00204EE9"/>
    <w:rsid w:val="002050EE"/>
    <w:rsid w:val="0020695A"/>
    <w:rsid w:val="0020714B"/>
    <w:rsid w:val="00207AFD"/>
    <w:rsid w:val="0021013C"/>
    <w:rsid w:val="00210A3B"/>
    <w:rsid w:val="0021188B"/>
    <w:rsid w:val="002211C9"/>
    <w:rsid w:val="00221969"/>
    <w:rsid w:val="00224A72"/>
    <w:rsid w:val="002262B6"/>
    <w:rsid w:val="00226DD3"/>
    <w:rsid w:val="00227E47"/>
    <w:rsid w:val="00230242"/>
    <w:rsid w:val="002328B9"/>
    <w:rsid w:val="00236A54"/>
    <w:rsid w:val="00237904"/>
    <w:rsid w:val="002462EB"/>
    <w:rsid w:val="00246CD3"/>
    <w:rsid w:val="00246E5C"/>
    <w:rsid w:val="00247CCF"/>
    <w:rsid w:val="00247CF7"/>
    <w:rsid w:val="00250F8E"/>
    <w:rsid w:val="00251147"/>
    <w:rsid w:val="00251F8B"/>
    <w:rsid w:val="00255ED3"/>
    <w:rsid w:val="002601E6"/>
    <w:rsid w:val="0026045C"/>
    <w:rsid w:val="002617EB"/>
    <w:rsid w:val="00261DDE"/>
    <w:rsid w:val="00265EF4"/>
    <w:rsid w:val="00266DE1"/>
    <w:rsid w:val="002705E4"/>
    <w:rsid w:val="00270A30"/>
    <w:rsid w:val="00271340"/>
    <w:rsid w:val="0027223B"/>
    <w:rsid w:val="00272260"/>
    <w:rsid w:val="002727AF"/>
    <w:rsid w:val="00274425"/>
    <w:rsid w:val="00274843"/>
    <w:rsid w:val="0027586D"/>
    <w:rsid w:val="00275CAE"/>
    <w:rsid w:val="00275EEC"/>
    <w:rsid w:val="00276B81"/>
    <w:rsid w:val="0027737D"/>
    <w:rsid w:val="00282501"/>
    <w:rsid w:val="00282B09"/>
    <w:rsid w:val="0028437E"/>
    <w:rsid w:val="00285BB3"/>
    <w:rsid w:val="00285CD1"/>
    <w:rsid w:val="00290E64"/>
    <w:rsid w:val="00293245"/>
    <w:rsid w:val="002940C3"/>
    <w:rsid w:val="00294E07"/>
    <w:rsid w:val="002959AF"/>
    <w:rsid w:val="00296612"/>
    <w:rsid w:val="0029725B"/>
    <w:rsid w:val="002A0F41"/>
    <w:rsid w:val="002A0FCF"/>
    <w:rsid w:val="002A215B"/>
    <w:rsid w:val="002A274F"/>
    <w:rsid w:val="002A3B2A"/>
    <w:rsid w:val="002A5A3E"/>
    <w:rsid w:val="002A6240"/>
    <w:rsid w:val="002A63CD"/>
    <w:rsid w:val="002A647D"/>
    <w:rsid w:val="002A73E9"/>
    <w:rsid w:val="002A7A0D"/>
    <w:rsid w:val="002A7B14"/>
    <w:rsid w:val="002B150F"/>
    <w:rsid w:val="002B27CB"/>
    <w:rsid w:val="002B5616"/>
    <w:rsid w:val="002B784C"/>
    <w:rsid w:val="002C1C29"/>
    <w:rsid w:val="002C2335"/>
    <w:rsid w:val="002C2CA7"/>
    <w:rsid w:val="002C2E5F"/>
    <w:rsid w:val="002C7862"/>
    <w:rsid w:val="002D0925"/>
    <w:rsid w:val="002D0C3D"/>
    <w:rsid w:val="002D4A55"/>
    <w:rsid w:val="002D55CC"/>
    <w:rsid w:val="002D626C"/>
    <w:rsid w:val="002E1346"/>
    <w:rsid w:val="002E1E7C"/>
    <w:rsid w:val="002E2AB0"/>
    <w:rsid w:val="002E3685"/>
    <w:rsid w:val="002E3D99"/>
    <w:rsid w:val="002E5572"/>
    <w:rsid w:val="002E55A3"/>
    <w:rsid w:val="002E71A1"/>
    <w:rsid w:val="002E733A"/>
    <w:rsid w:val="002E7F90"/>
    <w:rsid w:val="002F01C8"/>
    <w:rsid w:val="002F11BC"/>
    <w:rsid w:val="002F3708"/>
    <w:rsid w:val="002F373D"/>
    <w:rsid w:val="002F38BE"/>
    <w:rsid w:val="002F3A02"/>
    <w:rsid w:val="002F3E95"/>
    <w:rsid w:val="002F5CA6"/>
    <w:rsid w:val="003003F4"/>
    <w:rsid w:val="00301980"/>
    <w:rsid w:val="00303645"/>
    <w:rsid w:val="00303D10"/>
    <w:rsid w:val="00303D5C"/>
    <w:rsid w:val="00304743"/>
    <w:rsid w:val="00306407"/>
    <w:rsid w:val="00306F2E"/>
    <w:rsid w:val="0031086B"/>
    <w:rsid w:val="00310DF7"/>
    <w:rsid w:val="00312E6D"/>
    <w:rsid w:val="0031391F"/>
    <w:rsid w:val="00314578"/>
    <w:rsid w:val="003172DF"/>
    <w:rsid w:val="003174B4"/>
    <w:rsid w:val="0031777A"/>
    <w:rsid w:val="00320A1B"/>
    <w:rsid w:val="00321BEC"/>
    <w:rsid w:val="003227AD"/>
    <w:rsid w:val="0032368E"/>
    <w:rsid w:val="00323CFA"/>
    <w:rsid w:val="003243BD"/>
    <w:rsid w:val="00326158"/>
    <w:rsid w:val="003268EA"/>
    <w:rsid w:val="00326E8F"/>
    <w:rsid w:val="003271E4"/>
    <w:rsid w:val="003272CE"/>
    <w:rsid w:val="003302FF"/>
    <w:rsid w:val="00333108"/>
    <w:rsid w:val="00333BA5"/>
    <w:rsid w:val="003343C6"/>
    <w:rsid w:val="00334530"/>
    <w:rsid w:val="003357FB"/>
    <w:rsid w:val="00335B57"/>
    <w:rsid w:val="00336D40"/>
    <w:rsid w:val="003400B4"/>
    <w:rsid w:val="0034194B"/>
    <w:rsid w:val="00342F83"/>
    <w:rsid w:val="0034391E"/>
    <w:rsid w:val="003447D4"/>
    <w:rsid w:val="003451C1"/>
    <w:rsid w:val="003455D1"/>
    <w:rsid w:val="00347072"/>
    <w:rsid w:val="003515C7"/>
    <w:rsid w:val="00351CF4"/>
    <w:rsid w:val="00354F7C"/>
    <w:rsid w:val="003553F3"/>
    <w:rsid w:val="0035659D"/>
    <w:rsid w:val="003566AD"/>
    <w:rsid w:val="0035698C"/>
    <w:rsid w:val="0035744D"/>
    <w:rsid w:val="00360C87"/>
    <w:rsid w:val="003621D0"/>
    <w:rsid w:val="003631F2"/>
    <w:rsid w:val="00364345"/>
    <w:rsid w:val="00367494"/>
    <w:rsid w:val="003711A6"/>
    <w:rsid w:val="003721DC"/>
    <w:rsid w:val="00372C25"/>
    <w:rsid w:val="003733EA"/>
    <w:rsid w:val="00373D76"/>
    <w:rsid w:val="00373FDF"/>
    <w:rsid w:val="003749F1"/>
    <w:rsid w:val="00374EF5"/>
    <w:rsid w:val="00374F8A"/>
    <w:rsid w:val="00375877"/>
    <w:rsid w:val="00376F8D"/>
    <w:rsid w:val="00385026"/>
    <w:rsid w:val="0038585A"/>
    <w:rsid w:val="003864EF"/>
    <w:rsid w:val="00386684"/>
    <w:rsid w:val="003925BC"/>
    <w:rsid w:val="00393EF0"/>
    <w:rsid w:val="00396327"/>
    <w:rsid w:val="003966AB"/>
    <w:rsid w:val="00396F20"/>
    <w:rsid w:val="003A00EB"/>
    <w:rsid w:val="003A1F1A"/>
    <w:rsid w:val="003A39CB"/>
    <w:rsid w:val="003A3B3A"/>
    <w:rsid w:val="003A3BDC"/>
    <w:rsid w:val="003A65DB"/>
    <w:rsid w:val="003A7C9D"/>
    <w:rsid w:val="003B03E3"/>
    <w:rsid w:val="003B075F"/>
    <w:rsid w:val="003B14C4"/>
    <w:rsid w:val="003B1B2E"/>
    <w:rsid w:val="003B336D"/>
    <w:rsid w:val="003B362F"/>
    <w:rsid w:val="003B398A"/>
    <w:rsid w:val="003B63EA"/>
    <w:rsid w:val="003B66F5"/>
    <w:rsid w:val="003B6D37"/>
    <w:rsid w:val="003B6FE6"/>
    <w:rsid w:val="003C03E9"/>
    <w:rsid w:val="003C2B73"/>
    <w:rsid w:val="003C2EE0"/>
    <w:rsid w:val="003C36DD"/>
    <w:rsid w:val="003C3983"/>
    <w:rsid w:val="003C40BA"/>
    <w:rsid w:val="003C431F"/>
    <w:rsid w:val="003C4909"/>
    <w:rsid w:val="003C54CD"/>
    <w:rsid w:val="003D200D"/>
    <w:rsid w:val="003D2676"/>
    <w:rsid w:val="003D2A7E"/>
    <w:rsid w:val="003D2AF8"/>
    <w:rsid w:val="003D302B"/>
    <w:rsid w:val="003D4002"/>
    <w:rsid w:val="003D6F53"/>
    <w:rsid w:val="003D7C32"/>
    <w:rsid w:val="003D7D1D"/>
    <w:rsid w:val="003E1C8F"/>
    <w:rsid w:val="003E3FC2"/>
    <w:rsid w:val="003E531D"/>
    <w:rsid w:val="003E5400"/>
    <w:rsid w:val="003F1783"/>
    <w:rsid w:val="003F2456"/>
    <w:rsid w:val="003F2599"/>
    <w:rsid w:val="003F2C21"/>
    <w:rsid w:val="003F38D9"/>
    <w:rsid w:val="003F3DB2"/>
    <w:rsid w:val="003F5E79"/>
    <w:rsid w:val="003F7525"/>
    <w:rsid w:val="003F77BA"/>
    <w:rsid w:val="003F7C7B"/>
    <w:rsid w:val="00400227"/>
    <w:rsid w:val="00400C75"/>
    <w:rsid w:val="00400F77"/>
    <w:rsid w:val="00401252"/>
    <w:rsid w:val="00403762"/>
    <w:rsid w:val="00404041"/>
    <w:rsid w:val="004041DE"/>
    <w:rsid w:val="004052ED"/>
    <w:rsid w:val="00405F5A"/>
    <w:rsid w:val="00406B0D"/>
    <w:rsid w:val="00407842"/>
    <w:rsid w:val="00411766"/>
    <w:rsid w:val="00412515"/>
    <w:rsid w:val="00413753"/>
    <w:rsid w:val="00416272"/>
    <w:rsid w:val="0041631A"/>
    <w:rsid w:val="00416D25"/>
    <w:rsid w:val="00417F7A"/>
    <w:rsid w:val="00420F76"/>
    <w:rsid w:val="00421075"/>
    <w:rsid w:val="00421976"/>
    <w:rsid w:val="00422E6C"/>
    <w:rsid w:val="004230D1"/>
    <w:rsid w:val="004236AD"/>
    <w:rsid w:val="00424EB3"/>
    <w:rsid w:val="0042551A"/>
    <w:rsid w:val="00425F8C"/>
    <w:rsid w:val="00426C34"/>
    <w:rsid w:val="00427CC4"/>
    <w:rsid w:val="00431F5F"/>
    <w:rsid w:val="00432EE5"/>
    <w:rsid w:val="00434366"/>
    <w:rsid w:val="0043496C"/>
    <w:rsid w:val="00435A2F"/>
    <w:rsid w:val="00437A88"/>
    <w:rsid w:val="00437A8D"/>
    <w:rsid w:val="00440925"/>
    <w:rsid w:val="00441717"/>
    <w:rsid w:val="0044477C"/>
    <w:rsid w:val="00444EDD"/>
    <w:rsid w:val="00445690"/>
    <w:rsid w:val="00456A46"/>
    <w:rsid w:val="004577A7"/>
    <w:rsid w:val="0046086B"/>
    <w:rsid w:val="00461B5D"/>
    <w:rsid w:val="00463D9B"/>
    <w:rsid w:val="00465BF3"/>
    <w:rsid w:val="004703BE"/>
    <w:rsid w:val="00471D43"/>
    <w:rsid w:val="00476D87"/>
    <w:rsid w:val="00477992"/>
    <w:rsid w:val="00480631"/>
    <w:rsid w:val="004815F3"/>
    <w:rsid w:val="00484BEB"/>
    <w:rsid w:val="0048503E"/>
    <w:rsid w:val="004851F9"/>
    <w:rsid w:val="0048792E"/>
    <w:rsid w:val="00491D72"/>
    <w:rsid w:val="00492154"/>
    <w:rsid w:val="004936DD"/>
    <w:rsid w:val="004952A7"/>
    <w:rsid w:val="0049561D"/>
    <w:rsid w:val="004965E3"/>
    <w:rsid w:val="00497F10"/>
    <w:rsid w:val="004A0B5F"/>
    <w:rsid w:val="004A0DA6"/>
    <w:rsid w:val="004A0F88"/>
    <w:rsid w:val="004A1216"/>
    <w:rsid w:val="004A1924"/>
    <w:rsid w:val="004A24E5"/>
    <w:rsid w:val="004A2CF0"/>
    <w:rsid w:val="004A4E3B"/>
    <w:rsid w:val="004A594D"/>
    <w:rsid w:val="004A5B82"/>
    <w:rsid w:val="004A5D36"/>
    <w:rsid w:val="004A62F3"/>
    <w:rsid w:val="004B0258"/>
    <w:rsid w:val="004B1EAF"/>
    <w:rsid w:val="004B286B"/>
    <w:rsid w:val="004B5050"/>
    <w:rsid w:val="004B7332"/>
    <w:rsid w:val="004B7A3F"/>
    <w:rsid w:val="004B7B3D"/>
    <w:rsid w:val="004C07DC"/>
    <w:rsid w:val="004C1663"/>
    <w:rsid w:val="004C17BA"/>
    <w:rsid w:val="004C1FB8"/>
    <w:rsid w:val="004C24DF"/>
    <w:rsid w:val="004C30C9"/>
    <w:rsid w:val="004C3D75"/>
    <w:rsid w:val="004C413A"/>
    <w:rsid w:val="004C417D"/>
    <w:rsid w:val="004C5167"/>
    <w:rsid w:val="004C529A"/>
    <w:rsid w:val="004C76DA"/>
    <w:rsid w:val="004C7963"/>
    <w:rsid w:val="004C7FB0"/>
    <w:rsid w:val="004D27C6"/>
    <w:rsid w:val="004D27D5"/>
    <w:rsid w:val="004D39E0"/>
    <w:rsid w:val="004D45AB"/>
    <w:rsid w:val="004D4AF6"/>
    <w:rsid w:val="004D4CAA"/>
    <w:rsid w:val="004D55EC"/>
    <w:rsid w:val="004D67C8"/>
    <w:rsid w:val="004E070E"/>
    <w:rsid w:val="004E0C0A"/>
    <w:rsid w:val="004E13AE"/>
    <w:rsid w:val="004E3FD3"/>
    <w:rsid w:val="004E47CD"/>
    <w:rsid w:val="004E56C6"/>
    <w:rsid w:val="004F2B98"/>
    <w:rsid w:val="004F3A8A"/>
    <w:rsid w:val="004F49A3"/>
    <w:rsid w:val="004F658A"/>
    <w:rsid w:val="00500DF8"/>
    <w:rsid w:val="00502859"/>
    <w:rsid w:val="005035A8"/>
    <w:rsid w:val="00503739"/>
    <w:rsid w:val="005050A2"/>
    <w:rsid w:val="00507438"/>
    <w:rsid w:val="00510D26"/>
    <w:rsid w:val="0051106A"/>
    <w:rsid w:val="00511637"/>
    <w:rsid w:val="0051167F"/>
    <w:rsid w:val="00511D9D"/>
    <w:rsid w:val="005144C2"/>
    <w:rsid w:val="005147F7"/>
    <w:rsid w:val="00515B7D"/>
    <w:rsid w:val="00515BF0"/>
    <w:rsid w:val="0051688A"/>
    <w:rsid w:val="00516B16"/>
    <w:rsid w:val="00520545"/>
    <w:rsid w:val="005208D2"/>
    <w:rsid w:val="005219C8"/>
    <w:rsid w:val="0052411B"/>
    <w:rsid w:val="005250C6"/>
    <w:rsid w:val="005258E3"/>
    <w:rsid w:val="00526EC8"/>
    <w:rsid w:val="00526F28"/>
    <w:rsid w:val="00527040"/>
    <w:rsid w:val="00527DEC"/>
    <w:rsid w:val="0053047D"/>
    <w:rsid w:val="00531CFA"/>
    <w:rsid w:val="0053296B"/>
    <w:rsid w:val="005338A5"/>
    <w:rsid w:val="00535C07"/>
    <w:rsid w:val="005413B3"/>
    <w:rsid w:val="005425D4"/>
    <w:rsid w:val="00545C4E"/>
    <w:rsid w:val="005462CC"/>
    <w:rsid w:val="00546316"/>
    <w:rsid w:val="00547ABB"/>
    <w:rsid w:val="00547D62"/>
    <w:rsid w:val="005507CA"/>
    <w:rsid w:val="0055139D"/>
    <w:rsid w:val="005523A9"/>
    <w:rsid w:val="00552674"/>
    <w:rsid w:val="00552ACD"/>
    <w:rsid w:val="005563DC"/>
    <w:rsid w:val="00560B40"/>
    <w:rsid w:val="00561984"/>
    <w:rsid w:val="00564913"/>
    <w:rsid w:val="00564B3E"/>
    <w:rsid w:val="00564D09"/>
    <w:rsid w:val="00564D50"/>
    <w:rsid w:val="00565B81"/>
    <w:rsid w:val="00565DE1"/>
    <w:rsid w:val="00566740"/>
    <w:rsid w:val="00567AEB"/>
    <w:rsid w:val="00567CB1"/>
    <w:rsid w:val="00567CFA"/>
    <w:rsid w:val="0057062D"/>
    <w:rsid w:val="005722F8"/>
    <w:rsid w:val="005744D3"/>
    <w:rsid w:val="00574538"/>
    <w:rsid w:val="005757FD"/>
    <w:rsid w:val="005768DE"/>
    <w:rsid w:val="00580752"/>
    <w:rsid w:val="00580AFC"/>
    <w:rsid w:val="005813C3"/>
    <w:rsid w:val="00582CFD"/>
    <w:rsid w:val="00583A65"/>
    <w:rsid w:val="0058466D"/>
    <w:rsid w:val="00584C8D"/>
    <w:rsid w:val="00584DEB"/>
    <w:rsid w:val="005851D0"/>
    <w:rsid w:val="005870DE"/>
    <w:rsid w:val="00587BD6"/>
    <w:rsid w:val="00591ED8"/>
    <w:rsid w:val="00593EE6"/>
    <w:rsid w:val="00594632"/>
    <w:rsid w:val="00594C3E"/>
    <w:rsid w:val="0059585E"/>
    <w:rsid w:val="00595AB1"/>
    <w:rsid w:val="005975B8"/>
    <w:rsid w:val="005A13B9"/>
    <w:rsid w:val="005A2A29"/>
    <w:rsid w:val="005A3C57"/>
    <w:rsid w:val="005A638D"/>
    <w:rsid w:val="005A6573"/>
    <w:rsid w:val="005A792C"/>
    <w:rsid w:val="005B03CD"/>
    <w:rsid w:val="005B102D"/>
    <w:rsid w:val="005B173F"/>
    <w:rsid w:val="005B1E27"/>
    <w:rsid w:val="005B2EBC"/>
    <w:rsid w:val="005C004E"/>
    <w:rsid w:val="005C1C4E"/>
    <w:rsid w:val="005C44B2"/>
    <w:rsid w:val="005C5148"/>
    <w:rsid w:val="005C5BE7"/>
    <w:rsid w:val="005C62AE"/>
    <w:rsid w:val="005C73F3"/>
    <w:rsid w:val="005D0F85"/>
    <w:rsid w:val="005D18E7"/>
    <w:rsid w:val="005D22A1"/>
    <w:rsid w:val="005D2D16"/>
    <w:rsid w:val="005D3A2C"/>
    <w:rsid w:val="005D3B55"/>
    <w:rsid w:val="005D7404"/>
    <w:rsid w:val="005E0317"/>
    <w:rsid w:val="005E0D33"/>
    <w:rsid w:val="005E104F"/>
    <w:rsid w:val="005E39F6"/>
    <w:rsid w:val="005E4109"/>
    <w:rsid w:val="005E46A4"/>
    <w:rsid w:val="005E4AE0"/>
    <w:rsid w:val="005E4C9D"/>
    <w:rsid w:val="005E5F83"/>
    <w:rsid w:val="005E6216"/>
    <w:rsid w:val="005E621E"/>
    <w:rsid w:val="005F073C"/>
    <w:rsid w:val="005F2B8C"/>
    <w:rsid w:val="005F33D6"/>
    <w:rsid w:val="005F3405"/>
    <w:rsid w:val="005F68F4"/>
    <w:rsid w:val="005F6F53"/>
    <w:rsid w:val="005F6FBB"/>
    <w:rsid w:val="005F7CFA"/>
    <w:rsid w:val="006003DF"/>
    <w:rsid w:val="00601893"/>
    <w:rsid w:val="006032D5"/>
    <w:rsid w:val="00606528"/>
    <w:rsid w:val="00606BCB"/>
    <w:rsid w:val="006124BE"/>
    <w:rsid w:val="006125CB"/>
    <w:rsid w:val="006131F2"/>
    <w:rsid w:val="00616377"/>
    <w:rsid w:val="00621DC0"/>
    <w:rsid w:val="0062494F"/>
    <w:rsid w:val="00624A42"/>
    <w:rsid w:val="006275E5"/>
    <w:rsid w:val="0062765E"/>
    <w:rsid w:val="00627983"/>
    <w:rsid w:val="00631227"/>
    <w:rsid w:val="00632A56"/>
    <w:rsid w:val="00632FA0"/>
    <w:rsid w:val="00633079"/>
    <w:rsid w:val="0063341E"/>
    <w:rsid w:val="00634BF6"/>
    <w:rsid w:val="006350E2"/>
    <w:rsid w:val="0063571C"/>
    <w:rsid w:val="00635764"/>
    <w:rsid w:val="0063582C"/>
    <w:rsid w:val="006359BF"/>
    <w:rsid w:val="006366FF"/>
    <w:rsid w:val="00640DB1"/>
    <w:rsid w:val="00641B0F"/>
    <w:rsid w:val="00643EB5"/>
    <w:rsid w:val="006440F8"/>
    <w:rsid w:val="006446ED"/>
    <w:rsid w:val="00647803"/>
    <w:rsid w:val="00647CBF"/>
    <w:rsid w:val="00650D18"/>
    <w:rsid w:val="00650F6F"/>
    <w:rsid w:val="00651CF3"/>
    <w:rsid w:val="006532D8"/>
    <w:rsid w:val="00653588"/>
    <w:rsid w:val="006557D8"/>
    <w:rsid w:val="006559E3"/>
    <w:rsid w:val="00657E59"/>
    <w:rsid w:val="00662341"/>
    <w:rsid w:val="00662AD1"/>
    <w:rsid w:val="006638C6"/>
    <w:rsid w:val="00664799"/>
    <w:rsid w:val="006669EC"/>
    <w:rsid w:val="0066786F"/>
    <w:rsid w:val="006715D9"/>
    <w:rsid w:val="00673BD4"/>
    <w:rsid w:val="00674F94"/>
    <w:rsid w:val="006752CE"/>
    <w:rsid w:val="00677926"/>
    <w:rsid w:val="006817E7"/>
    <w:rsid w:val="006827C6"/>
    <w:rsid w:val="006828B9"/>
    <w:rsid w:val="006859B0"/>
    <w:rsid w:val="00685C58"/>
    <w:rsid w:val="00686BD4"/>
    <w:rsid w:val="00687892"/>
    <w:rsid w:val="00690A5F"/>
    <w:rsid w:val="00690C01"/>
    <w:rsid w:val="00691E99"/>
    <w:rsid w:val="0069228B"/>
    <w:rsid w:val="0069419B"/>
    <w:rsid w:val="00695F06"/>
    <w:rsid w:val="006974CB"/>
    <w:rsid w:val="00697A12"/>
    <w:rsid w:val="00697C05"/>
    <w:rsid w:val="006A02C1"/>
    <w:rsid w:val="006A0B50"/>
    <w:rsid w:val="006A1925"/>
    <w:rsid w:val="006A5689"/>
    <w:rsid w:val="006A56A3"/>
    <w:rsid w:val="006A5982"/>
    <w:rsid w:val="006A6A5C"/>
    <w:rsid w:val="006A6BB5"/>
    <w:rsid w:val="006B0160"/>
    <w:rsid w:val="006B1B9F"/>
    <w:rsid w:val="006B4776"/>
    <w:rsid w:val="006B5563"/>
    <w:rsid w:val="006B7F03"/>
    <w:rsid w:val="006C09B9"/>
    <w:rsid w:val="006C1B75"/>
    <w:rsid w:val="006C27E7"/>
    <w:rsid w:val="006C2FC4"/>
    <w:rsid w:val="006C77F1"/>
    <w:rsid w:val="006D116F"/>
    <w:rsid w:val="006D1214"/>
    <w:rsid w:val="006D16A1"/>
    <w:rsid w:val="006D2854"/>
    <w:rsid w:val="006D33B8"/>
    <w:rsid w:val="006D39FA"/>
    <w:rsid w:val="006D3D44"/>
    <w:rsid w:val="006D4714"/>
    <w:rsid w:val="006D5AF4"/>
    <w:rsid w:val="006D754A"/>
    <w:rsid w:val="006D79E3"/>
    <w:rsid w:val="006E36DA"/>
    <w:rsid w:val="006E3940"/>
    <w:rsid w:val="006F35F9"/>
    <w:rsid w:val="006F42CF"/>
    <w:rsid w:val="006F61F1"/>
    <w:rsid w:val="006F6BA2"/>
    <w:rsid w:val="006F70B6"/>
    <w:rsid w:val="00704850"/>
    <w:rsid w:val="00705F16"/>
    <w:rsid w:val="00707301"/>
    <w:rsid w:val="00712370"/>
    <w:rsid w:val="0071310E"/>
    <w:rsid w:val="007141B9"/>
    <w:rsid w:val="00715159"/>
    <w:rsid w:val="0071571C"/>
    <w:rsid w:val="007203C3"/>
    <w:rsid w:val="0072655F"/>
    <w:rsid w:val="00727B03"/>
    <w:rsid w:val="00727CB7"/>
    <w:rsid w:val="00730B0C"/>
    <w:rsid w:val="00730DA3"/>
    <w:rsid w:val="00733201"/>
    <w:rsid w:val="0073386E"/>
    <w:rsid w:val="00733C28"/>
    <w:rsid w:val="00733E21"/>
    <w:rsid w:val="007410C1"/>
    <w:rsid w:val="00741ED6"/>
    <w:rsid w:val="00742098"/>
    <w:rsid w:val="00742702"/>
    <w:rsid w:val="007438ED"/>
    <w:rsid w:val="007439C3"/>
    <w:rsid w:val="00744588"/>
    <w:rsid w:val="00745204"/>
    <w:rsid w:val="007470DF"/>
    <w:rsid w:val="00747B7E"/>
    <w:rsid w:val="00753561"/>
    <w:rsid w:val="00753F6B"/>
    <w:rsid w:val="00755BFA"/>
    <w:rsid w:val="00755D09"/>
    <w:rsid w:val="00756454"/>
    <w:rsid w:val="007567B6"/>
    <w:rsid w:val="00756FBC"/>
    <w:rsid w:val="007571FA"/>
    <w:rsid w:val="007573D0"/>
    <w:rsid w:val="007604DC"/>
    <w:rsid w:val="007613B2"/>
    <w:rsid w:val="00761416"/>
    <w:rsid w:val="00761D8C"/>
    <w:rsid w:val="00762AE3"/>
    <w:rsid w:val="00763E9E"/>
    <w:rsid w:val="00764C2C"/>
    <w:rsid w:val="00765539"/>
    <w:rsid w:val="00765F18"/>
    <w:rsid w:val="0077055A"/>
    <w:rsid w:val="007711B7"/>
    <w:rsid w:val="007712AD"/>
    <w:rsid w:val="00772C7B"/>
    <w:rsid w:val="007733E2"/>
    <w:rsid w:val="00780EC1"/>
    <w:rsid w:val="0078168E"/>
    <w:rsid w:val="00782659"/>
    <w:rsid w:val="00782B96"/>
    <w:rsid w:val="00783426"/>
    <w:rsid w:val="00784DFA"/>
    <w:rsid w:val="0078563E"/>
    <w:rsid w:val="00786DA7"/>
    <w:rsid w:val="00787CDA"/>
    <w:rsid w:val="007900C5"/>
    <w:rsid w:val="007912DC"/>
    <w:rsid w:val="007917E5"/>
    <w:rsid w:val="00791F1C"/>
    <w:rsid w:val="007953DD"/>
    <w:rsid w:val="00795ABA"/>
    <w:rsid w:val="00795E5A"/>
    <w:rsid w:val="0079616F"/>
    <w:rsid w:val="007A15A8"/>
    <w:rsid w:val="007A231F"/>
    <w:rsid w:val="007A3657"/>
    <w:rsid w:val="007A43EF"/>
    <w:rsid w:val="007A6038"/>
    <w:rsid w:val="007A7241"/>
    <w:rsid w:val="007A7DA0"/>
    <w:rsid w:val="007B1470"/>
    <w:rsid w:val="007B66EC"/>
    <w:rsid w:val="007B6A56"/>
    <w:rsid w:val="007B6DEC"/>
    <w:rsid w:val="007B6EC6"/>
    <w:rsid w:val="007B7FFE"/>
    <w:rsid w:val="007C0137"/>
    <w:rsid w:val="007C3C0D"/>
    <w:rsid w:val="007C40F8"/>
    <w:rsid w:val="007C4FC8"/>
    <w:rsid w:val="007C7629"/>
    <w:rsid w:val="007C79C3"/>
    <w:rsid w:val="007D2A8B"/>
    <w:rsid w:val="007D3374"/>
    <w:rsid w:val="007D66A9"/>
    <w:rsid w:val="007E0082"/>
    <w:rsid w:val="007E208A"/>
    <w:rsid w:val="007E2275"/>
    <w:rsid w:val="007E37CD"/>
    <w:rsid w:val="007E627C"/>
    <w:rsid w:val="007E69CB"/>
    <w:rsid w:val="007F0143"/>
    <w:rsid w:val="007F1B2B"/>
    <w:rsid w:val="007F2197"/>
    <w:rsid w:val="007F2233"/>
    <w:rsid w:val="007F5C50"/>
    <w:rsid w:val="007F6A68"/>
    <w:rsid w:val="007F769B"/>
    <w:rsid w:val="00801AAB"/>
    <w:rsid w:val="0080235C"/>
    <w:rsid w:val="0080417A"/>
    <w:rsid w:val="008041B9"/>
    <w:rsid w:val="00807777"/>
    <w:rsid w:val="00807C23"/>
    <w:rsid w:val="0081334E"/>
    <w:rsid w:val="0081493F"/>
    <w:rsid w:val="00814AF9"/>
    <w:rsid w:val="00814CE0"/>
    <w:rsid w:val="00815155"/>
    <w:rsid w:val="00815C69"/>
    <w:rsid w:val="00815DCF"/>
    <w:rsid w:val="00816264"/>
    <w:rsid w:val="0081765D"/>
    <w:rsid w:val="008178E0"/>
    <w:rsid w:val="00820AD7"/>
    <w:rsid w:val="00822A80"/>
    <w:rsid w:val="00823112"/>
    <w:rsid w:val="00823142"/>
    <w:rsid w:val="00824B9E"/>
    <w:rsid w:val="0082686E"/>
    <w:rsid w:val="00826D58"/>
    <w:rsid w:val="00830572"/>
    <w:rsid w:val="00830867"/>
    <w:rsid w:val="00830F27"/>
    <w:rsid w:val="008320FA"/>
    <w:rsid w:val="00833739"/>
    <w:rsid w:val="00833DBA"/>
    <w:rsid w:val="00834D6D"/>
    <w:rsid w:val="0083569A"/>
    <w:rsid w:val="00835A48"/>
    <w:rsid w:val="008365EB"/>
    <w:rsid w:val="0083767C"/>
    <w:rsid w:val="00837B1C"/>
    <w:rsid w:val="0084163C"/>
    <w:rsid w:val="00842992"/>
    <w:rsid w:val="00842EF5"/>
    <w:rsid w:val="00843513"/>
    <w:rsid w:val="00844353"/>
    <w:rsid w:val="0084644D"/>
    <w:rsid w:val="0084737A"/>
    <w:rsid w:val="008504C7"/>
    <w:rsid w:val="00850A8C"/>
    <w:rsid w:val="00851157"/>
    <w:rsid w:val="00851A84"/>
    <w:rsid w:val="00852A49"/>
    <w:rsid w:val="0085486C"/>
    <w:rsid w:val="00854EE3"/>
    <w:rsid w:val="00857C04"/>
    <w:rsid w:val="00857E73"/>
    <w:rsid w:val="008614EC"/>
    <w:rsid w:val="00861B33"/>
    <w:rsid w:val="00862515"/>
    <w:rsid w:val="008631EA"/>
    <w:rsid w:val="00863820"/>
    <w:rsid w:val="00864F6D"/>
    <w:rsid w:val="0086563E"/>
    <w:rsid w:val="00866CD0"/>
    <w:rsid w:val="00867F18"/>
    <w:rsid w:val="00870368"/>
    <w:rsid w:val="0087131F"/>
    <w:rsid w:val="0087164B"/>
    <w:rsid w:val="0087254F"/>
    <w:rsid w:val="0087334C"/>
    <w:rsid w:val="00873496"/>
    <w:rsid w:val="0088011E"/>
    <w:rsid w:val="00880264"/>
    <w:rsid w:val="00880F5D"/>
    <w:rsid w:val="00884CD8"/>
    <w:rsid w:val="008863E3"/>
    <w:rsid w:val="00886F9E"/>
    <w:rsid w:val="00886FD9"/>
    <w:rsid w:val="00887726"/>
    <w:rsid w:val="00887B23"/>
    <w:rsid w:val="008902A9"/>
    <w:rsid w:val="00890562"/>
    <w:rsid w:val="008927B3"/>
    <w:rsid w:val="008929AA"/>
    <w:rsid w:val="008946B7"/>
    <w:rsid w:val="00894BEA"/>
    <w:rsid w:val="0089619F"/>
    <w:rsid w:val="0089798C"/>
    <w:rsid w:val="008A1ABD"/>
    <w:rsid w:val="008A1CDA"/>
    <w:rsid w:val="008A223E"/>
    <w:rsid w:val="008A2EDC"/>
    <w:rsid w:val="008A36E3"/>
    <w:rsid w:val="008A5E07"/>
    <w:rsid w:val="008A5F8E"/>
    <w:rsid w:val="008A7B03"/>
    <w:rsid w:val="008B0D82"/>
    <w:rsid w:val="008B2DE7"/>
    <w:rsid w:val="008B2E9D"/>
    <w:rsid w:val="008B4E1B"/>
    <w:rsid w:val="008B5802"/>
    <w:rsid w:val="008B72CF"/>
    <w:rsid w:val="008C08BE"/>
    <w:rsid w:val="008C2444"/>
    <w:rsid w:val="008C39D5"/>
    <w:rsid w:val="008C494F"/>
    <w:rsid w:val="008C66B5"/>
    <w:rsid w:val="008C7507"/>
    <w:rsid w:val="008D08BC"/>
    <w:rsid w:val="008D1086"/>
    <w:rsid w:val="008D205B"/>
    <w:rsid w:val="008D2C58"/>
    <w:rsid w:val="008D31C3"/>
    <w:rsid w:val="008D3306"/>
    <w:rsid w:val="008D36D1"/>
    <w:rsid w:val="008D39FD"/>
    <w:rsid w:val="008D47BB"/>
    <w:rsid w:val="008D591B"/>
    <w:rsid w:val="008D708C"/>
    <w:rsid w:val="008E0EAA"/>
    <w:rsid w:val="008E138D"/>
    <w:rsid w:val="008E3632"/>
    <w:rsid w:val="008E5236"/>
    <w:rsid w:val="008E6106"/>
    <w:rsid w:val="008E7637"/>
    <w:rsid w:val="008F02F7"/>
    <w:rsid w:val="008F1425"/>
    <w:rsid w:val="008F30B8"/>
    <w:rsid w:val="008F3CE2"/>
    <w:rsid w:val="008F3D3B"/>
    <w:rsid w:val="008F47D9"/>
    <w:rsid w:val="00902CF7"/>
    <w:rsid w:val="009034EB"/>
    <w:rsid w:val="009057AB"/>
    <w:rsid w:val="00905B30"/>
    <w:rsid w:val="0090723A"/>
    <w:rsid w:val="009075C4"/>
    <w:rsid w:val="0090779A"/>
    <w:rsid w:val="00910F89"/>
    <w:rsid w:val="00911030"/>
    <w:rsid w:val="00911901"/>
    <w:rsid w:val="00911AA2"/>
    <w:rsid w:val="009121D1"/>
    <w:rsid w:val="0091311E"/>
    <w:rsid w:val="009137E9"/>
    <w:rsid w:val="00914ED3"/>
    <w:rsid w:val="00923B45"/>
    <w:rsid w:val="00924852"/>
    <w:rsid w:val="00925AA0"/>
    <w:rsid w:val="00925D9A"/>
    <w:rsid w:val="00926C30"/>
    <w:rsid w:val="009278BE"/>
    <w:rsid w:val="00927D97"/>
    <w:rsid w:val="009310FA"/>
    <w:rsid w:val="00931932"/>
    <w:rsid w:val="0093199F"/>
    <w:rsid w:val="009325C5"/>
    <w:rsid w:val="00932646"/>
    <w:rsid w:val="00933387"/>
    <w:rsid w:val="00934322"/>
    <w:rsid w:val="009352FD"/>
    <w:rsid w:val="009365A9"/>
    <w:rsid w:val="00937A3C"/>
    <w:rsid w:val="0094184D"/>
    <w:rsid w:val="009455A1"/>
    <w:rsid w:val="009464FB"/>
    <w:rsid w:val="0095044E"/>
    <w:rsid w:val="009521D1"/>
    <w:rsid w:val="00952F25"/>
    <w:rsid w:val="00953D61"/>
    <w:rsid w:val="00954641"/>
    <w:rsid w:val="009561F8"/>
    <w:rsid w:val="0095636B"/>
    <w:rsid w:val="00956EBE"/>
    <w:rsid w:val="00957A50"/>
    <w:rsid w:val="0096077C"/>
    <w:rsid w:val="00960CEA"/>
    <w:rsid w:val="009616E4"/>
    <w:rsid w:val="00961F5E"/>
    <w:rsid w:val="00962818"/>
    <w:rsid w:val="009635B9"/>
    <w:rsid w:val="00963A9C"/>
    <w:rsid w:val="009642BE"/>
    <w:rsid w:val="009645A7"/>
    <w:rsid w:val="00964A1F"/>
    <w:rsid w:val="00964F3A"/>
    <w:rsid w:val="00965EF0"/>
    <w:rsid w:val="00966C6C"/>
    <w:rsid w:val="00967291"/>
    <w:rsid w:val="00967B31"/>
    <w:rsid w:val="00970AF9"/>
    <w:rsid w:val="00970D9D"/>
    <w:rsid w:val="00970F0F"/>
    <w:rsid w:val="0097126B"/>
    <w:rsid w:val="0097148A"/>
    <w:rsid w:val="00971C81"/>
    <w:rsid w:val="00971D93"/>
    <w:rsid w:val="00971DE9"/>
    <w:rsid w:val="009744D7"/>
    <w:rsid w:val="00974591"/>
    <w:rsid w:val="00976025"/>
    <w:rsid w:val="009762B3"/>
    <w:rsid w:val="009764BA"/>
    <w:rsid w:val="00977DC1"/>
    <w:rsid w:val="00981CA0"/>
    <w:rsid w:val="00981F41"/>
    <w:rsid w:val="00983E78"/>
    <w:rsid w:val="009847D9"/>
    <w:rsid w:val="00990694"/>
    <w:rsid w:val="0099137E"/>
    <w:rsid w:val="00992BD1"/>
    <w:rsid w:val="00993030"/>
    <w:rsid w:val="00994B68"/>
    <w:rsid w:val="0099564A"/>
    <w:rsid w:val="00995651"/>
    <w:rsid w:val="00996480"/>
    <w:rsid w:val="00996B86"/>
    <w:rsid w:val="009A1048"/>
    <w:rsid w:val="009A107E"/>
    <w:rsid w:val="009A12FF"/>
    <w:rsid w:val="009A180C"/>
    <w:rsid w:val="009A4087"/>
    <w:rsid w:val="009A51E8"/>
    <w:rsid w:val="009A5CEF"/>
    <w:rsid w:val="009A6020"/>
    <w:rsid w:val="009B07F3"/>
    <w:rsid w:val="009B0F54"/>
    <w:rsid w:val="009B30E7"/>
    <w:rsid w:val="009B3374"/>
    <w:rsid w:val="009B42B6"/>
    <w:rsid w:val="009B4550"/>
    <w:rsid w:val="009B5FE1"/>
    <w:rsid w:val="009B74C7"/>
    <w:rsid w:val="009B7FFA"/>
    <w:rsid w:val="009C0D4B"/>
    <w:rsid w:val="009C22F3"/>
    <w:rsid w:val="009C2F81"/>
    <w:rsid w:val="009C402C"/>
    <w:rsid w:val="009C412D"/>
    <w:rsid w:val="009C45F9"/>
    <w:rsid w:val="009C5D52"/>
    <w:rsid w:val="009C6B08"/>
    <w:rsid w:val="009C7357"/>
    <w:rsid w:val="009D006C"/>
    <w:rsid w:val="009D0AC1"/>
    <w:rsid w:val="009D38DD"/>
    <w:rsid w:val="009D3B3B"/>
    <w:rsid w:val="009D65ED"/>
    <w:rsid w:val="009D7797"/>
    <w:rsid w:val="009E08F1"/>
    <w:rsid w:val="009E106E"/>
    <w:rsid w:val="009E107D"/>
    <w:rsid w:val="009E1FAB"/>
    <w:rsid w:val="009E2AA6"/>
    <w:rsid w:val="009E7D94"/>
    <w:rsid w:val="009F078F"/>
    <w:rsid w:val="009F1496"/>
    <w:rsid w:val="009F19BC"/>
    <w:rsid w:val="009F1B4F"/>
    <w:rsid w:val="009F2ED9"/>
    <w:rsid w:val="009F4137"/>
    <w:rsid w:val="009F4B85"/>
    <w:rsid w:val="009F52F9"/>
    <w:rsid w:val="009F5934"/>
    <w:rsid w:val="009F764F"/>
    <w:rsid w:val="009F7EC1"/>
    <w:rsid w:val="00A02676"/>
    <w:rsid w:val="00A03AD9"/>
    <w:rsid w:val="00A0452E"/>
    <w:rsid w:val="00A0502A"/>
    <w:rsid w:val="00A05253"/>
    <w:rsid w:val="00A068B8"/>
    <w:rsid w:val="00A10501"/>
    <w:rsid w:val="00A106C5"/>
    <w:rsid w:val="00A11E2B"/>
    <w:rsid w:val="00A11EAC"/>
    <w:rsid w:val="00A122F2"/>
    <w:rsid w:val="00A12707"/>
    <w:rsid w:val="00A12E8F"/>
    <w:rsid w:val="00A1309D"/>
    <w:rsid w:val="00A13197"/>
    <w:rsid w:val="00A15B4A"/>
    <w:rsid w:val="00A167E7"/>
    <w:rsid w:val="00A1775B"/>
    <w:rsid w:val="00A17AE1"/>
    <w:rsid w:val="00A20C37"/>
    <w:rsid w:val="00A21C82"/>
    <w:rsid w:val="00A225E1"/>
    <w:rsid w:val="00A229EA"/>
    <w:rsid w:val="00A230B8"/>
    <w:rsid w:val="00A233CD"/>
    <w:rsid w:val="00A23BC5"/>
    <w:rsid w:val="00A2537D"/>
    <w:rsid w:val="00A25BE8"/>
    <w:rsid w:val="00A26D1E"/>
    <w:rsid w:val="00A27A1A"/>
    <w:rsid w:val="00A31168"/>
    <w:rsid w:val="00A31514"/>
    <w:rsid w:val="00A32510"/>
    <w:rsid w:val="00A377D8"/>
    <w:rsid w:val="00A3788E"/>
    <w:rsid w:val="00A403C6"/>
    <w:rsid w:val="00A46BC3"/>
    <w:rsid w:val="00A47DC3"/>
    <w:rsid w:val="00A51307"/>
    <w:rsid w:val="00A52ACF"/>
    <w:rsid w:val="00A5342C"/>
    <w:rsid w:val="00A561E8"/>
    <w:rsid w:val="00A56CC1"/>
    <w:rsid w:val="00A60A92"/>
    <w:rsid w:val="00A60D76"/>
    <w:rsid w:val="00A6294C"/>
    <w:rsid w:val="00A64FE4"/>
    <w:rsid w:val="00A65826"/>
    <w:rsid w:val="00A65C19"/>
    <w:rsid w:val="00A66E6A"/>
    <w:rsid w:val="00A66F3B"/>
    <w:rsid w:val="00A67987"/>
    <w:rsid w:val="00A70C2E"/>
    <w:rsid w:val="00A734BC"/>
    <w:rsid w:val="00A7424D"/>
    <w:rsid w:val="00A74843"/>
    <w:rsid w:val="00A75ADF"/>
    <w:rsid w:val="00A76DE6"/>
    <w:rsid w:val="00A80D89"/>
    <w:rsid w:val="00A82314"/>
    <w:rsid w:val="00A85B40"/>
    <w:rsid w:val="00A85CC6"/>
    <w:rsid w:val="00A86181"/>
    <w:rsid w:val="00A86F64"/>
    <w:rsid w:val="00A90BA5"/>
    <w:rsid w:val="00A910D3"/>
    <w:rsid w:val="00A930F7"/>
    <w:rsid w:val="00A95263"/>
    <w:rsid w:val="00A95A44"/>
    <w:rsid w:val="00A95F56"/>
    <w:rsid w:val="00A96699"/>
    <w:rsid w:val="00AA1498"/>
    <w:rsid w:val="00AA25DB"/>
    <w:rsid w:val="00AA6583"/>
    <w:rsid w:val="00AA7DEB"/>
    <w:rsid w:val="00AB08BE"/>
    <w:rsid w:val="00AB0B29"/>
    <w:rsid w:val="00AB223C"/>
    <w:rsid w:val="00AB3349"/>
    <w:rsid w:val="00AB4637"/>
    <w:rsid w:val="00AB46A9"/>
    <w:rsid w:val="00AB4F44"/>
    <w:rsid w:val="00AB51DF"/>
    <w:rsid w:val="00AB563F"/>
    <w:rsid w:val="00AB6A67"/>
    <w:rsid w:val="00AB6A6B"/>
    <w:rsid w:val="00AC0ED9"/>
    <w:rsid w:val="00AC13AD"/>
    <w:rsid w:val="00AC1789"/>
    <w:rsid w:val="00AC3188"/>
    <w:rsid w:val="00AC5574"/>
    <w:rsid w:val="00AC69EF"/>
    <w:rsid w:val="00AC7342"/>
    <w:rsid w:val="00AD00EF"/>
    <w:rsid w:val="00AD03D8"/>
    <w:rsid w:val="00AD1C7F"/>
    <w:rsid w:val="00AD25E0"/>
    <w:rsid w:val="00AD5E16"/>
    <w:rsid w:val="00AD6807"/>
    <w:rsid w:val="00AD7EFB"/>
    <w:rsid w:val="00AE1CB8"/>
    <w:rsid w:val="00AE5BB0"/>
    <w:rsid w:val="00AE6170"/>
    <w:rsid w:val="00AF0621"/>
    <w:rsid w:val="00AF1030"/>
    <w:rsid w:val="00AF1875"/>
    <w:rsid w:val="00AF1A17"/>
    <w:rsid w:val="00AF1E82"/>
    <w:rsid w:val="00AF26E5"/>
    <w:rsid w:val="00AF4B0C"/>
    <w:rsid w:val="00AF4E30"/>
    <w:rsid w:val="00AF4FE5"/>
    <w:rsid w:val="00AF654F"/>
    <w:rsid w:val="00B001CA"/>
    <w:rsid w:val="00B03FD2"/>
    <w:rsid w:val="00B04E87"/>
    <w:rsid w:val="00B06A8F"/>
    <w:rsid w:val="00B10174"/>
    <w:rsid w:val="00B11152"/>
    <w:rsid w:val="00B11F05"/>
    <w:rsid w:val="00B122D9"/>
    <w:rsid w:val="00B1259E"/>
    <w:rsid w:val="00B140CA"/>
    <w:rsid w:val="00B14EF2"/>
    <w:rsid w:val="00B1636C"/>
    <w:rsid w:val="00B178A9"/>
    <w:rsid w:val="00B17C85"/>
    <w:rsid w:val="00B20356"/>
    <w:rsid w:val="00B21694"/>
    <w:rsid w:val="00B21F90"/>
    <w:rsid w:val="00B22EBD"/>
    <w:rsid w:val="00B22F47"/>
    <w:rsid w:val="00B23001"/>
    <w:rsid w:val="00B23044"/>
    <w:rsid w:val="00B237E5"/>
    <w:rsid w:val="00B2388F"/>
    <w:rsid w:val="00B249EB"/>
    <w:rsid w:val="00B251D7"/>
    <w:rsid w:val="00B2644D"/>
    <w:rsid w:val="00B26710"/>
    <w:rsid w:val="00B26AA6"/>
    <w:rsid w:val="00B309DC"/>
    <w:rsid w:val="00B32415"/>
    <w:rsid w:val="00B32770"/>
    <w:rsid w:val="00B327B4"/>
    <w:rsid w:val="00B35BA7"/>
    <w:rsid w:val="00B405D5"/>
    <w:rsid w:val="00B406A9"/>
    <w:rsid w:val="00B412F9"/>
    <w:rsid w:val="00B41BD3"/>
    <w:rsid w:val="00B424C5"/>
    <w:rsid w:val="00B428E3"/>
    <w:rsid w:val="00B42F9C"/>
    <w:rsid w:val="00B435C6"/>
    <w:rsid w:val="00B44CFD"/>
    <w:rsid w:val="00B45FB9"/>
    <w:rsid w:val="00B47C19"/>
    <w:rsid w:val="00B50FB4"/>
    <w:rsid w:val="00B51553"/>
    <w:rsid w:val="00B51EA9"/>
    <w:rsid w:val="00B53B72"/>
    <w:rsid w:val="00B54306"/>
    <w:rsid w:val="00B55F26"/>
    <w:rsid w:val="00B5721C"/>
    <w:rsid w:val="00B573DF"/>
    <w:rsid w:val="00B57B05"/>
    <w:rsid w:val="00B57B34"/>
    <w:rsid w:val="00B61637"/>
    <w:rsid w:val="00B63A2B"/>
    <w:rsid w:val="00B64E31"/>
    <w:rsid w:val="00B654EA"/>
    <w:rsid w:val="00B66DB9"/>
    <w:rsid w:val="00B703B2"/>
    <w:rsid w:val="00B7123C"/>
    <w:rsid w:val="00B71F09"/>
    <w:rsid w:val="00B72748"/>
    <w:rsid w:val="00B72CD4"/>
    <w:rsid w:val="00B7301D"/>
    <w:rsid w:val="00B74025"/>
    <w:rsid w:val="00B757E1"/>
    <w:rsid w:val="00B76C6B"/>
    <w:rsid w:val="00B76FED"/>
    <w:rsid w:val="00B77038"/>
    <w:rsid w:val="00B800A9"/>
    <w:rsid w:val="00B801E5"/>
    <w:rsid w:val="00B8065E"/>
    <w:rsid w:val="00B806D5"/>
    <w:rsid w:val="00B81159"/>
    <w:rsid w:val="00B82F6A"/>
    <w:rsid w:val="00B8409E"/>
    <w:rsid w:val="00B86A0A"/>
    <w:rsid w:val="00B90933"/>
    <w:rsid w:val="00B919F4"/>
    <w:rsid w:val="00B92AFC"/>
    <w:rsid w:val="00B943F7"/>
    <w:rsid w:val="00B95759"/>
    <w:rsid w:val="00B95E32"/>
    <w:rsid w:val="00B95E49"/>
    <w:rsid w:val="00B97323"/>
    <w:rsid w:val="00BA1119"/>
    <w:rsid w:val="00BA21ED"/>
    <w:rsid w:val="00BA2DDA"/>
    <w:rsid w:val="00BA2EB7"/>
    <w:rsid w:val="00BA406E"/>
    <w:rsid w:val="00BA4FA3"/>
    <w:rsid w:val="00BA5121"/>
    <w:rsid w:val="00BA5ADE"/>
    <w:rsid w:val="00BA6449"/>
    <w:rsid w:val="00BA686B"/>
    <w:rsid w:val="00BB01DE"/>
    <w:rsid w:val="00BB0B41"/>
    <w:rsid w:val="00BB20F8"/>
    <w:rsid w:val="00BB2D4A"/>
    <w:rsid w:val="00BB367C"/>
    <w:rsid w:val="00BB59CF"/>
    <w:rsid w:val="00BB71CD"/>
    <w:rsid w:val="00BC01DC"/>
    <w:rsid w:val="00BC1617"/>
    <w:rsid w:val="00BC42A3"/>
    <w:rsid w:val="00BC4E7D"/>
    <w:rsid w:val="00BC55C9"/>
    <w:rsid w:val="00BC566A"/>
    <w:rsid w:val="00BC5E9B"/>
    <w:rsid w:val="00BC5F17"/>
    <w:rsid w:val="00BC6B1A"/>
    <w:rsid w:val="00BC71BD"/>
    <w:rsid w:val="00BD0D47"/>
    <w:rsid w:val="00BD1B4E"/>
    <w:rsid w:val="00BD29B4"/>
    <w:rsid w:val="00BD2D15"/>
    <w:rsid w:val="00BD3DCF"/>
    <w:rsid w:val="00BD66B7"/>
    <w:rsid w:val="00BD7297"/>
    <w:rsid w:val="00BD7B82"/>
    <w:rsid w:val="00BD7EBD"/>
    <w:rsid w:val="00BE0A74"/>
    <w:rsid w:val="00BE0CE6"/>
    <w:rsid w:val="00BE1673"/>
    <w:rsid w:val="00BE22E9"/>
    <w:rsid w:val="00BE3BE7"/>
    <w:rsid w:val="00BE4B18"/>
    <w:rsid w:val="00BE5962"/>
    <w:rsid w:val="00BE72EB"/>
    <w:rsid w:val="00BE7E4B"/>
    <w:rsid w:val="00BF0C3B"/>
    <w:rsid w:val="00BF0C3C"/>
    <w:rsid w:val="00BF1109"/>
    <w:rsid w:val="00BF22B6"/>
    <w:rsid w:val="00BF388A"/>
    <w:rsid w:val="00BF390A"/>
    <w:rsid w:val="00BF3A68"/>
    <w:rsid w:val="00BF5EB6"/>
    <w:rsid w:val="00C00995"/>
    <w:rsid w:val="00C00EBD"/>
    <w:rsid w:val="00C01517"/>
    <w:rsid w:val="00C03611"/>
    <w:rsid w:val="00C036CD"/>
    <w:rsid w:val="00C05917"/>
    <w:rsid w:val="00C07122"/>
    <w:rsid w:val="00C07B4D"/>
    <w:rsid w:val="00C103E3"/>
    <w:rsid w:val="00C10B7F"/>
    <w:rsid w:val="00C11019"/>
    <w:rsid w:val="00C1101A"/>
    <w:rsid w:val="00C13F3A"/>
    <w:rsid w:val="00C13F50"/>
    <w:rsid w:val="00C141D9"/>
    <w:rsid w:val="00C14D6A"/>
    <w:rsid w:val="00C15E68"/>
    <w:rsid w:val="00C16BA4"/>
    <w:rsid w:val="00C17626"/>
    <w:rsid w:val="00C216DC"/>
    <w:rsid w:val="00C21DC7"/>
    <w:rsid w:val="00C22AF4"/>
    <w:rsid w:val="00C231B8"/>
    <w:rsid w:val="00C24791"/>
    <w:rsid w:val="00C2635A"/>
    <w:rsid w:val="00C27D4D"/>
    <w:rsid w:val="00C32263"/>
    <w:rsid w:val="00C36016"/>
    <w:rsid w:val="00C3769D"/>
    <w:rsid w:val="00C37C3B"/>
    <w:rsid w:val="00C41B8B"/>
    <w:rsid w:val="00C436E5"/>
    <w:rsid w:val="00C43701"/>
    <w:rsid w:val="00C43903"/>
    <w:rsid w:val="00C44A05"/>
    <w:rsid w:val="00C46385"/>
    <w:rsid w:val="00C465FE"/>
    <w:rsid w:val="00C47D4D"/>
    <w:rsid w:val="00C51705"/>
    <w:rsid w:val="00C52AA7"/>
    <w:rsid w:val="00C52B49"/>
    <w:rsid w:val="00C54D25"/>
    <w:rsid w:val="00C578BD"/>
    <w:rsid w:val="00C60B20"/>
    <w:rsid w:val="00C6107C"/>
    <w:rsid w:val="00C62107"/>
    <w:rsid w:val="00C625ED"/>
    <w:rsid w:val="00C62796"/>
    <w:rsid w:val="00C6281B"/>
    <w:rsid w:val="00C629DC"/>
    <w:rsid w:val="00C62BE9"/>
    <w:rsid w:val="00C63073"/>
    <w:rsid w:val="00C634F6"/>
    <w:rsid w:val="00C63BE2"/>
    <w:rsid w:val="00C63E96"/>
    <w:rsid w:val="00C64123"/>
    <w:rsid w:val="00C64959"/>
    <w:rsid w:val="00C64F0E"/>
    <w:rsid w:val="00C66E41"/>
    <w:rsid w:val="00C67442"/>
    <w:rsid w:val="00C67880"/>
    <w:rsid w:val="00C7279E"/>
    <w:rsid w:val="00C74D66"/>
    <w:rsid w:val="00C760D8"/>
    <w:rsid w:val="00C76223"/>
    <w:rsid w:val="00C77182"/>
    <w:rsid w:val="00C77436"/>
    <w:rsid w:val="00C8271A"/>
    <w:rsid w:val="00C82EA3"/>
    <w:rsid w:val="00C831F3"/>
    <w:rsid w:val="00C86070"/>
    <w:rsid w:val="00C90225"/>
    <w:rsid w:val="00C91064"/>
    <w:rsid w:val="00C91760"/>
    <w:rsid w:val="00C9185D"/>
    <w:rsid w:val="00C92928"/>
    <w:rsid w:val="00C93C0E"/>
    <w:rsid w:val="00C94178"/>
    <w:rsid w:val="00C94912"/>
    <w:rsid w:val="00C94E13"/>
    <w:rsid w:val="00C94F70"/>
    <w:rsid w:val="00C95660"/>
    <w:rsid w:val="00C96EC9"/>
    <w:rsid w:val="00C97C48"/>
    <w:rsid w:val="00C97FFC"/>
    <w:rsid w:val="00CA308F"/>
    <w:rsid w:val="00CA5899"/>
    <w:rsid w:val="00CA7485"/>
    <w:rsid w:val="00CB1C03"/>
    <w:rsid w:val="00CB339C"/>
    <w:rsid w:val="00CB43C7"/>
    <w:rsid w:val="00CB66F2"/>
    <w:rsid w:val="00CC0765"/>
    <w:rsid w:val="00CC0CA5"/>
    <w:rsid w:val="00CC1D41"/>
    <w:rsid w:val="00CC2DB0"/>
    <w:rsid w:val="00CC3B82"/>
    <w:rsid w:val="00CC5013"/>
    <w:rsid w:val="00CC5535"/>
    <w:rsid w:val="00CC7000"/>
    <w:rsid w:val="00CC7F0E"/>
    <w:rsid w:val="00CD20BA"/>
    <w:rsid w:val="00CD432F"/>
    <w:rsid w:val="00CD45C4"/>
    <w:rsid w:val="00CD58F8"/>
    <w:rsid w:val="00CD617E"/>
    <w:rsid w:val="00CD7655"/>
    <w:rsid w:val="00CD7ECF"/>
    <w:rsid w:val="00CE0CCC"/>
    <w:rsid w:val="00CE1A8B"/>
    <w:rsid w:val="00CE320F"/>
    <w:rsid w:val="00CE5C09"/>
    <w:rsid w:val="00CE7401"/>
    <w:rsid w:val="00CE794F"/>
    <w:rsid w:val="00CF12F7"/>
    <w:rsid w:val="00CF1BA3"/>
    <w:rsid w:val="00CF344D"/>
    <w:rsid w:val="00CF5764"/>
    <w:rsid w:val="00CF6831"/>
    <w:rsid w:val="00CF6873"/>
    <w:rsid w:val="00CF7788"/>
    <w:rsid w:val="00D0097A"/>
    <w:rsid w:val="00D01324"/>
    <w:rsid w:val="00D01FC9"/>
    <w:rsid w:val="00D02577"/>
    <w:rsid w:val="00D02879"/>
    <w:rsid w:val="00D0467D"/>
    <w:rsid w:val="00D063B5"/>
    <w:rsid w:val="00D14BCD"/>
    <w:rsid w:val="00D162F0"/>
    <w:rsid w:val="00D165D1"/>
    <w:rsid w:val="00D168FF"/>
    <w:rsid w:val="00D17494"/>
    <w:rsid w:val="00D2049E"/>
    <w:rsid w:val="00D204BF"/>
    <w:rsid w:val="00D2370A"/>
    <w:rsid w:val="00D24561"/>
    <w:rsid w:val="00D262BC"/>
    <w:rsid w:val="00D26950"/>
    <w:rsid w:val="00D31272"/>
    <w:rsid w:val="00D329E3"/>
    <w:rsid w:val="00D332D0"/>
    <w:rsid w:val="00D334FC"/>
    <w:rsid w:val="00D350D7"/>
    <w:rsid w:val="00D358E3"/>
    <w:rsid w:val="00D3641D"/>
    <w:rsid w:val="00D372D4"/>
    <w:rsid w:val="00D37800"/>
    <w:rsid w:val="00D415F3"/>
    <w:rsid w:val="00D417EB"/>
    <w:rsid w:val="00D41813"/>
    <w:rsid w:val="00D42A08"/>
    <w:rsid w:val="00D43ECF"/>
    <w:rsid w:val="00D452C1"/>
    <w:rsid w:val="00D456B9"/>
    <w:rsid w:val="00D46521"/>
    <w:rsid w:val="00D46B46"/>
    <w:rsid w:val="00D47A1F"/>
    <w:rsid w:val="00D55A8A"/>
    <w:rsid w:val="00D57804"/>
    <w:rsid w:val="00D60683"/>
    <w:rsid w:val="00D61088"/>
    <w:rsid w:val="00D622DD"/>
    <w:rsid w:val="00D62409"/>
    <w:rsid w:val="00D62BC7"/>
    <w:rsid w:val="00D634A3"/>
    <w:rsid w:val="00D63E43"/>
    <w:rsid w:val="00D6557E"/>
    <w:rsid w:val="00D7000F"/>
    <w:rsid w:val="00D70CC9"/>
    <w:rsid w:val="00D7143F"/>
    <w:rsid w:val="00D7263B"/>
    <w:rsid w:val="00D7282E"/>
    <w:rsid w:val="00D745A7"/>
    <w:rsid w:val="00D74CA9"/>
    <w:rsid w:val="00D75D45"/>
    <w:rsid w:val="00D76199"/>
    <w:rsid w:val="00D82788"/>
    <w:rsid w:val="00D82D05"/>
    <w:rsid w:val="00D84655"/>
    <w:rsid w:val="00D84C69"/>
    <w:rsid w:val="00D86D40"/>
    <w:rsid w:val="00D90C3C"/>
    <w:rsid w:val="00D90C67"/>
    <w:rsid w:val="00D9124B"/>
    <w:rsid w:val="00D9143D"/>
    <w:rsid w:val="00D93059"/>
    <w:rsid w:val="00D936B7"/>
    <w:rsid w:val="00D93806"/>
    <w:rsid w:val="00D9469B"/>
    <w:rsid w:val="00D9499B"/>
    <w:rsid w:val="00D9595B"/>
    <w:rsid w:val="00D96E8E"/>
    <w:rsid w:val="00DA15D7"/>
    <w:rsid w:val="00DA1F3A"/>
    <w:rsid w:val="00DA3645"/>
    <w:rsid w:val="00DA5181"/>
    <w:rsid w:val="00DA5515"/>
    <w:rsid w:val="00DB16FE"/>
    <w:rsid w:val="00DB1DA8"/>
    <w:rsid w:val="00DB34EB"/>
    <w:rsid w:val="00DB4B15"/>
    <w:rsid w:val="00DB58FB"/>
    <w:rsid w:val="00DB5D58"/>
    <w:rsid w:val="00DB6C17"/>
    <w:rsid w:val="00DB6C2C"/>
    <w:rsid w:val="00DB7851"/>
    <w:rsid w:val="00DB78A7"/>
    <w:rsid w:val="00DB7BD7"/>
    <w:rsid w:val="00DC16ED"/>
    <w:rsid w:val="00DC409D"/>
    <w:rsid w:val="00DC4D62"/>
    <w:rsid w:val="00DC6440"/>
    <w:rsid w:val="00DC6DCD"/>
    <w:rsid w:val="00DD0FBE"/>
    <w:rsid w:val="00DD138B"/>
    <w:rsid w:val="00DD1921"/>
    <w:rsid w:val="00DD1F7F"/>
    <w:rsid w:val="00DD322D"/>
    <w:rsid w:val="00DD3447"/>
    <w:rsid w:val="00DD45F2"/>
    <w:rsid w:val="00DD4DB5"/>
    <w:rsid w:val="00DD518B"/>
    <w:rsid w:val="00DD52FC"/>
    <w:rsid w:val="00DD6A7B"/>
    <w:rsid w:val="00DD6B3D"/>
    <w:rsid w:val="00DE0347"/>
    <w:rsid w:val="00DE0F41"/>
    <w:rsid w:val="00DE286E"/>
    <w:rsid w:val="00DE31D7"/>
    <w:rsid w:val="00DE438E"/>
    <w:rsid w:val="00DE4BD3"/>
    <w:rsid w:val="00DE50A0"/>
    <w:rsid w:val="00DE58C7"/>
    <w:rsid w:val="00DE6675"/>
    <w:rsid w:val="00DE7079"/>
    <w:rsid w:val="00DF141A"/>
    <w:rsid w:val="00DF1A94"/>
    <w:rsid w:val="00DF2CD3"/>
    <w:rsid w:val="00DF7754"/>
    <w:rsid w:val="00E01374"/>
    <w:rsid w:val="00E02CC0"/>
    <w:rsid w:val="00E0367E"/>
    <w:rsid w:val="00E03F25"/>
    <w:rsid w:val="00E04BB4"/>
    <w:rsid w:val="00E05812"/>
    <w:rsid w:val="00E05FA7"/>
    <w:rsid w:val="00E0697C"/>
    <w:rsid w:val="00E07B6E"/>
    <w:rsid w:val="00E103EA"/>
    <w:rsid w:val="00E1060B"/>
    <w:rsid w:val="00E10798"/>
    <w:rsid w:val="00E107EB"/>
    <w:rsid w:val="00E116C5"/>
    <w:rsid w:val="00E12AF8"/>
    <w:rsid w:val="00E130E5"/>
    <w:rsid w:val="00E141E8"/>
    <w:rsid w:val="00E15380"/>
    <w:rsid w:val="00E15861"/>
    <w:rsid w:val="00E16456"/>
    <w:rsid w:val="00E16C2E"/>
    <w:rsid w:val="00E20147"/>
    <w:rsid w:val="00E201D6"/>
    <w:rsid w:val="00E20553"/>
    <w:rsid w:val="00E20942"/>
    <w:rsid w:val="00E20FCD"/>
    <w:rsid w:val="00E23384"/>
    <w:rsid w:val="00E24405"/>
    <w:rsid w:val="00E245A1"/>
    <w:rsid w:val="00E25F66"/>
    <w:rsid w:val="00E26B78"/>
    <w:rsid w:val="00E303DC"/>
    <w:rsid w:val="00E31B27"/>
    <w:rsid w:val="00E32F29"/>
    <w:rsid w:val="00E3317B"/>
    <w:rsid w:val="00E340EC"/>
    <w:rsid w:val="00E34E6D"/>
    <w:rsid w:val="00E37167"/>
    <w:rsid w:val="00E37247"/>
    <w:rsid w:val="00E40D63"/>
    <w:rsid w:val="00E40F5F"/>
    <w:rsid w:val="00E413C0"/>
    <w:rsid w:val="00E41E19"/>
    <w:rsid w:val="00E4297E"/>
    <w:rsid w:val="00E43FE8"/>
    <w:rsid w:val="00E456A8"/>
    <w:rsid w:val="00E45CF7"/>
    <w:rsid w:val="00E47C2B"/>
    <w:rsid w:val="00E500FD"/>
    <w:rsid w:val="00E507DE"/>
    <w:rsid w:val="00E51B88"/>
    <w:rsid w:val="00E54778"/>
    <w:rsid w:val="00E54AA9"/>
    <w:rsid w:val="00E564A1"/>
    <w:rsid w:val="00E56554"/>
    <w:rsid w:val="00E56F14"/>
    <w:rsid w:val="00E60918"/>
    <w:rsid w:val="00E6173C"/>
    <w:rsid w:val="00E61EEC"/>
    <w:rsid w:val="00E62525"/>
    <w:rsid w:val="00E62C4B"/>
    <w:rsid w:val="00E640AC"/>
    <w:rsid w:val="00E641A5"/>
    <w:rsid w:val="00E64497"/>
    <w:rsid w:val="00E65135"/>
    <w:rsid w:val="00E66F14"/>
    <w:rsid w:val="00E70541"/>
    <w:rsid w:val="00E70ECD"/>
    <w:rsid w:val="00E71135"/>
    <w:rsid w:val="00E71999"/>
    <w:rsid w:val="00E71A21"/>
    <w:rsid w:val="00E72492"/>
    <w:rsid w:val="00E7287F"/>
    <w:rsid w:val="00E72EFB"/>
    <w:rsid w:val="00E75567"/>
    <w:rsid w:val="00E75C53"/>
    <w:rsid w:val="00E7776A"/>
    <w:rsid w:val="00E77908"/>
    <w:rsid w:val="00E77A3A"/>
    <w:rsid w:val="00E83BAE"/>
    <w:rsid w:val="00E8536A"/>
    <w:rsid w:val="00E85946"/>
    <w:rsid w:val="00E85979"/>
    <w:rsid w:val="00E859CE"/>
    <w:rsid w:val="00E90E25"/>
    <w:rsid w:val="00E91EE9"/>
    <w:rsid w:val="00E93826"/>
    <w:rsid w:val="00E9413A"/>
    <w:rsid w:val="00E94395"/>
    <w:rsid w:val="00E94538"/>
    <w:rsid w:val="00E94E94"/>
    <w:rsid w:val="00EA0E91"/>
    <w:rsid w:val="00EA1659"/>
    <w:rsid w:val="00EA1B0C"/>
    <w:rsid w:val="00EA4019"/>
    <w:rsid w:val="00EA4433"/>
    <w:rsid w:val="00EB146D"/>
    <w:rsid w:val="00EB168D"/>
    <w:rsid w:val="00EB21E3"/>
    <w:rsid w:val="00EB220E"/>
    <w:rsid w:val="00EB24D4"/>
    <w:rsid w:val="00EB337F"/>
    <w:rsid w:val="00EB3C9F"/>
    <w:rsid w:val="00EB3FDC"/>
    <w:rsid w:val="00EB4996"/>
    <w:rsid w:val="00EB5553"/>
    <w:rsid w:val="00EB67D7"/>
    <w:rsid w:val="00EC0360"/>
    <w:rsid w:val="00EC1515"/>
    <w:rsid w:val="00EC35FE"/>
    <w:rsid w:val="00EC3954"/>
    <w:rsid w:val="00EC5570"/>
    <w:rsid w:val="00ED01B7"/>
    <w:rsid w:val="00ED106A"/>
    <w:rsid w:val="00ED13B5"/>
    <w:rsid w:val="00ED2174"/>
    <w:rsid w:val="00ED3BBC"/>
    <w:rsid w:val="00ED3EBC"/>
    <w:rsid w:val="00ED49F3"/>
    <w:rsid w:val="00ED4C89"/>
    <w:rsid w:val="00ED52B0"/>
    <w:rsid w:val="00ED76C8"/>
    <w:rsid w:val="00ED7C68"/>
    <w:rsid w:val="00EE0D01"/>
    <w:rsid w:val="00EE11E8"/>
    <w:rsid w:val="00EE1646"/>
    <w:rsid w:val="00EE2542"/>
    <w:rsid w:val="00EE294E"/>
    <w:rsid w:val="00EE4063"/>
    <w:rsid w:val="00EE7C65"/>
    <w:rsid w:val="00EF07AA"/>
    <w:rsid w:val="00EF125D"/>
    <w:rsid w:val="00EF35E6"/>
    <w:rsid w:val="00EF3D50"/>
    <w:rsid w:val="00EF4766"/>
    <w:rsid w:val="00EF785D"/>
    <w:rsid w:val="00F01522"/>
    <w:rsid w:val="00F037B4"/>
    <w:rsid w:val="00F114A8"/>
    <w:rsid w:val="00F1162C"/>
    <w:rsid w:val="00F118A7"/>
    <w:rsid w:val="00F13D71"/>
    <w:rsid w:val="00F1572E"/>
    <w:rsid w:val="00F15DCB"/>
    <w:rsid w:val="00F16D93"/>
    <w:rsid w:val="00F1760E"/>
    <w:rsid w:val="00F179AE"/>
    <w:rsid w:val="00F205B5"/>
    <w:rsid w:val="00F22E94"/>
    <w:rsid w:val="00F236DA"/>
    <w:rsid w:val="00F23BCB"/>
    <w:rsid w:val="00F24D31"/>
    <w:rsid w:val="00F251FC"/>
    <w:rsid w:val="00F26FD3"/>
    <w:rsid w:val="00F27183"/>
    <w:rsid w:val="00F30856"/>
    <w:rsid w:val="00F31867"/>
    <w:rsid w:val="00F32090"/>
    <w:rsid w:val="00F33537"/>
    <w:rsid w:val="00F33FAE"/>
    <w:rsid w:val="00F341EF"/>
    <w:rsid w:val="00F34494"/>
    <w:rsid w:val="00F3530E"/>
    <w:rsid w:val="00F356C3"/>
    <w:rsid w:val="00F3661A"/>
    <w:rsid w:val="00F40413"/>
    <w:rsid w:val="00F40ED5"/>
    <w:rsid w:val="00F4474A"/>
    <w:rsid w:val="00F44D02"/>
    <w:rsid w:val="00F46F96"/>
    <w:rsid w:val="00F4753B"/>
    <w:rsid w:val="00F5031C"/>
    <w:rsid w:val="00F51870"/>
    <w:rsid w:val="00F5251D"/>
    <w:rsid w:val="00F545F5"/>
    <w:rsid w:val="00F55A28"/>
    <w:rsid w:val="00F56F0D"/>
    <w:rsid w:val="00F61AEF"/>
    <w:rsid w:val="00F624A6"/>
    <w:rsid w:val="00F62670"/>
    <w:rsid w:val="00F62948"/>
    <w:rsid w:val="00F629D8"/>
    <w:rsid w:val="00F62C0A"/>
    <w:rsid w:val="00F633B3"/>
    <w:rsid w:val="00F635E7"/>
    <w:rsid w:val="00F639C7"/>
    <w:rsid w:val="00F64AFD"/>
    <w:rsid w:val="00F64DAD"/>
    <w:rsid w:val="00F64E6B"/>
    <w:rsid w:val="00F657E6"/>
    <w:rsid w:val="00F66F48"/>
    <w:rsid w:val="00F670D9"/>
    <w:rsid w:val="00F67E26"/>
    <w:rsid w:val="00F70747"/>
    <w:rsid w:val="00F70829"/>
    <w:rsid w:val="00F722E8"/>
    <w:rsid w:val="00F7494C"/>
    <w:rsid w:val="00F77FE7"/>
    <w:rsid w:val="00F80158"/>
    <w:rsid w:val="00F80D10"/>
    <w:rsid w:val="00F81421"/>
    <w:rsid w:val="00F81665"/>
    <w:rsid w:val="00F83C0C"/>
    <w:rsid w:val="00F863B7"/>
    <w:rsid w:val="00F86B15"/>
    <w:rsid w:val="00F87DD7"/>
    <w:rsid w:val="00F9115A"/>
    <w:rsid w:val="00F911AA"/>
    <w:rsid w:val="00F913D0"/>
    <w:rsid w:val="00F913E6"/>
    <w:rsid w:val="00F915FD"/>
    <w:rsid w:val="00F929D8"/>
    <w:rsid w:val="00F95558"/>
    <w:rsid w:val="00F96738"/>
    <w:rsid w:val="00F97927"/>
    <w:rsid w:val="00FA0904"/>
    <w:rsid w:val="00FA3860"/>
    <w:rsid w:val="00FA4B74"/>
    <w:rsid w:val="00FA52EE"/>
    <w:rsid w:val="00FA5B4E"/>
    <w:rsid w:val="00FA6ADF"/>
    <w:rsid w:val="00FA7FB7"/>
    <w:rsid w:val="00FB09DF"/>
    <w:rsid w:val="00FB3DE3"/>
    <w:rsid w:val="00FB44F6"/>
    <w:rsid w:val="00FB4E42"/>
    <w:rsid w:val="00FB5381"/>
    <w:rsid w:val="00FB582E"/>
    <w:rsid w:val="00FB5867"/>
    <w:rsid w:val="00FB5A4A"/>
    <w:rsid w:val="00FB5D80"/>
    <w:rsid w:val="00FB6AB8"/>
    <w:rsid w:val="00FB6D0C"/>
    <w:rsid w:val="00FC30C1"/>
    <w:rsid w:val="00FC3278"/>
    <w:rsid w:val="00FC38D5"/>
    <w:rsid w:val="00FC3946"/>
    <w:rsid w:val="00FC53C2"/>
    <w:rsid w:val="00FD0E7B"/>
    <w:rsid w:val="00FD19A2"/>
    <w:rsid w:val="00FD2D57"/>
    <w:rsid w:val="00FD54C9"/>
    <w:rsid w:val="00FD5D80"/>
    <w:rsid w:val="00FD6B84"/>
    <w:rsid w:val="00FE0B53"/>
    <w:rsid w:val="00FE1A22"/>
    <w:rsid w:val="00FE1AE7"/>
    <w:rsid w:val="00FE299A"/>
    <w:rsid w:val="00FE380D"/>
    <w:rsid w:val="00FE6840"/>
    <w:rsid w:val="00FE6D71"/>
    <w:rsid w:val="00FF1645"/>
    <w:rsid w:val="00FF2F12"/>
    <w:rsid w:val="00FF3C65"/>
    <w:rsid w:val="00FF481A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2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42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20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rsid w:val="009072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aliases w:val="Обычный (Web)"/>
    <w:basedOn w:val="a"/>
    <w:rsid w:val="009072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6">
    <w:name w:val="Style26"/>
    <w:basedOn w:val="a"/>
    <w:rsid w:val="009072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90723A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rsid w:val="009072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0723A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90723A"/>
    <w:rPr>
      <w:rFonts w:ascii="Times New Roman" w:hAnsi="Times New Roman"/>
      <w:sz w:val="18"/>
    </w:rPr>
  </w:style>
  <w:style w:type="character" w:customStyle="1" w:styleId="FontStyle52">
    <w:name w:val="Font Style52"/>
    <w:rsid w:val="0090723A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0723A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0723A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072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90723A"/>
    <w:rPr>
      <w:rFonts w:ascii="Times New Roman" w:hAnsi="Times New Roman"/>
      <w:b/>
      <w:sz w:val="24"/>
    </w:rPr>
  </w:style>
  <w:style w:type="paragraph" w:customStyle="1" w:styleId="Style7">
    <w:name w:val="Style7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723A"/>
    <w:rPr>
      <w:rFonts w:cs="Times New Roman"/>
    </w:rPr>
  </w:style>
  <w:style w:type="paragraph" w:styleId="a4">
    <w:name w:val="Body Text Indent"/>
    <w:basedOn w:val="a"/>
    <w:link w:val="a5"/>
    <w:rsid w:val="0090723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0723A"/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90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07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90723A"/>
    <w:rPr>
      <w:rFonts w:ascii="Times New Roman" w:hAnsi="Times New Roman"/>
      <w:b/>
      <w:sz w:val="28"/>
    </w:rPr>
  </w:style>
  <w:style w:type="paragraph" w:customStyle="1" w:styleId="Style16">
    <w:name w:val="Style16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9072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3">
    <w:name w:val="Style23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0723A"/>
    <w:rPr>
      <w:b/>
    </w:rPr>
  </w:style>
  <w:style w:type="paragraph" w:customStyle="1" w:styleId="Style22">
    <w:name w:val="Style22"/>
    <w:basedOn w:val="a"/>
    <w:rsid w:val="0090723A"/>
    <w:pPr>
      <w:widowControl w:val="0"/>
      <w:autoSpaceDE w:val="0"/>
      <w:autoSpaceDN w:val="0"/>
      <w:adjustRightInd w:val="0"/>
      <w:spacing w:after="0" w:line="226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2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Indent 2"/>
    <w:basedOn w:val="a"/>
    <w:link w:val="21"/>
    <w:rsid w:val="009072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90723A"/>
    <w:rPr>
      <w:rFonts w:ascii="Calibri" w:eastAsia="Times New Roman" w:hAnsi="Calibri" w:cs="Times New Roman"/>
    </w:rPr>
  </w:style>
  <w:style w:type="paragraph" w:customStyle="1" w:styleId="31">
    <w:name w:val="Название3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Название4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90723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9072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90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9072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0723A"/>
    <w:rPr>
      <w:rFonts w:ascii="Calibri" w:eastAsia="Times New Roman" w:hAnsi="Calibri" w:cs="Times New Roman"/>
    </w:rPr>
  </w:style>
  <w:style w:type="character" w:styleId="ac">
    <w:name w:val="page number"/>
    <w:basedOn w:val="a0"/>
    <w:rsid w:val="0090723A"/>
  </w:style>
  <w:style w:type="paragraph" w:styleId="ad">
    <w:name w:val="footer"/>
    <w:basedOn w:val="a"/>
    <w:link w:val="ae"/>
    <w:uiPriority w:val="99"/>
    <w:rsid w:val="009072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0723A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9072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0723A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90723A"/>
    <w:rPr>
      <w:color w:val="0000FF"/>
      <w:u w:val="single"/>
    </w:rPr>
  </w:style>
  <w:style w:type="table" w:customStyle="1" w:styleId="110">
    <w:name w:val="Сетка таблицы11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90723A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90723A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90723A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90723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90723A"/>
    <w:rPr>
      <w:rFonts w:ascii="Calibri" w:eastAsia="Times New Roman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90723A"/>
  </w:style>
  <w:style w:type="table" w:customStyle="1" w:styleId="32">
    <w:name w:val="Сетка таблицы3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072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Знак"/>
    <w:basedOn w:val="a"/>
    <w:rsid w:val="00907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42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209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нак1"/>
    <w:basedOn w:val="4"/>
    <w:rsid w:val="00742098"/>
    <w:pPr>
      <w:jc w:val="center"/>
    </w:pPr>
    <w:rPr>
      <w:szCs w:val="26"/>
    </w:rPr>
  </w:style>
  <w:style w:type="paragraph" w:customStyle="1" w:styleId="af7">
    <w:name w:val="Знак Знак Знак Знак Знак Знак Знак Знак Знак Знак Знак Знак"/>
    <w:basedOn w:val="a"/>
    <w:rsid w:val="00742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420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Нумерованный абзац"/>
    <w:rsid w:val="00742098"/>
    <w:pPr>
      <w:tabs>
        <w:tab w:val="num" w:pos="360"/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FontStyle45">
    <w:name w:val="Font Style45"/>
    <w:rsid w:val="00742098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46">
    <w:name w:val="Font Style46"/>
    <w:rsid w:val="0074209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4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Title"/>
    <w:basedOn w:val="a"/>
    <w:link w:val="afa"/>
    <w:qFormat/>
    <w:rsid w:val="007420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fa">
    <w:name w:val="Название Знак"/>
    <w:basedOn w:val="a0"/>
    <w:link w:val="af9"/>
    <w:rsid w:val="0074209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styleId="afb">
    <w:name w:val="annotation reference"/>
    <w:uiPriority w:val="99"/>
    <w:semiHidden/>
    <w:unhideWhenUsed/>
    <w:rsid w:val="0074209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209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20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2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42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20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rsid w:val="009072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aliases w:val="Обычный (Web)"/>
    <w:basedOn w:val="a"/>
    <w:rsid w:val="009072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26">
    <w:name w:val="Style26"/>
    <w:basedOn w:val="a"/>
    <w:rsid w:val="009072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90723A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rsid w:val="009072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0723A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90723A"/>
    <w:rPr>
      <w:rFonts w:ascii="Times New Roman" w:hAnsi="Times New Roman"/>
      <w:sz w:val="18"/>
    </w:rPr>
  </w:style>
  <w:style w:type="character" w:customStyle="1" w:styleId="FontStyle52">
    <w:name w:val="Font Style52"/>
    <w:rsid w:val="0090723A"/>
    <w:rPr>
      <w:rFonts w:ascii="Times New Roman" w:hAnsi="Times New Roman"/>
      <w:sz w:val="24"/>
    </w:rPr>
  </w:style>
  <w:style w:type="paragraph" w:customStyle="1" w:styleId="Style6">
    <w:name w:val="Style6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0723A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0723A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072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90723A"/>
    <w:rPr>
      <w:rFonts w:ascii="Times New Roman" w:hAnsi="Times New Roman"/>
      <w:b/>
      <w:sz w:val="24"/>
    </w:rPr>
  </w:style>
  <w:style w:type="paragraph" w:customStyle="1" w:styleId="Style7">
    <w:name w:val="Style7"/>
    <w:basedOn w:val="a"/>
    <w:rsid w:val="0090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0723A"/>
    <w:rPr>
      <w:rFonts w:cs="Times New Roman"/>
    </w:rPr>
  </w:style>
  <w:style w:type="paragraph" w:styleId="a4">
    <w:name w:val="Body Text Indent"/>
    <w:basedOn w:val="a"/>
    <w:link w:val="a5"/>
    <w:rsid w:val="0090723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0723A"/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90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07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90723A"/>
    <w:rPr>
      <w:rFonts w:ascii="Times New Roman" w:hAnsi="Times New Roman"/>
      <w:b/>
      <w:sz w:val="28"/>
    </w:rPr>
  </w:style>
  <w:style w:type="paragraph" w:customStyle="1" w:styleId="Style16">
    <w:name w:val="Style16"/>
    <w:basedOn w:val="a"/>
    <w:rsid w:val="0090723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9072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3">
    <w:name w:val="Style23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0723A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0723A"/>
    <w:rPr>
      <w:b/>
    </w:rPr>
  </w:style>
  <w:style w:type="paragraph" w:customStyle="1" w:styleId="Style22">
    <w:name w:val="Style22"/>
    <w:basedOn w:val="a"/>
    <w:rsid w:val="0090723A"/>
    <w:pPr>
      <w:widowControl w:val="0"/>
      <w:autoSpaceDE w:val="0"/>
      <w:autoSpaceDN w:val="0"/>
      <w:adjustRightInd w:val="0"/>
      <w:spacing w:after="0" w:line="226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2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Body Text Indent 2"/>
    <w:basedOn w:val="a"/>
    <w:link w:val="21"/>
    <w:rsid w:val="009072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rsid w:val="0090723A"/>
    <w:rPr>
      <w:rFonts w:ascii="Calibri" w:eastAsia="Times New Roman" w:hAnsi="Calibri" w:cs="Times New Roman"/>
    </w:rPr>
  </w:style>
  <w:style w:type="paragraph" w:customStyle="1" w:styleId="31">
    <w:name w:val="Название3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Название4"/>
    <w:basedOn w:val="a"/>
    <w:rsid w:val="0090723A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Содержимое таблицы"/>
    <w:basedOn w:val="a"/>
    <w:rsid w:val="0090723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статьи"/>
    <w:basedOn w:val="a"/>
    <w:next w:val="a"/>
    <w:rsid w:val="009072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90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9072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0723A"/>
    <w:rPr>
      <w:rFonts w:ascii="Calibri" w:eastAsia="Times New Roman" w:hAnsi="Calibri" w:cs="Times New Roman"/>
    </w:rPr>
  </w:style>
  <w:style w:type="character" w:styleId="ac">
    <w:name w:val="page number"/>
    <w:basedOn w:val="a0"/>
    <w:rsid w:val="0090723A"/>
  </w:style>
  <w:style w:type="paragraph" w:styleId="ad">
    <w:name w:val="footer"/>
    <w:basedOn w:val="a"/>
    <w:link w:val="ae"/>
    <w:uiPriority w:val="99"/>
    <w:rsid w:val="0090723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90723A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9072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0723A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90723A"/>
    <w:rPr>
      <w:color w:val="0000FF"/>
      <w:u w:val="single"/>
    </w:rPr>
  </w:style>
  <w:style w:type="table" w:customStyle="1" w:styleId="110">
    <w:name w:val="Сетка таблицы11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90723A"/>
    <w:pPr>
      <w:widowControl w:val="0"/>
      <w:spacing w:after="8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90723A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90723A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90723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90723A"/>
    <w:rPr>
      <w:rFonts w:ascii="Calibri" w:eastAsia="Times New Roman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90723A"/>
  </w:style>
  <w:style w:type="table" w:customStyle="1" w:styleId="32">
    <w:name w:val="Сетка таблицы3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072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Знак"/>
    <w:basedOn w:val="a"/>
    <w:rsid w:val="00907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basedOn w:val="a1"/>
    <w:next w:val="af1"/>
    <w:uiPriority w:val="59"/>
    <w:rsid w:val="009072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420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209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нак1"/>
    <w:basedOn w:val="4"/>
    <w:rsid w:val="00742098"/>
    <w:pPr>
      <w:jc w:val="center"/>
    </w:pPr>
    <w:rPr>
      <w:szCs w:val="26"/>
    </w:rPr>
  </w:style>
  <w:style w:type="paragraph" w:customStyle="1" w:styleId="af7">
    <w:name w:val="Знак Знак Знак Знак Знак Знак Знак Знак Знак Знак Знак Знак"/>
    <w:basedOn w:val="a"/>
    <w:rsid w:val="00742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420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Нумерованный абзац"/>
    <w:rsid w:val="00742098"/>
    <w:pPr>
      <w:tabs>
        <w:tab w:val="num" w:pos="360"/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FontStyle45">
    <w:name w:val="Font Style45"/>
    <w:rsid w:val="00742098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46">
    <w:name w:val="Font Style46"/>
    <w:rsid w:val="0074209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4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Title"/>
    <w:basedOn w:val="a"/>
    <w:link w:val="afa"/>
    <w:qFormat/>
    <w:rsid w:val="007420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fa">
    <w:name w:val="Название Знак"/>
    <w:basedOn w:val="a0"/>
    <w:link w:val="af9"/>
    <w:rsid w:val="00742098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styleId="afb">
    <w:name w:val="annotation reference"/>
    <w:uiPriority w:val="99"/>
    <w:semiHidden/>
    <w:unhideWhenUsed/>
    <w:rsid w:val="0074209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209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9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20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404402938004842"/>
          <c:y val="9.2570955792305995E-2"/>
          <c:w val="0.46249211495621873"/>
          <c:h val="0.82379448439128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Лист2!$B$27</c:f>
              <c:strCache>
                <c:ptCount val="1"/>
                <c:pt idx="0">
                  <c:v>первоначльный бюджет 2018 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5839793281653745E-2"/>
                  <c:y val="5.9523823472962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Лист2!$C$26:$E$26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 профицит (+)</c:v>
                </c:pt>
              </c:strCache>
            </c:strRef>
          </c:cat>
          <c:val>
            <c:numRef>
              <c:f>Лист2!$C$27:$E$27</c:f>
              <c:numCache>
                <c:formatCode>General</c:formatCode>
                <c:ptCount val="3"/>
                <c:pt idx="0">
                  <c:v>454094.7</c:v>
                </c:pt>
                <c:pt idx="1">
                  <c:v>454094.7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Лист2!$B$28</c:f>
              <c:strCache>
                <c:ptCount val="1"/>
                <c:pt idx="0">
                  <c:v>уточоченный бюджет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992448759439068E-2"/>
                  <c:y val="2.9761911736481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Лист2!$C$26:$E$26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 профицит (+)</c:v>
                </c:pt>
              </c:strCache>
            </c:strRef>
          </c:cat>
          <c:val>
            <c:numRef>
              <c:f>Лист2!$C$28:$E$28</c:f>
              <c:numCache>
                <c:formatCode>General</c:formatCode>
                <c:ptCount val="3"/>
                <c:pt idx="0">
                  <c:v>538033.80000000005</c:v>
                </c:pt>
                <c:pt idx="1">
                  <c:v>540338</c:v>
                </c:pt>
                <c:pt idx="2">
                  <c:v>-2304.1999999999534</c:v>
                </c:pt>
              </c:numCache>
            </c:numRef>
          </c:val>
        </c:ser>
        <c:ser>
          <c:idx val="2"/>
          <c:order val="2"/>
          <c:tx>
            <c:strRef>
              <c:f>Лист2!$B$29</c:f>
              <c:strCache>
                <c:ptCount val="1"/>
                <c:pt idx="0">
                  <c:v>исполнение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63136584671103E-2"/>
                  <c:y val="5.9523823472962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27534639565403E-2"/>
                  <c:y val="2.38095293891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Лист2!$C$26:$E$26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 (-) профицит (+)</c:v>
                </c:pt>
              </c:strCache>
            </c:strRef>
          </c:cat>
          <c:val>
            <c:numRef>
              <c:f>Лист2!$C$29:$E$29</c:f>
              <c:numCache>
                <c:formatCode>General</c:formatCode>
                <c:ptCount val="3"/>
                <c:pt idx="0">
                  <c:v>539814</c:v>
                </c:pt>
                <c:pt idx="1">
                  <c:v>538094.4</c:v>
                </c:pt>
                <c:pt idx="2">
                  <c:v>1719.5999999999767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52704"/>
        <c:axId val="49354240"/>
      </c:barChart>
      <c:catAx>
        <c:axId val="4935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49354240"/>
        <c:crosses val="autoZero"/>
        <c:auto val="1"/>
        <c:lblAlgn val="ctr"/>
        <c:lblOffset val="100"/>
        <c:noMultiLvlLbl val="0"/>
      </c:catAx>
      <c:valAx>
        <c:axId val="4935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52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Исполнение 2017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36545.4</c:v>
                </c:pt>
                <c:pt idx="1">
                  <c:v>3533.9</c:v>
                </c:pt>
                <c:pt idx="2">
                  <c:v>390992.5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Исполнение 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444444444444446E-2"/>
                  <c:y val="-3.3566418780279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22003499562556E-2"/>
                  <c:y val="-7.459204173395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35886.699999999997</c:v>
                </c:pt>
                <c:pt idx="1">
                  <c:v>3778.1</c:v>
                </c:pt>
                <c:pt idx="2">
                  <c:v>500169.2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9712"/>
        <c:axId val="77574528"/>
      </c:barChart>
      <c:catAx>
        <c:axId val="4953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7574528"/>
        <c:crosses val="autoZero"/>
        <c:auto val="1"/>
        <c:lblAlgn val="ctr"/>
        <c:lblOffset val="100"/>
        <c:noMultiLvlLbl val="0"/>
      </c:catAx>
      <c:valAx>
        <c:axId val="775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539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исполнения налоговых доходов</a:t>
            </a:r>
            <a:r>
              <a:rPr lang="ru-RU" sz="1400" baseline="0"/>
              <a:t> бюджета Тес-Хемского кожууна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Лист7!$A$1:$A$7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Налог, взимаемый  в связи с применением патентной системы налогообложения</c:v>
                </c:pt>
                <c:pt idx="3">
                  <c:v>Единый налог на вмененный доход для отдельных видов деятельности</c:v>
                </c:pt>
                <c:pt idx="4">
                  <c:v>Единый сельскохозяйственный налог</c:v>
                </c:pt>
                <c:pt idx="5">
                  <c:v>Налог на имущество организаций</c:v>
                </c:pt>
                <c:pt idx="6">
                  <c:v>Государственная пошлина </c:v>
                </c:pt>
              </c:strCache>
            </c:strRef>
          </c:cat>
          <c:val>
            <c:numRef>
              <c:f>Лист7!$B$1:$B$7</c:f>
              <c:numCache>
                <c:formatCode>General</c:formatCode>
                <c:ptCount val="7"/>
                <c:pt idx="0">
                  <c:v>28143.599999999999</c:v>
                </c:pt>
                <c:pt idx="1">
                  <c:v>5378.6</c:v>
                </c:pt>
                <c:pt idx="2">
                  <c:v>236.6</c:v>
                </c:pt>
                <c:pt idx="3">
                  <c:v>1216.7</c:v>
                </c:pt>
                <c:pt idx="4">
                  <c:v>167</c:v>
                </c:pt>
                <c:pt idx="5">
                  <c:v>-291.2</c:v>
                </c:pt>
                <c:pt idx="6">
                  <c:v>1035.4000000000001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564234587149155"/>
          <c:y val="0.14442390450422618"/>
          <c:w val="0.41059639995111474"/>
          <c:h val="0.779031323132014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исполнения неналогоговых доходов</a:t>
            </a:r>
            <a:r>
              <a:rPr lang="ru-RU" sz="1400" baseline="0"/>
              <a:t> бюджета Тес-Хемского кожууна в 2018 году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Лист6!$A$1:$A$6</c:f>
              <c:strCache>
                <c:ptCount val="6"/>
                <c:pt idx="0">
                  <c:v>Доходы от сдачи в аренду земельных участков</c:v>
                </c:pt>
                <c:pt idx="1">
                  <c:v>Доходы от сдачи в аренду имущества</c:v>
                </c:pt>
                <c:pt idx="2">
                  <c:v>Плата за негативное воздействие на окружающую среду</c:v>
                </c:pt>
                <c:pt idx="3">
                  <c:v>Прочие доходы от оказания платных услуг (работ)</c:v>
                </c:pt>
                <c:pt idx="4">
                  <c:v>Доходы от продажи земельных участков </c:v>
                </c:pt>
                <c:pt idx="5">
                  <c:v>Прочие поступления</c:v>
                </c:pt>
              </c:strCache>
            </c:strRef>
          </c:cat>
          <c:val>
            <c:numRef>
              <c:f>Лист6!$B$1:$B$6</c:f>
              <c:numCache>
                <c:formatCode>General</c:formatCode>
                <c:ptCount val="6"/>
                <c:pt idx="0">
                  <c:v>864.2</c:v>
                </c:pt>
                <c:pt idx="1">
                  <c:v>233</c:v>
                </c:pt>
                <c:pt idx="2">
                  <c:v>484</c:v>
                </c:pt>
                <c:pt idx="3">
                  <c:v>1453.3</c:v>
                </c:pt>
                <c:pt idx="4">
                  <c:v>119.6</c:v>
                </c:pt>
                <c:pt idx="5">
                  <c:v>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</a:t>
            </a:r>
            <a:r>
              <a:rPr lang="ru-RU" sz="1400" baseline="0"/>
              <a:t> исполнения безвозмездных поступлений в бюджет Тес-Хемского кожууна в 2018 году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Лист8!$A$1:$A$9</c:f>
              <c:strCache>
                <c:ptCount val="9"/>
                <c:pt idx="0">
                  <c:v>Дотации бюджетам субъектов РФ и МО</c:v>
                </c:pt>
                <c:pt idx="1">
                  <c:v>Субсидии бюджетам субъектов РФ и МО</c:v>
                </c:pt>
                <c:pt idx="3">
                  <c:v>Субвенции бюджетам субъектов РФ и МО</c:v>
                </c:pt>
                <c:pt idx="7">
                  <c:v>Иные межбюджетные трансферты </c:v>
                </c:pt>
                <c:pt idx="8">
                  <c:v>Возврат остатков субвенций, субсидий прошлых лет</c:v>
                </c:pt>
              </c:strCache>
            </c:strRef>
          </c:cat>
          <c:val>
            <c:numRef>
              <c:f>Лист8!$B$1:$B$9</c:f>
              <c:numCache>
                <c:formatCode>General</c:formatCode>
                <c:ptCount val="9"/>
                <c:pt idx="0">
                  <c:v>153616.79999999999</c:v>
                </c:pt>
                <c:pt idx="1">
                  <c:v>43972.7</c:v>
                </c:pt>
                <c:pt idx="3">
                  <c:v>302121.8</c:v>
                </c:pt>
                <c:pt idx="7">
                  <c:v>1015</c:v>
                </c:pt>
                <c:pt idx="8">
                  <c:v>-557.1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73D9-1F62-47EC-93FB-88EE836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4537</Words>
  <Characters>25865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Свыше 90% запланированных программных расходов исполнено по всем 12 муниципальны</vt:lpstr>
    </vt:vector>
  </TitlesOfParts>
  <Company>Reanimator Extreme Edition</Company>
  <LinksUpToDate>false</LinksUpToDate>
  <CharactersWithSpaces>30342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Каадыровна</dc:creator>
  <cp:lastModifiedBy>1</cp:lastModifiedBy>
  <cp:revision>75</cp:revision>
  <cp:lastPrinted>2019-05-14T10:47:00Z</cp:lastPrinted>
  <dcterms:created xsi:type="dcterms:W3CDTF">2019-05-12T07:48:00Z</dcterms:created>
  <dcterms:modified xsi:type="dcterms:W3CDTF">2019-05-14T11:22:00Z</dcterms:modified>
</cp:coreProperties>
</file>