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1C6" w:rsidRPr="008D66F6" w:rsidRDefault="008B7BCD" w:rsidP="00C774FF">
      <w:pPr>
        <w:jc w:val="center"/>
        <w:rPr>
          <w:b/>
          <w:bCs/>
        </w:rPr>
      </w:pPr>
      <w:r w:rsidRPr="008D66F6">
        <w:rPr>
          <w:b/>
          <w:bCs/>
        </w:rPr>
        <w:t>К</w:t>
      </w:r>
      <w:r w:rsidR="00F971C6" w:rsidRPr="008D66F6">
        <w:rPr>
          <w:b/>
          <w:bCs/>
        </w:rPr>
        <w:t xml:space="preserve">ОНТРОЛЬНО </w:t>
      </w:r>
      <w:r w:rsidR="00477D49" w:rsidRPr="008D66F6">
        <w:rPr>
          <w:b/>
          <w:bCs/>
        </w:rPr>
        <w:t>–</w:t>
      </w:r>
      <w:r w:rsidR="00F971C6" w:rsidRPr="008D66F6">
        <w:rPr>
          <w:b/>
          <w:bCs/>
        </w:rPr>
        <w:t xml:space="preserve"> СЧЕТН</w:t>
      </w:r>
      <w:r w:rsidR="00477D49" w:rsidRPr="008D66F6">
        <w:rPr>
          <w:b/>
          <w:bCs/>
        </w:rPr>
        <w:t>ЫЙ ОРГАН</w:t>
      </w:r>
    </w:p>
    <w:p w:rsidR="00F971C6" w:rsidRPr="008D66F6" w:rsidRDefault="00F971C6" w:rsidP="00C774FF">
      <w:pPr>
        <w:jc w:val="center"/>
        <w:rPr>
          <w:b/>
          <w:bCs/>
        </w:rPr>
      </w:pPr>
      <w:r w:rsidRPr="008D66F6">
        <w:rPr>
          <w:b/>
          <w:bCs/>
        </w:rPr>
        <w:t xml:space="preserve">МУНИЦИПАЛЬНОГО РАЙОНА </w:t>
      </w:r>
      <w:r w:rsidR="00B9703C" w:rsidRPr="008D66F6">
        <w:rPr>
          <w:b/>
          <w:bCs/>
        </w:rPr>
        <w:t>«ТЕС-ХЕМСКИЙ КОЖУУН РЕСПУБЛИКИ ТЫВА»</w:t>
      </w:r>
    </w:p>
    <w:p w:rsidR="00F971C6" w:rsidRPr="00620D60" w:rsidRDefault="00F971C6" w:rsidP="00CC2E52">
      <w:pPr>
        <w:spacing w:line="192" w:lineRule="auto"/>
        <w:jc w:val="both"/>
        <w:rPr>
          <w:b/>
          <w:bCs/>
        </w:rPr>
      </w:pPr>
    </w:p>
    <w:p w:rsidR="00F971C6" w:rsidRPr="00620D60" w:rsidRDefault="00BB4650" w:rsidP="00C774FF">
      <w:pPr>
        <w:jc w:val="center"/>
        <w:rPr>
          <w:b/>
          <w:bCs/>
        </w:rPr>
      </w:pPr>
      <w:r w:rsidRPr="00620D60">
        <w:rPr>
          <w:b/>
          <w:bCs/>
        </w:rPr>
        <w:t xml:space="preserve">Экспертное заключение № </w:t>
      </w:r>
      <w:r w:rsidR="00917EBC" w:rsidRPr="00620D60">
        <w:rPr>
          <w:b/>
          <w:bCs/>
        </w:rPr>
        <w:t xml:space="preserve"> </w:t>
      </w:r>
      <w:r w:rsidR="00A702D9" w:rsidRPr="00620D60">
        <w:rPr>
          <w:b/>
          <w:bCs/>
        </w:rPr>
        <w:t>2</w:t>
      </w:r>
      <w:r w:rsidR="001F6E07">
        <w:rPr>
          <w:b/>
          <w:bCs/>
        </w:rPr>
        <w:t>8</w:t>
      </w:r>
    </w:p>
    <w:p w:rsidR="00BB4650" w:rsidRPr="00113C49" w:rsidRDefault="00BB4650" w:rsidP="00C774FF">
      <w:pPr>
        <w:autoSpaceDE w:val="0"/>
        <w:autoSpaceDN w:val="0"/>
        <w:adjustRightInd w:val="0"/>
        <w:jc w:val="center"/>
        <w:rPr>
          <w:b/>
          <w:bCs/>
        </w:rPr>
      </w:pPr>
      <w:r w:rsidRPr="00620D60">
        <w:rPr>
          <w:b/>
          <w:bCs/>
        </w:rPr>
        <w:t>«О проведении экспертно-аналитического мероприятия «Мониторинг исполнения бюджета сельского п</w:t>
      </w:r>
      <w:r w:rsidR="008945CE" w:rsidRPr="00620D60">
        <w:rPr>
          <w:b/>
          <w:bCs/>
        </w:rPr>
        <w:t xml:space="preserve">оселения </w:t>
      </w:r>
      <w:proofErr w:type="spellStart"/>
      <w:r w:rsidR="008945CE" w:rsidRPr="00620D60">
        <w:rPr>
          <w:b/>
          <w:bCs/>
        </w:rPr>
        <w:t>сумон</w:t>
      </w:r>
      <w:proofErr w:type="spellEnd"/>
      <w:r w:rsidR="008945CE" w:rsidRPr="00620D60">
        <w:rPr>
          <w:b/>
          <w:bCs/>
        </w:rPr>
        <w:t xml:space="preserve"> Кызыл</w:t>
      </w:r>
      <w:r w:rsidR="008945CE">
        <w:rPr>
          <w:b/>
          <w:bCs/>
        </w:rPr>
        <w:t>-</w:t>
      </w:r>
      <w:proofErr w:type="spellStart"/>
      <w:r w:rsidR="008945CE">
        <w:rPr>
          <w:b/>
          <w:bCs/>
        </w:rPr>
        <w:t>Чыраанский</w:t>
      </w:r>
      <w:proofErr w:type="spellEnd"/>
      <w:r w:rsidR="00C9092B">
        <w:rPr>
          <w:b/>
          <w:bCs/>
        </w:rPr>
        <w:t xml:space="preserve"> </w:t>
      </w:r>
      <w:r w:rsidRPr="00113C49">
        <w:rPr>
          <w:b/>
          <w:bCs/>
        </w:rPr>
        <w:t>Тес-</w:t>
      </w:r>
      <w:proofErr w:type="spellStart"/>
      <w:r w:rsidRPr="00113C49">
        <w:rPr>
          <w:b/>
          <w:bCs/>
        </w:rPr>
        <w:t>Хемского</w:t>
      </w:r>
      <w:proofErr w:type="spellEnd"/>
      <w:r w:rsidRPr="00113C49">
        <w:rPr>
          <w:b/>
          <w:bCs/>
        </w:rPr>
        <w:t xml:space="preserve"> </w:t>
      </w:r>
      <w:proofErr w:type="spellStart"/>
      <w:r w:rsidRPr="00113C49">
        <w:rPr>
          <w:b/>
          <w:bCs/>
        </w:rPr>
        <w:t>кожууна</w:t>
      </w:r>
      <w:proofErr w:type="spellEnd"/>
      <w:r w:rsidRPr="00113C49">
        <w:rPr>
          <w:b/>
          <w:bCs/>
        </w:rPr>
        <w:t xml:space="preserve"> Республики Тыва за 1 полугодие 201</w:t>
      </w:r>
      <w:r w:rsidR="00594F58">
        <w:rPr>
          <w:b/>
          <w:bCs/>
        </w:rPr>
        <w:t>9</w:t>
      </w:r>
      <w:r w:rsidRPr="00113C49">
        <w:rPr>
          <w:b/>
          <w:bCs/>
        </w:rPr>
        <w:t xml:space="preserve"> года »</w:t>
      </w:r>
    </w:p>
    <w:p w:rsidR="007C6FDD" w:rsidRDefault="007C6FDD" w:rsidP="00CC2E52">
      <w:pPr>
        <w:autoSpaceDE w:val="0"/>
        <w:autoSpaceDN w:val="0"/>
        <w:adjustRightInd w:val="0"/>
        <w:jc w:val="both"/>
        <w:rPr>
          <w:b/>
          <w:bCs/>
          <w:sz w:val="24"/>
          <w:szCs w:val="24"/>
        </w:rPr>
      </w:pPr>
    </w:p>
    <w:p w:rsidR="00BB4650" w:rsidRPr="00942FDA" w:rsidRDefault="00BB4650" w:rsidP="00CC2E52">
      <w:pPr>
        <w:jc w:val="both"/>
        <w:rPr>
          <w:bCs/>
        </w:rPr>
      </w:pPr>
      <w:r w:rsidRPr="00942FDA">
        <w:rPr>
          <w:bCs/>
        </w:rPr>
        <w:t xml:space="preserve">          с. Самагалтай</w:t>
      </w:r>
      <w:r>
        <w:rPr>
          <w:bCs/>
        </w:rPr>
        <w:t xml:space="preserve">                                                   </w:t>
      </w:r>
      <w:r w:rsidRPr="00942FDA">
        <w:rPr>
          <w:bCs/>
        </w:rPr>
        <w:t>от</w:t>
      </w:r>
      <w:r>
        <w:rPr>
          <w:bCs/>
        </w:rPr>
        <w:t xml:space="preserve">    </w:t>
      </w:r>
      <w:r w:rsidRPr="00D1731F">
        <w:rPr>
          <w:bCs/>
        </w:rPr>
        <w:t>«</w:t>
      </w:r>
      <w:r w:rsidR="009E38DF">
        <w:rPr>
          <w:bCs/>
        </w:rPr>
        <w:t>1</w:t>
      </w:r>
      <w:r w:rsidR="00594F58">
        <w:rPr>
          <w:bCs/>
        </w:rPr>
        <w:t>9</w:t>
      </w:r>
      <w:r w:rsidRPr="00D1731F">
        <w:rPr>
          <w:bCs/>
        </w:rPr>
        <w:t>»</w:t>
      </w:r>
      <w:r w:rsidR="007C6FDD">
        <w:rPr>
          <w:bCs/>
        </w:rPr>
        <w:t xml:space="preserve"> июля </w:t>
      </w:r>
      <w:r w:rsidRPr="00D1731F">
        <w:rPr>
          <w:bCs/>
        </w:rPr>
        <w:t>201</w:t>
      </w:r>
      <w:r w:rsidR="00594F58">
        <w:rPr>
          <w:bCs/>
        </w:rPr>
        <w:t>9</w:t>
      </w:r>
      <w:r w:rsidRPr="00D1731F">
        <w:rPr>
          <w:bCs/>
        </w:rPr>
        <w:t xml:space="preserve"> года</w:t>
      </w:r>
    </w:p>
    <w:p w:rsidR="00BB4650" w:rsidRDefault="00BB4650" w:rsidP="00CC2E52">
      <w:pPr>
        <w:autoSpaceDE w:val="0"/>
        <w:autoSpaceDN w:val="0"/>
        <w:adjustRightInd w:val="0"/>
        <w:jc w:val="both"/>
        <w:rPr>
          <w:rFonts w:ascii="Times New Roman,Bold" w:hAnsi="Times New Roman,Bold" w:cs="Times New Roman,Bold"/>
          <w:b/>
          <w:bCs/>
          <w:sz w:val="24"/>
          <w:szCs w:val="24"/>
        </w:rPr>
      </w:pPr>
    </w:p>
    <w:p w:rsidR="00BB4650" w:rsidRPr="00AC53F5" w:rsidRDefault="00BB4650" w:rsidP="00AC53F5">
      <w:pPr>
        <w:autoSpaceDE w:val="0"/>
        <w:autoSpaceDN w:val="0"/>
        <w:adjustRightInd w:val="0"/>
        <w:jc w:val="center"/>
        <w:rPr>
          <w:b/>
          <w:bCs/>
        </w:rPr>
      </w:pPr>
      <w:r w:rsidRPr="00AC53F5">
        <w:rPr>
          <w:b/>
          <w:bCs/>
        </w:rPr>
        <w:t>1.Общие положения</w:t>
      </w:r>
    </w:p>
    <w:p w:rsidR="00BB4650" w:rsidRPr="00AC53F5" w:rsidRDefault="00BB4650" w:rsidP="00AC53F5">
      <w:pPr>
        <w:autoSpaceDE w:val="0"/>
        <w:autoSpaceDN w:val="0"/>
        <w:adjustRightInd w:val="0"/>
        <w:ind w:firstLine="708"/>
        <w:jc w:val="both"/>
      </w:pPr>
      <w:proofErr w:type="gramStart"/>
      <w:r w:rsidRPr="00AC53F5">
        <w:t>Заключение Контрольно-счетно</w:t>
      </w:r>
      <w:r w:rsidR="007C6FDD" w:rsidRPr="00AC53F5">
        <w:t>го</w:t>
      </w:r>
      <w:r w:rsidRPr="00AC53F5">
        <w:t xml:space="preserve"> </w:t>
      </w:r>
      <w:r w:rsidR="007C6FDD" w:rsidRPr="00AC53F5">
        <w:t>органа муниципального района «Тес-</w:t>
      </w:r>
      <w:proofErr w:type="spellStart"/>
      <w:r w:rsidR="007C6FDD" w:rsidRPr="00AC53F5">
        <w:t>Хемский</w:t>
      </w:r>
      <w:proofErr w:type="spellEnd"/>
      <w:r w:rsidR="007C6FDD" w:rsidRPr="00AC53F5">
        <w:t xml:space="preserve"> </w:t>
      </w:r>
      <w:proofErr w:type="spellStart"/>
      <w:r w:rsidR="007C6FDD" w:rsidRPr="00AC53F5">
        <w:t>кожуун</w:t>
      </w:r>
      <w:proofErr w:type="spellEnd"/>
      <w:r w:rsidR="007C6FDD" w:rsidRPr="00AC53F5">
        <w:t xml:space="preserve"> Республики Тыва» </w:t>
      </w:r>
      <w:r w:rsidRPr="00AC53F5">
        <w:t xml:space="preserve"> «О проведении</w:t>
      </w:r>
      <w:r w:rsidR="007C6FDD" w:rsidRPr="00AC53F5">
        <w:t xml:space="preserve"> </w:t>
      </w:r>
      <w:r w:rsidRPr="00AC53F5">
        <w:t xml:space="preserve">экспертно-аналитического мероприятия «Мониторинг исполнения бюджета </w:t>
      </w:r>
      <w:r w:rsidR="007C6FDD" w:rsidRPr="00AC53F5">
        <w:t xml:space="preserve">сельского </w:t>
      </w:r>
      <w:r w:rsidR="008945CE" w:rsidRPr="00AC53F5">
        <w:t xml:space="preserve">поселения </w:t>
      </w:r>
      <w:proofErr w:type="spellStart"/>
      <w:r w:rsidR="008945CE" w:rsidRPr="00AC53F5">
        <w:t>сумон</w:t>
      </w:r>
      <w:proofErr w:type="spellEnd"/>
      <w:r w:rsidR="008945CE" w:rsidRPr="00AC53F5">
        <w:t xml:space="preserve"> Кызыл-</w:t>
      </w:r>
      <w:proofErr w:type="spellStart"/>
      <w:r w:rsidR="008945CE" w:rsidRPr="00AC53F5">
        <w:t>Чыраанский</w:t>
      </w:r>
      <w:proofErr w:type="spellEnd"/>
      <w:r w:rsidR="007C6FDD" w:rsidRPr="00AC53F5">
        <w:t xml:space="preserve"> Тес-</w:t>
      </w:r>
      <w:proofErr w:type="spellStart"/>
      <w:r w:rsidR="007C6FDD" w:rsidRPr="00AC53F5">
        <w:t>Хемского</w:t>
      </w:r>
      <w:proofErr w:type="spellEnd"/>
      <w:r w:rsidR="007C6FDD" w:rsidRPr="00AC53F5">
        <w:t xml:space="preserve"> </w:t>
      </w:r>
      <w:proofErr w:type="spellStart"/>
      <w:r w:rsidR="007C6FDD" w:rsidRPr="00AC53F5">
        <w:t>кожууна</w:t>
      </w:r>
      <w:proofErr w:type="spellEnd"/>
      <w:r w:rsidR="007C6FDD" w:rsidRPr="00AC53F5">
        <w:t xml:space="preserve"> Республики Тыва» </w:t>
      </w:r>
      <w:r w:rsidR="00170492" w:rsidRPr="00AC53F5">
        <w:t xml:space="preserve"> за 1 полугодие 201</w:t>
      </w:r>
      <w:r w:rsidR="003D24A9">
        <w:t>9</w:t>
      </w:r>
      <w:r w:rsidRPr="00AC53F5">
        <w:t xml:space="preserve"> года»</w:t>
      </w:r>
      <w:r w:rsidR="00170492" w:rsidRPr="00AC53F5">
        <w:t xml:space="preserve"> </w:t>
      </w:r>
      <w:r w:rsidRPr="00AC53F5">
        <w:t>подготовлено в соответствии с Бюджетным кодексом Российской Федерации, Положением «О</w:t>
      </w:r>
      <w:r w:rsidR="007C6FDD" w:rsidRPr="00AC53F5">
        <w:t xml:space="preserve"> </w:t>
      </w:r>
      <w:r w:rsidRPr="00AC53F5">
        <w:t>Контрольно-счетно</w:t>
      </w:r>
      <w:r w:rsidR="007C6FDD" w:rsidRPr="00AC53F5">
        <w:t>м органе муниципального района</w:t>
      </w:r>
      <w:r w:rsidR="00170492" w:rsidRPr="00AC53F5">
        <w:t xml:space="preserve"> «Тес-</w:t>
      </w:r>
      <w:proofErr w:type="spellStart"/>
      <w:r w:rsidR="00170492" w:rsidRPr="00AC53F5">
        <w:t>Хемский</w:t>
      </w:r>
      <w:proofErr w:type="spellEnd"/>
      <w:r w:rsidR="00170492" w:rsidRPr="00AC53F5">
        <w:t xml:space="preserve"> </w:t>
      </w:r>
      <w:proofErr w:type="spellStart"/>
      <w:r w:rsidR="00170492" w:rsidRPr="00AC53F5">
        <w:t>кожуун</w:t>
      </w:r>
      <w:proofErr w:type="spellEnd"/>
      <w:r w:rsidR="00170492" w:rsidRPr="00AC53F5">
        <w:t xml:space="preserve"> Республики </w:t>
      </w:r>
      <w:r w:rsidR="007C6FDD" w:rsidRPr="00AC53F5">
        <w:t>Тыва»</w:t>
      </w:r>
      <w:r w:rsidRPr="00AC53F5">
        <w:t xml:space="preserve">, утвержденным решением </w:t>
      </w:r>
      <w:r w:rsidR="007C6FDD" w:rsidRPr="00AC53F5">
        <w:t>Хурала представителей Тес-</w:t>
      </w:r>
      <w:proofErr w:type="spellStart"/>
      <w:r w:rsidR="007C6FDD" w:rsidRPr="00AC53F5">
        <w:t>Хемского</w:t>
      </w:r>
      <w:proofErr w:type="spellEnd"/>
      <w:r w:rsidR="007C6FDD" w:rsidRPr="00AC53F5">
        <w:t xml:space="preserve"> </w:t>
      </w:r>
      <w:proofErr w:type="spellStart"/>
      <w:r w:rsidR="007C6FDD" w:rsidRPr="00AC53F5">
        <w:t>кожууна</w:t>
      </w:r>
      <w:proofErr w:type="spellEnd"/>
      <w:r w:rsidR="007C6FDD" w:rsidRPr="00AC53F5">
        <w:t xml:space="preserve"> </w:t>
      </w:r>
      <w:r w:rsidRPr="00AC53F5">
        <w:t xml:space="preserve"> от </w:t>
      </w:r>
      <w:r w:rsidR="007C6FDD" w:rsidRPr="00AC53F5">
        <w:t>05</w:t>
      </w:r>
      <w:r w:rsidRPr="00AC53F5">
        <w:t>.</w:t>
      </w:r>
      <w:r w:rsidR="007C6FDD" w:rsidRPr="00AC53F5">
        <w:t>07</w:t>
      </w:r>
      <w:r w:rsidRPr="00AC53F5">
        <w:t>.201</w:t>
      </w:r>
      <w:r w:rsidR="007C6FDD" w:rsidRPr="00AC53F5">
        <w:t>2</w:t>
      </w:r>
      <w:r w:rsidRPr="00AC53F5">
        <w:t xml:space="preserve"> г. </w:t>
      </w:r>
      <w:r w:rsidR="007C6FDD" w:rsidRPr="00AC53F5">
        <w:t xml:space="preserve">№ 42 </w:t>
      </w:r>
      <w:r w:rsidRPr="00AC53F5">
        <w:t>и Соглашения «О</w:t>
      </w:r>
      <w:proofErr w:type="gramEnd"/>
      <w:r w:rsidRPr="00AC53F5">
        <w:t xml:space="preserve"> передаче</w:t>
      </w:r>
      <w:r w:rsidR="007C6FDD" w:rsidRPr="00AC53F5">
        <w:t xml:space="preserve"> </w:t>
      </w:r>
      <w:r w:rsidRPr="00AC53F5">
        <w:t xml:space="preserve">полномочий контрольно-счетного органа </w:t>
      </w:r>
      <w:r w:rsidR="00170492" w:rsidRPr="00AC53F5">
        <w:t xml:space="preserve"> </w:t>
      </w:r>
      <w:r w:rsidR="007C6FDD" w:rsidRPr="00AC53F5">
        <w:t xml:space="preserve">сельского поселения </w:t>
      </w:r>
      <w:r w:rsidR="008945CE" w:rsidRPr="00AC53F5">
        <w:t>Кызыл-</w:t>
      </w:r>
      <w:proofErr w:type="spellStart"/>
      <w:r w:rsidR="008945CE" w:rsidRPr="00AC53F5">
        <w:t>Чыраанский</w:t>
      </w:r>
      <w:proofErr w:type="spellEnd"/>
      <w:r w:rsidR="007C6FDD" w:rsidRPr="00AC53F5">
        <w:t xml:space="preserve"> </w:t>
      </w:r>
      <w:r w:rsidRPr="00AC53F5">
        <w:t>по осуществлению</w:t>
      </w:r>
      <w:r w:rsidR="007C6FDD" w:rsidRPr="00AC53F5">
        <w:t xml:space="preserve"> </w:t>
      </w:r>
      <w:r w:rsidRPr="00AC53F5">
        <w:t>внешнего муни</w:t>
      </w:r>
      <w:r w:rsidR="00170492" w:rsidRPr="00AC53F5">
        <w:t>ципального финансового контроля от 27.11</w:t>
      </w:r>
      <w:r w:rsidRPr="00AC53F5">
        <w:t>.2016 г.</w:t>
      </w:r>
    </w:p>
    <w:p w:rsidR="003D24A9" w:rsidRPr="003E1CC1" w:rsidRDefault="00BB4650" w:rsidP="003D24A9">
      <w:pPr>
        <w:autoSpaceDE w:val="0"/>
        <w:autoSpaceDN w:val="0"/>
        <w:adjustRightInd w:val="0"/>
        <w:ind w:firstLine="708"/>
        <w:jc w:val="both"/>
      </w:pPr>
      <w:r w:rsidRPr="003D24A9">
        <w:rPr>
          <w:b/>
          <w:bCs/>
        </w:rPr>
        <w:t>Основание для проведения мероприятия</w:t>
      </w:r>
      <w:r w:rsidR="00170492" w:rsidRPr="003D24A9">
        <w:t xml:space="preserve">: </w:t>
      </w:r>
      <w:r w:rsidR="003D24A9" w:rsidRPr="003D24A9">
        <w:t>п.1.12 Плана работы Контрольно</w:t>
      </w:r>
      <w:r w:rsidR="003D24A9" w:rsidRPr="003E1CC1">
        <w:t>-счетного органа на 201</w:t>
      </w:r>
      <w:r w:rsidR="003D24A9">
        <w:t>9</w:t>
      </w:r>
      <w:r w:rsidR="003D24A9" w:rsidRPr="003E1CC1">
        <w:t xml:space="preserve"> год, утвержденного распоряжением Председателя Контрольно-счетного органа  от 2</w:t>
      </w:r>
      <w:r w:rsidR="003D24A9">
        <w:t>7</w:t>
      </w:r>
      <w:r w:rsidR="003D24A9" w:rsidRPr="003E1CC1">
        <w:t>.12.201</w:t>
      </w:r>
      <w:r w:rsidR="003D24A9">
        <w:t>8</w:t>
      </w:r>
      <w:r w:rsidR="003D24A9" w:rsidRPr="003E1CC1">
        <w:t xml:space="preserve"> г. № </w:t>
      </w:r>
      <w:r w:rsidR="003D24A9">
        <w:t>43</w:t>
      </w:r>
      <w:r w:rsidR="003D24A9" w:rsidRPr="003E1CC1">
        <w:t>.</w:t>
      </w:r>
    </w:p>
    <w:p w:rsidR="000E7176" w:rsidRPr="00594F58" w:rsidRDefault="000E7176" w:rsidP="003D24A9">
      <w:pPr>
        <w:autoSpaceDE w:val="0"/>
        <w:autoSpaceDN w:val="0"/>
        <w:adjustRightInd w:val="0"/>
        <w:ind w:firstLine="708"/>
        <w:jc w:val="both"/>
        <w:rPr>
          <w:b/>
          <w:bCs/>
          <w:color w:val="FF0000"/>
        </w:rPr>
      </w:pPr>
    </w:p>
    <w:p w:rsidR="00BB4650" w:rsidRPr="0037616C" w:rsidRDefault="00BB4650" w:rsidP="00387C0A">
      <w:pPr>
        <w:autoSpaceDE w:val="0"/>
        <w:autoSpaceDN w:val="0"/>
        <w:adjustRightInd w:val="0"/>
        <w:ind w:firstLine="708"/>
        <w:jc w:val="both"/>
      </w:pPr>
      <w:r w:rsidRPr="0037616C">
        <w:rPr>
          <w:b/>
          <w:bCs/>
        </w:rPr>
        <w:t xml:space="preserve">Предмет мероприятия: </w:t>
      </w:r>
      <w:r w:rsidRPr="0037616C">
        <w:t>Утвержденные показатели бюджета сельского</w:t>
      </w:r>
      <w:r w:rsidR="007C6FDD" w:rsidRPr="0037616C">
        <w:t xml:space="preserve"> </w:t>
      </w:r>
      <w:r w:rsidRPr="0037616C">
        <w:t xml:space="preserve">поселения </w:t>
      </w:r>
      <w:proofErr w:type="spellStart"/>
      <w:r w:rsidR="008945CE" w:rsidRPr="0037616C">
        <w:t>сумон</w:t>
      </w:r>
      <w:proofErr w:type="spellEnd"/>
      <w:r w:rsidR="008945CE" w:rsidRPr="0037616C">
        <w:t xml:space="preserve"> Кызыл-</w:t>
      </w:r>
      <w:proofErr w:type="spellStart"/>
      <w:r w:rsidR="008945CE" w:rsidRPr="0037616C">
        <w:t>Чыраанский</w:t>
      </w:r>
      <w:proofErr w:type="spellEnd"/>
      <w:r w:rsidRPr="0037616C">
        <w:t xml:space="preserve"> </w:t>
      </w:r>
      <w:r w:rsidR="007C6FDD" w:rsidRPr="0037616C">
        <w:t>Тес-</w:t>
      </w:r>
      <w:proofErr w:type="spellStart"/>
      <w:r w:rsidR="007C6FDD" w:rsidRPr="0037616C">
        <w:t>Хемского</w:t>
      </w:r>
      <w:proofErr w:type="spellEnd"/>
      <w:r w:rsidR="007C6FDD" w:rsidRPr="0037616C">
        <w:t xml:space="preserve"> </w:t>
      </w:r>
      <w:proofErr w:type="spellStart"/>
      <w:r w:rsidR="007C6FDD" w:rsidRPr="0037616C">
        <w:t>кожууна</w:t>
      </w:r>
      <w:proofErr w:type="spellEnd"/>
      <w:r w:rsidR="007C6FDD" w:rsidRPr="0037616C">
        <w:t xml:space="preserve"> </w:t>
      </w:r>
      <w:r w:rsidRPr="0037616C">
        <w:t xml:space="preserve">Республики </w:t>
      </w:r>
      <w:r w:rsidR="007C6FDD" w:rsidRPr="0037616C">
        <w:t>Тыва</w:t>
      </w:r>
      <w:r w:rsidRPr="0037616C">
        <w:t xml:space="preserve"> на 201</w:t>
      </w:r>
      <w:r w:rsidR="0037616C" w:rsidRPr="0037616C">
        <w:t>9</w:t>
      </w:r>
      <w:r w:rsidRPr="0037616C">
        <w:t xml:space="preserve"> г</w:t>
      </w:r>
      <w:r w:rsidR="000E7176" w:rsidRPr="0037616C">
        <w:t>од и на плановый период 20</w:t>
      </w:r>
      <w:r w:rsidR="0037616C" w:rsidRPr="0037616C">
        <w:t>20</w:t>
      </w:r>
      <w:r w:rsidR="000E7176" w:rsidRPr="0037616C">
        <w:t>-20</w:t>
      </w:r>
      <w:r w:rsidR="00072AEF" w:rsidRPr="0037616C">
        <w:t>2</w:t>
      </w:r>
      <w:r w:rsidR="0037616C" w:rsidRPr="0037616C">
        <w:t>1</w:t>
      </w:r>
      <w:r w:rsidR="000E7176" w:rsidRPr="0037616C">
        <w:t xml:space="preserve"> годы. </w:t>
      </w:r>
    </w:p>
    <w:p w:rsidR="000E7176" w:rsidRPr="00594F58" w:rsidRDefault="000E7176" w:rsidP="00CC2E52">
      <w:pPr>
        <w:autoSpaceDE w:val="0"/>
        <w:autoSpaceDN w:val="0"/>
        <w:adjustRightInd w:val="0"/>
        <w:jc w:val="both"/>
        <w:rPr>
          <w:b/>
          <w:bCs/>
          <w:color w:val="FF0000"/>
        </w:rPr>
      </w:pPr>
    </w:p>
    <w:p w:rsidR="00BB4650" w:rsidRPr="00C90206" w:rsidRDefault="00BB4650" w:rsidP="00387C0A">
      <w:pPr>
        <w:autoSpaceDE w:val="0"/>
        <w:autoSpaceDN w:val="0"/>
        <w:adjustRightInd w:val="0"/>
        <w:ind w:firstLine="708"/>
        <w:jc w:val="both"/>
      </w:pPr>
      <w:r w:rsidRPr="00C90206">
        <w:rPr>
          <w:b/>
          <w:bCs/>
        </w:rPr>
        <w:t>Цели и вопросы мероприятия</w:t>
      </w:r>
      <w:r w:rsidRPr="00C90206">
        <w:t>: Мониторинг исполнения бюджета сельского поселения за 1 полугодие 201</w:t>
      </w:r>
      <w:r w:rsidR="00C90206" w:rsidRPr="00C90206">
        <w:t>9</w:t>
      </w:r>
      <w:r w:rsidRPr="00C90206">
        <w:t xml:space="preserve"> года</w:t>
      </w:r>
      <w:r w:rsidR="00C90206" w:rsidRPr="00C90206">
        <w:t>.</w:t>
      </w:r>
    </w:p>
    <w:p w:rsidR="000E7176" w:rsidRPr="00594F58" w:rsidRDefault="000E7176" w:rsidP="00CC2E52">
      <w:pPr>
        <w:autoSpaceDE w:val="0"/>
        <w:autoSpaceDN w:val="0"/>
        <w:adjustRightInd w:val="0"/>
        <w:jc w:val="both"/>
        <w:rPr>
          <w:b/>
          <w:bCs/>
          <w:color w:val="FF0000"/>
        </w:rPr>
      </w:pPr>
    </w:p>
    <w:p w:rsidR="000E7176" w:rsidRPr="002F11C0" w:rsidRDefault="00BB4650" w:rsidP="00387C0A">
      <w:pPr>
        <w:autoSpaceDE w:val="0"/>
        <w:autoSpaceDN w:val="0"/>
        <w:adjustRightInd w:val="0"/>
        <w:ind w:firstLine="708"/>
        <w:jc w:val="both"/>
      </w:pPr>
      <w:r w:rsidRPr="002F11C0">
        <w:rPr>
          <w:b/>
          <w:bCs/>
        </w:rPr>
        <w:t>Объекты мероприятия</w:t>
      </w:r>
      <w:r w:rsidRPr="002F11C0">
        <w:t>: Бюджет сельского поселения на 201</w:t>
      </w:r>
      <w:r w:rsidR="002F11C0" w:rsidRPr="002F11C0">
        <w:t>9</w:t>
      </w:r>
      <w:r w:rsidRPr="002F11C0">
        <w:t xml:space="preserve"> год</w:t>
      </w:r>
      <w:r w:rsidR="000E7176" w:rsidRPr="002F11C0">
        <w:t xml:space="preserve"> и на плановый период 20</w:t>
      </w:r>
      <w:r w:rsidR="002F11C0" w:rsidRPr="002F11C0">
        <w:t>20</w:t>
      </w:r>
      <w:r w:rsidR="000E7176" w:rsidRPr="002F11C0">
        <w:t>-20</w:t>
      </w:r>
      <w:r w:rsidR="00072AEF" w:rsidRPr="002F11C0">
        <w:t>2</w:t>
      </w:r>
      <w:r w:rsidR="002F11C0" w:rsidRPr="002F11C0">
        <w:t>1</w:t>
      </w:r>
      <w:r w:rsidR="000E7176" w:rsidRPr="002F11C0">
        <w:t xml:space="preserve"> годы. </w:t>
      </w:r>
    </w:p>
    <w:p w:rsidR="000E7176" w:rsidRPr="002F11C0" w:rsidRDefault="000E7176" w:rsidP="00CC2E52">
      <w:pPr>
        <w:autoSpaceDE w:val="0"/>
        <w:autoSpaceDN w:val="0"/>
        <w:adjustRightInd w:val="0"/>
        <w:jc w:val="both"/>
        <w:rPr>
          <w:b/>
          <w:bCs/>
        </w:rPr>
      </w:pPr>
    </w:p>
    <w:p w:rsidR="00BB4650" w:rsidRPr="002F11C0" w:rsidRDefault="00BB4650" w:rsidP="00387C0A">
      <w:pPr>
        <w:autoSpaceDE w:val="0"/>
        <w:autoSpaceDN w:val="0"/>
        <w:adjustRightInd w:val="0"/>
        <w:ind w:firstLine="708"/>
        <w:jc w:val="both"/>
      </w:pPr>
      <w:r w:rsidRPr="002F11C0">
        <w:rPr>
          <w:b/>
          <w:bCs/>
        </w:rPr>
        <w:t xml:space="preserve">Исследуемый период: </w:t>
      </w:r>
      <w:r w:rsidRPr="002F11C0">
        <w:t>1 полугодие 201</w:t>
      </w:r>
      <w:r w:rsidR="002F11C0" w:rsidRPr="002F11C0">
        <w:t>9</w:t>
      </w:r>
      <w:r w:rsidRPr="002F11C0">
        <w:t xml:space="preserve"> года</w:t>
      </w:r>
    </w:p>
    <w:p w:rsidR="000E7176" w:rsidRPr="00594F58" w:rsidRDefault="000E7176" w:rsidP="00CC2E52">
      <w:pPr>
        <w:autoSpaceDE w:val="0"/>
        <w:autoSpaceDN w:val="0"/>
        <w:adjustRightInd w:val="0"/>
        <w:jc w:val="both"/>
        <w:rPr>
          <w:b/>
          <w:bCs/>
          <w:color w:val="FF0000"/>
        </w:rPr>
      </w:pPr>
    </w:p>
    <w:p w:rsidR="002F11C0" w:rsidRPr="0039389A" w:rsidRDefault="002F11C0" w:rsidP="002F11C0">
      <w:pPr>
        <w:autoSpaceDE w:val="0"/>
        <w:autoSpaceDN w:val="0"/>
        <w:adjustRightInd w:val="0"/>
        <w:ind w:firstLine="708"/>
        <w:jc w:val="both"/>
      </w:pPr>
      <w:r w:rsidRPr="007C6FDD">
        <w:rPr>
          <w:b/>
          <w:bCs/>
        </w:rPr>
        <w:t xml:space="preserve">Сроки проведения мероприятия: </w:t>
      </w:r>
      <w:r w:rsidRPr="0039389A">
        <w:t xml:space="preserve">с </w:t>
      </w:r>
      <w:r>
        <w:t>10</w:t>
      </w:r>
      <w:r w:rsidRPr="0039389A">
        <w:t>.07.201</w:t>
      </w:r>
      <w:r>
        <w:t>9</w:t>
      </w:r>
      <w:r w:rsidRPr="0039389A">
        <w:t xml:space="preserve"> по </w:t>
      </w:r>
      <w:r>
        <w:t>19.07.2019</w:t>
      </w:r>
      <w:r w:rsidRPr="0039389A">
        <w:t xml:space="preserve"> г.</w:t>
      </w:r>
    </w:p>
    <w:p w:rsidR="002F11C0" w:rsidRPr="007C6FDD" w:rsidRDefault="002F11C0" w:rsidP="002F11C0">
      <w:pPr>
        <w:autoSpaceDE w:val="0"/>
        <w:autoSpaceDN w:val="0"/>
        <w:adjustRightInd w:val="0"/>
        <w:ind w:firstLine="708"/>
        <w:jc w:val="both"/>
      </w:pPr>
    </w:p>
    <w:p w:rsidR="00BB4650" w:rsidRPr="00000976" w:rsidRDefault="00BB4650" w:rsidP="0039389A">
      <w:pPr>
        <w:autoSpaceDE w:val="0"/>
        <w:autoSpaceDN w:val="0"/>
        <w:adjustRightInd w:val="0"/>
        <w:ind w:firstLine="567"/>
        <w:jc w:val="both"/>
      </w:pPr>
      <w:r w:rsidRPr="00000976">
        <w:t>Экспертиза проведена Контрольно-счетн</w:t>
      </w:r>
      <w:r w:rsidR="00113C49" w:rsidRPr="00000976">
        <w:t>ым</w:t>
      </w:r>
      <w:r w:rsidRPr="00000976">
        <w:t xml:space="preserve"> </w:t>
      </w:r>
      <w:r w:rsidR="00113C49" w:rsidRPr="00000976">
        <w:t>органом муниципального района «Тес-</w:t>
      </w:r>
      <w:proofErr w:type="spellStart"/>
      <w:r w:rsidR="00113C49" w:rsidRPr="00000976">
        <w:t>Хемский</w:t>
      </w:r>
      <w:proofErr w:type="spellEnd"/>
      <w:r w:rsidR="00113C49" w:rsidRPr="00000976">
        <w:t xml:space="preserve"> </w:t>
      </w:r>
      <w:proofErr w:type="spellStart"/>
      <w:r w:rsidR="00113C49" w:rsidRPr="00000976">
        <w:t>кожуун</w:t>
      </w:r>
      <w:proofErr w:type="spellEnd"/>
      <w:r w:rsidR="00113C49" w:rsidRPr="00000976">
        <w:t xml:space="preserve"> Республики Тыва» </w:t>
      </w:r>
      <w:r w:rsidRPr="00000976">
        <w:t>(далее – Контрольно-счетн</w:t>
      </w:r>
      <w:r w:rsidR="00113C49" w:rsidRPr="00000976">
        <w:t>ый</w:t>
      </w:r>
      <w:r w:rsidRPr="00000976">
        <w:t xml:space="preserve"> </w:t>
      </w:r>
      <w:r w:rsidR="00113C49" w:rsidRPr="00000976">
        <w:t>орган</w:t>
      </w:r>
      <w:r w:rsidRPr="00000976">
        <w:t>) в рамках предварительного контроля с учетом:</w:t>
      </w:r>
    </w:p>
    <w:p w:rsidR="00BB4650" w:rsidRPr="00000976" w:rsidRDefault="00420BF0" w:rsidP="0039389A">
      <w:pPr>
        <w:autoSpaceDE w:val="0"/>
        <w:autoSpaceDN w:val="0"/>
        <w:adjustRightInd w:val="0"/>
        <w:ind w:firstLine="567"/>
        <w:jc w:val="both"/>
      </w:pPr>
      <w:r w:rsidRPr="00000976">
        <w:t xml:space="preserve">- </w:t>
      </w:r>
      <w:r w:rsidR="00BB4650" w:rsidRPr="00000976">
        <w:t>Бюджетного кодекса Российской Федерации (далее – БК РФ);</w:t>
      </w:r>
    </w:p>
    <w:p w:rsidR="00BB4650" w:rsidRPr="00000976" w:rsidRDefault="00420BF0" w:rsidP="0039389A">
      <w:pPr>
        <w:autoSpaceDE w:val="0"/>
        <w:autoSpaceDN w:val="0"/>
        <w:adjustRightInd w:val="0"/>
        <w:ind w:firstLine="567"/>
        <w:jc w:val="both"/>
      </w:pPr>
      <w:r w:rsidRPr="00000976">
        <w:lastRenderedPageBreak/>
        <w:t xml:space="preserve">- </w:t>
      </w:r>
      <w:r w:rsidR="00BB4650" w:rsidRPr="00000976">
        <w:t>Федерального закона от 06.10.2003 № 131-ФЗ "Об общих принципах организации местного</w:t>
      </w:r>
      <w:r w:rsidR="00113C49" w:rsidRPr="00000976">
        <w:t xml:space="preserve"> </w:t>
      </w:r>
      <w:r w:rsidR="00BB4650" w:rsidRPr="00000976">
        <w:t>самоуправления в Российской Федерации";</w:t>
      </w:r>
    </w:p>
    <w:p w:rsidR="00BB4650" w:rsidRPr="00000976" w:rsidRDefault="00BB4650" w:rsidP="0039389A">
      <w:pPr>
        <w:autoSpaceDE w:val="0"/>
        <w:autoSpaceDN w:val="0"/>
        <w:adjustRightInd w:val="0"/>
        <w:ind w:firstLine="567"/>
        <w:jc w:val="both"/>
      </w:pPr>
      <w:r w:rsidRPr="00000976">
        <w:t>- Федеральным законом от 07.02.2011 №6-ФЗ «Об общих принципах организации и деятельности</w:t>
      </w:r>
      <w:r w:rsidR="00113C49" w:rsidRPr="00000976">
        <w:t xml:space="preserve"> </w:t>
      </w:r>
      <w:r w:rsidRPr="00000976">
        <w:t>контрольно-счетных органов субъектов Российской Федерации и муниципальных образований»;</w:t>
      </w:r>
    </w:p>
    <w:p w:rsidR="00BB4650" w:rsidRPr="00000976" w:rsidRDefault="00BB4650" w:rsidP="0039389A">
      <w:pPr>
        <w:autoSpaceDE w:val="0"/>
        <w:autoSpaceDN w:val="0"/>
        <w:adjustRightInd w:val="0"/>
        <w:ind w:firstLine="567"/>
        <w:jc w:val="both"/>
      </w:pPr>
      <w:r w:rsidRPr="00000976">
        <w:t>- приказ Министерства Финансов Российской Федерации от 28.12.2010 N 191н «Об утверждении</w:t>
      </w:r>
      <w:r w:rsidR="00113C49" w:rsidRPr="00000976">
        <w:t xml:space="preserve"> </w:t>
      </w:r>
      <w:r w:rsidRPr="00000976">
        <w:t>Инструкции о порядке составления и представления годовой, квартальной и месячной отчетности</w:t>
      </w:r>
      <w:r w:rsidR="00113C49" w:rsidRPr="00000976">
        <w:t xml:space="preserve"> </w:t>
      </w:r>
      <w:r w:rsidRPr="00000976">
        <w:t>об исполнении бюджетов бюджетной системы Российской Федерации» (далее Приказ №191н);</w:t>
      </w:r>
    </w:p>
    <w:p w:rsidR="00BB4650" w:rsidRPr="00000976" w:rsidRDefault="00BB4650" w:rsidP="0039389A">
      <w:pPr>
        <w:autoSpaceDE w:val="0"/>
        <w:autoSpaceDN w:val="0"/>
        <w:adjustRightInd w:val="0"/>
        <w:ind w:firstLine="567"/>
        <w:jc w:val="both"/>
      </w:pPr>
      <w:r w:rsidRPr="00000976">
        <w:t>- Приказ Минфина РФ от 1 декабря 2010 г. N 157н "Об утверждении Единого плана счетов</w:t>
      </w:r>
      <w:r w:rsidR="00113C49" w:rsidRPr="00000976">
        <w:t xml:space="preserve"> </w:t>
      </w:r>
      <w:r w:rsidRPr="00000976">
        <w:t>бухгалтерского учета для органов государственной власти (государственных органов), органов</w:t>
      </w:r>
      <w:r w:rsidR="00113C49" w:rsidRPr="00000976">
        <w:t xml:space="preserve"> </w:t>
      </w:r>
      <w:r w:rsidRPr="00000976">
        <w:t>местного самоуправления, органов управления государственными внебюджетными фондами,</w:t>
      </w:r>
      <w:r w:rsidR="00113C49" w:rsidRPr="00000976">
        <w:t xml:space="preserve"> </w:t>
      </w:r>
      <w:r w:rsidRPr="00000976">
        <w:t>государственных академий наук, государственных (муниципальных) учреждений и Инструкции по</w:t>
      </w:r>
      <w:r w:rsidR="00420BF0" w:rsidRPr="00000976">
        <w:t xml:space="preserve"> </w:t>
      </w:r>
      <w:r w:rsidRPr="00000976">
        <w:t>применению" (далее – Приказ №157н);</w:t>
      </w:r>
    </w:p>
    <w:p w:rsidR="00BB4650" w:rsidRPr="00000976" w:rsidRDefault="00BB4650" w:rsidP="0039389A">
      <w:pPr>
        <w:autoSpaceDE w:val="0"/>
        <w:autoSpaceDN w:val="0"/>
        <w:adjustRightInd w:val="0"/>
        <w:ind w:firstLine="567"/>
        <w:jc w:val="both"/>
      </w:pPr>
      <w:r w:rsidRPr="00000976">
        <w:t>- Приказ Минфина России от 01.07.2013 N 65н "Об утверждении Указаний о порядке применения</w:t>
      </w:r>
      <w:r w:rsidR="00113C49" w:rsidRPr="00000976">
        <w:t xml:space="preserve"> </w:t>
      </w:r>
      <w:r w:rsidRPr="00000976">
        <w:t>бюджетной классификации Российской Федерации"</w:t>
      </w:r>
      <w:r w:rsidR="00420BF0" w:rsidRPr="00000976">
        <w:t xml:space="preserve"> </w:t>
      </w:r>
      <w:r w:rsidRPr="00000976">
        <w:t>(далее – Приказ №65н);</w:t>
      </w:r>
    </w:p>
    <w:p w:rsidR="00BB4650" w:rsidRPr="00000976" w:rsidRDefault="00BB4650" w:rsidP="0039389A">
      <w:pPr>
        <w:autoSpaceDE w:val="0"/>
        <w:autoSpaceDN w:val="0"/>
        <w:adjustRightInd w:val="0"/>
        <w:ind w:firstLine="567"/>
        <w:jc w:val="both"/>
      </w:pPr>
      <w:r w:rsidRPr="00000976">
        <w:t xml:space="preserve">- Бюджета сельского поселения </w:t>
      </w:r>
      <w:proofErr w:type="spellStart"/>
      <w:r w:rsidR="008945CE" w:rsidRPr="00000976">
        <w:t>сумон</w:t>
      </w:r>
      <w:proofErr w:type="spellEnd"/>
      <w:r w:rsidR="008945CE" w:rsidRPr="00000976">
        <w:t xml:space="preserve"> Кызыл-</w:t>
      </w:r>
      <w:proofErr w:type="spellStart"/>
      <w:r w:rsidR="008945CE" w:rsidRPr="00000976">
        <w:t>Чыраанский</w:t>
      </w:r>
      <w:proofErr w:type="spellEnd"/>
      <w:r w:rsidR="00113C49" w:rsidRPr="00000976">
        <w:t xml:space="preserve"> Тес-</w:t>
      </w:r>
      <w:proofErr w:type="spellStart"/>
      <w:r w:rsidR="00113C49" w:rsidRPr="00000976">
        <w:t>Хемского</w:t>
      </w:r>
      <w:proofErr w:type="spellEnd"/>
      <w:r w:rsidR="00113C49" w:rsidRPr="00000976">
        <w:t xml:space="preserve"> </w:t>
      </w:r>
      <w:proofErr w:type="spellStart"/>
      <w:r w:rsidR="00113C49" w:rsidRPr="00000976">
        <w:t>кожууна</w:t>
      </w:r>
      <w:proofErr w:type="spellEnd"/>
      <w:r w:rsidR="00113C49" w:rsidRPr="00000976">
        <w:t xml:space="preserve"> Республики Тыва</w:t>
      </w:r>
      <w:r w:rsidRPr="00000976">
        <w:t xml:space="preserve"> на 201</w:t>
      </w:r>
      <w:r w:rsidR="00000976" w:rsidRPr="00000976">
        <w:t>9</w:t>
      </w:r>
      <w:r w:rsidRPr="00000976">
        <w:t xml:space="preserve"> год</w:t>
      </w:r>
      <w:r w:rsidR="00113C49" w:rsidRPr="00000976">
        <w:t xml:space="preserve"> и плановый период 20</w:t>
      </w:r>
      <w:r w:rsidR="00000976" w:rsidRPr="00000976">
        <w:t>20</w:t>
      </w:r>
      <w:r w:rsidR="00113C49" w:rsidRPr="00000976">
        <w:t>-20</w:t>
      </w:r>
      <w:r w:rsidR="00136D5D" w:rsidRPr="00000976">
        <w:t>2</w:t>
      </w:r>
      <w:r w:rsidR="00000976" w:rsidRPr="00000976">
        <w:t>1</w:t>
      </w:r>
      <w:r w:rsidR="00113C49" w:rsidRPr="00000976">
        <w:t xml:space="preserve"> годы</w:t>
      </w:r>
      <w:r w:rsidRPr="00000976">
        <w:t xml:space="preserve">, утвержденного решением  </w:t>
      </w:r>
      <w:r w:rsidR="00113C49" w:rsidRPr="00000976">
        <w:t xml:space="preserve">Хурала представителей </w:t>
      </w:r>
      <w:r w:rsidRPr="00000976">
        <w:t xml:space="preserve">сельского </w:t>
      </w:r>
      <w:r w:rsidR="00113C49" w:rsidRPr="00000976">
        <w:t xml:space="preserve">поселения </w:t>
      </w:r>
      <w:proofErr w:type="spellStart"/>
      <w:r w:rsidR="00113C49" w:rsidRPr="00000976">
        <w:t>сумон</w:t>
      </w:r>
      <w:proofErr w:type="spellEnd"/>
      <w:r w:rsidR="00113C49" w:rsidRPr="00000976">
        <w:t xml:space="preserve"> </w:t>
      </w:r>
      <w:r w:rsidRPr="00000976">
        <w:t xml:space="preserve"> </w:t>
      </w:r>
      <w:r w:rsidR="006E2A10" w:rsidRPr="00000976">
        <w:t>Кызыл-</w:t>
      </w:r>
      <w:proofErr w:type="spellStart"/>
      <w:r w:rsidR="006E2A10" w:rsidRPr="00000976">
        <w:t>Чыраанский</w:t>
      </w:r>
      <w:proofErr w:type="spellEnd"/>
      <w:r w:rsidR="00113C49" w:rsidRPr="00000976">
        <w:t xml:space="preserve"> </w:t>
      </w:r>
      <w:r w:rsidR="00160141" w:rsidRPr="00000976">
        <w:t>от 2</w:t>
      </w:r>
      <w:r w:rsidR="00000976" w:rsidRPr="00000976">
        <w:t>5</w:t>
      </w:r>
      <w:r w:rsidR="00160141" w:rsidRPr="00000976">
        <w:t>.12.201</w:t>
      </w:r>
      <w:r w:rsidR="00000976" w:rsidRPr="00000976">
        <w:t>8</w:t>
      </w:r>
      <w:r w:rsidR="00160141" w:rsidRPr="00000976">
        <w:t xml:space="preserve"> </w:t>
      </w:r>
      <w:r w:rsidRPr="00000976">
        <w:t>г.</w:t>
      </w:r>
      <w:r w:rsidR="00836FC7" w:rsidRPr="00000976">
        <w:t xml:space="preserve"> №1</w:t>
      </w:r>
      <w:r w:rsidR="00505CB1" w:rsidRPr="00000976">
        <w:t>6</w:t>
      </w:r>
      <w:r w:rsidR="00113C49" w:rsidRPr="00000976">
        <w:t>;</w:t>
      </w:r>
    </w:p>
    <w:p w:rsidR="00BB4650" w:rsidRPr="00000976" w:rsidRDefault="00160141" w:rsidP="0039389A">
      <w:pPr>
        <w:autoSpaceDE w:val="0"/>
        <w:autoSpaceDN w:val="0"/>
        <w:adjustRightInd w:val="0"/>
        <w:ind w:firstLine="567"/>
        <w:jc w:val="both"/>
      </w:pPr>
      <w:r w:rsidRPr="00000976">
        <w:t xml:space="preserve">- </w:t>
      </w:r>
      <w:r w:rsidR="00BB4650" w:rsidRPr="00000976">
        <w:t>Положения о бюджетном процессе сельско</w:t>
      </w:r>
      <w:r w:rsidR="00584B39" w:rsidRPr="00000976">
        <w:t>го</w:t>
      </w:r>
      <w:r w:rsidR="00113C49" w:rsidRPr="00000976">
        <w:t xml:space="preserve"> </w:t>
      </w:r>
      <w:r w:rsidR="00BB4650" w:rsidRPr="00000976">
        <w:t>поселени</w:t>
      </w:r>
      <w:r w:rsidR="00584B39" w:rsidRPr="00000976">
        <w:t>я</w:t>
      </w:r>
      <w:r w:rsidR="00BB4650" w:rsidRPr="00000976">
        <w:t xml:space="preserve"> </w:t>
      </w:r>
      <w:proofErr w:type="spellStart"/>
      <w:r w:rsidR="00113C49" w:rsidRPr="00000976">
        <w:t>сумон</w:t>
      </w:r>
      <w:proofErr w:type="spellEnd"/>
      <w:r w:rsidR="00113C49" w:rsidRPr="00000976">
        <w:t xml:space="preserve"> </w:t>
      </w:r>
      <w:r w:rsidR="006E2A10" w:rsidRPr="00000976">
        <w:t>Кызыл-</w:t>
      </w:r>
      <w:proofErr w:type="spellStart"/>
      <w:r w:rsidR="006E2A10" w:rsidRPr="00000976">
        <w:t>Чыраанский</w:t>
      </w:r>
      <w:proofErr w:type="spellEnd"/>
      <w:r w:rsidR="00BB4650" w:rsidRPr="00000976">
        <w:t xml:space="preserve">, </w:t>
      </w:r>
      <w:r w:rsidR="00B3624E" w:rsidRPr="00000976">
        <w:t>утвержденного решением Хурала представителей №</w:t>
      </w:r>
      <w:r w:rsidR="00086B1D" w:rsidRPr="00000976">
        <w:t>27 от 20</w:t>
      </w:r>
      <w:r w:rsidR="00B3624E" w:rsidRPr="00000976">
        <w:t>.01.2015</w:t>
      </w:r>
      <w:r w:rsidR="00BB4650" w:rsidRPr="00000976">
        <w:t xml:space="preserve"> г.</w:t>
      </w:r>
      <w:r w:rsidR="00113C49" w:rsidRPr="00000976">
        <w:t xml:space="preserve"> </w:t>
      </w:r>
      <w:r w:rsidR="00BB4650" w:rsidRPr="00000976">
        <w:t>А также на основании бюджетной росписи, бюджетной сметы и отчета</w:t>
      </w:r>
      <w:r w:rsidR="00113C49" w:rsidRPr="00000976">
        <w:t xml:space="preserve"> </w:t>
      </w:r>
      <w:r w:rsidR="00BB4650" w:rsidRPr="00000976">
        <w:t>об исполнении бюджета за 1 полугодие 201</w:t>
      </w:r>
      <w:r w:rsidR="00000976" w:rsidRPr="00000976">
        <w:t>9</w:t>
      </w:r>
      <w:r w:rsidR="00BB4650" w:rsidRPr="00000976">
        <w:t xml:space="preserve"> г. направленные администрацией </w:t>
      </w:r>
      <w:r w:rsidR="00113C49" w:rsidRPr="00000976">
        <w:t xml:space="preserve">сельского поселения </w:t>
      </w:r>
      <w:proofErr w:type="spellStart"/>
      <w:r w:rsidR="00113C49" w:rsidRPr="00000976">
        <w:t>сумон</w:t>
      </w:r>
      <w:proofErr w:type="spellEnd"/>
      <w:r w:rsidR="00113C49" w:rsidRPr="00000976">
        <w:t xml:space="preserve"> </w:t>
      </w:r>
      <w:r w:rsidR="008945CE" w:rsidRPr="00000976">
        <w:t>Кызыл-</w:t>
      </w:r>
      <w:proofErr w:type="spellStart"/>
      <w:r w:rsidR="008945CE" w:rsidRPr="00000976">
        <w:t>Чыраанский</w:t>
      </w:r>
      <w:proofErr w:type="spellEnd"/>
      <w:r w:rsidR="00BB4650" w:rsidRPr="00000976">
        <w:t xml:space="preserve"> в Контрольно-счетн</w:t>
      </w:r>
      <w:r w:rsidR="00113C49" w:rsidRPr="00000976">
        <w:t>ый</w:t>
      </w:r>
      <w:r w:rsidR="00BB4650" w:rsidRPr="00000976">
        <w:t xml:space="preserve"> </w:t>
      </w:r>
      <w:r w:rsidR="00113C49" w:rsidRPr="00000976">
        <w:t xml:space="preserve">орган </w:t>
      </w:r>
      <w:r w:rsidR="00BB4650" w:rsidRPr="00000976">
        <w:t xml:space="preserve">сопроводительным письмом </w:t>
      </w:r>
      <w:r w:rsidR="00421E96" w:rsidRPr="00000976">
        <w:t>1</w:t>
      </w:r>
      <w:r w:rsidR="00000976" w:rsidRPr="00000976">
        <w:t>0</w:t>
      </w:r>
      <w:r w:rsidR="00836FC7" w:rsidRPr="00000976">
        <w:t>.07.201</w:t>
      </w:r>
      <w:r w:rsidR="00000976" w:rsidRPr="00000976">
        <w:t>9</w:t>
      </w:r>
      <w:r w:rsidR="00836FC7" w:rsidRPr="00000976">
        <w:t xml:space="preserve"> г.</w:t>
      </w:r>
    </w:p>
    <w:p w:rsidR="00113C49" w:rsidRPr="00000976" w:rsidRDefault="00113C49" w:rsidP="00CC2E52">
      <w:pPr>
        <w:autoSpaceDE w:val="0"/>
        <w:autoSpaceDN w:val="0"/>
        <w:adjustRightInd w:val="0"/>
        <w:jc w:val="both"/>
      </w:pPr>
    </w:p>
    <w:p w:rsidR="00BB4650" w:rsidRPr="00000976" w:rsidRDefault="00BB4650" w:rsidP="00C747C7">
      <w:pPr>
        <w:autoSpaceDE w:val="0"/>
        <w:autoSpaceDN w:val="0"/>
        <w:adjustRightInd w:val="0"/>
        <w:ind w:firstLine="567"/>
        <w:jc w:val="center"/>
        <w:rPr>
          <w:b/>
          <w:bCs/>
        </w:rPr>
      </w:pPr>
      <w:r w:rsidRPr="00000976">
        <w:rPr>
          <w:b/>
          <w:bCs/>
        </w:rPr>
        <w:t>2. Проведение экспертно-аналитического мероприятия.</w:t>
      </w:r>
    </w:p>
    <w:p w:rsidR="00BB4650" w:rsidRPr="00000976" w:rsidRDefault="00BB4650" w:rsidP="00C747C7">
      <w:pPr>
        <w:autoSpaceDE w:val="0"/>
        <w:autoSpaceDN w:val="0"/>
        <w:adjustRightInd w:val="0"/>
        <w:ind w:firstLine="567"/>
        <w:jc w:val="center"/>
        <w:rPr>
          <w:b/>
          <w:bCs/>
        </w:rPr>
      </w:pPr>
      <w:r w:rsidRPr="00000976">
        <w:rPr>
          <w:b/>
          <w:bCs/>
        </w:rPr>
        <w:t>2.1.Проверка полноты и своевременности составления, квартального отчета об</w:t>
      </w:r>
      <w:r w:rsidR="00113C49" w:rsidRPr="00000976">
        <w:rPr>
          <w:b/>
          <w:bCs/>
        </w:rPr>
        <w:t xml:space="preserve"> </w:t>
      </w:r>
      <w:r w:rsidRPr="00000976">
        <w:rPr>
          <w:b/>
          <w:bCs/>
        </w:rPr>
        <w:t>исполнении бюджета.</w:t>
      </w:r>
    </w:p>
    <w:p w:rsidR="005129D4" w:rsidRPr="00594F58" w:rsidRDefault="005129D4" w:rsidP="00CC2E52">
      <w:pPr>
        <w:autoSpaceDE w:val="0"/>
        <w:autoSpaceDN w:val="0"/>
        <w:adjustRightInd w:val="0"/>
        <w:jc w:val="both"/>
        <w:rPr>
          <w:color w:val="FF0000"/>
        </w:rPr>
      </w:pPr>
    </w:p>
    <w:p w:rsidR="00BB4650" w:rsidRPr="000C736B" w:rsidRDefault="00BB4650" w:rsidP="00CC2E52">
      <w:pPr>
        <w:autoSpaceDE w:val="0"/>
        <w:autoSpaceDN w:val="0"/>
        <w:adjustRightInd w:val="0"/>
        <w:ind w:firstLine="708"/>
        <w:jc w:val="both"/>
      </w:pPr>
      <w:r w:rsidRPr="000C736B">
        <w:t>В соответствии с п. 5 ст. 264.2 БК РФ отчет об исполнении местного бюджета за первый</w:t>
      </w:r>
      <w:r w:rsidR="005129D4" w:rsidRPr="000C736B">
        <w:t xml:space="preserve"> </w:t>
      </w:r>
      <w:r w:rsidRPr="000C736B">
        <w:t>квартал, полугодие и девять месяцев текущего финансового года утверждается соответственно</w:t>
      </w:r>
      <w:r w:rsidR="005129D4" w:rsidRPr="000C736B">
        <w:t xml:space="preserve"> </w:t>
      </w:r>
      <w:r w:rsidRPr="000C736B">
        <w:t xml:space="preserve">местной администрацией и направляется </w:t>
      </w:r>
      <w:proofErr w:type="gramStart"/>
      <w:r w:rsidRPr="000C736B">
        <w:t>в</w:t>
      </w:r>
      <w:proofErr w:type="gramEnd"/>
      <w:r w:rsidRPr="000C736B">
        <w:t xml:space="preserve"> соответствующий законодательный</w:t>
      </w:r>
      <w:r w:rsidR="005129D4" w:rsidRPr="000C736B">
        <w:t xml:space="preserve"> </w:t>
      </w:r>
      <w:r w:rsidRPr="000C736B">
        <w:t>(представительный) орган и созданный им орган внешнего государственного (муниципального)</w:t>
      </w:r>
      <w:r w:rsidR="005129D4" w:rsidRPr="000C736B">
        <w:t xml:space="preserve"> </w:t>
      </w:r>
      <w:r w:rsidRPr="000C736B">
        <w:t>финансового контроля</w:t>
      </w:r>
      <w:r w:rsidR="005129D4" w:rsidRPr="000C736B">
        <w:t xml:space="preserve"> </w:t>
      </w:r>
      <w:r w:rsidRPr="000C736B">
        <w:t>Порядок составления, внешняя проверка, рассмотрение и утверждение бюджетной</w:t>
      </w:r>
      <w:r w:rsidR="005129D4" w:rsidRPr="000C736B">
        <w:t xml:space="preserve"> </w:t>
      </w:r>
      <w:r w:rsidRPr="000C736B">
        <w:t xml:space="preserve">отчетности определено </w:t>
      </w:r>
      <w:r w:rsidR="002D636E" w:rsidRPr="000C736B">
        <w:t xml:space="preserve">разделом </w:t>
      </w:r>
      <w:r w:rsidR="00F558B4" w:rsidRPr="000C736B">
        <w:t>9.3</w:t>
      </w:r>
      <w:r w:rsidRPr="000C736B">
        <w:t xml:space="preserve"> «Положения о бюджетном процессе сельско</w:t>
      </w:r>
      <w:r w:rsidR="005129D4" w:rsidRPr="000C736B">
        <w:t>го</w:t>
      </w:r>
      <w:r w:rsidR="00854C07" w:rsidRPr="000C736B">
        <w:t xml:space="preserve"> поселения </w:t>
      </w:r>
      <w:proofErr w:type="spellStart"/>
      <w:r w:rsidR="006E2A10" w:rsidRPr="000C736B">
        <w:t>сумон</w:t>
      </w:r>
      <w:proofErr w:type="spellEnd"/>
      <w:r w:rsidR="006E2A10" w:rsidRPr="000C736B">
        <w:t xml:space="preserve"> Кызыл-</w:t>
      </w:r>
      <w:proofErr w:type="spellStart"/>
      <w:r w:rsidR="006E2A10" w:rsidRPr="000C736B">
        <w:t>Чыраанский</w:t>
      </w:r>
      <w:proofErr w:type="spellEnd"/>
      <w:r w:rsidR="00854C07" w:rsidRPr="000C736B">
        <w:t>»</w:t>
      </w:r>
      <w:r w:rsidRPr="000C736B">
        <w:t>, принятого</w:t>
      </w:r>
      <w:r w:rsidR="005129D4" w:rsidRPr="000C736B">
        <w:t xml:space="preserve"> </w:t>
      </w:r>
      <w:r w:rsidRPr="000C736B">
        <w:t xml:space="preserve">решением </w:t>
      </w:r>
      <w:r w:rsidR="005129D4" w:rsidRPr="000C736B">
        <w:t xml:space="preserve">Хурала представителей сельского поселения </w:t>
      </w:r>
      <w:proofErr w:type="spellStart"/>
      <w:r w:rsidR="005129D4" w:rsidRPr="000C736B">
        <w:t>сумон</w:t>
      </w:r>
      <w:proofErr w:type="spellEnd"/>
      <w:r w:rsidR="005129D4" w:rsidRPr="000C736B">
        <w:t xml:space="preserve"> </w:t>
      </w:r>
      <w:r w:rsidR="006E2A10" w:rsidRPr="000C736B">
        <w:t>Кызыл-</w:t>
      </w:r>
      <w:proofErr w:type="spellStart"/>
      <w:r w:rsidR="006E2A10" w:rsidRPr="000C736B">
        <w:t>Чыраанский</w:t>
      </w:r>
      <w:proofErr w:type="spellEnd"/>
      <w:r w:rsidR="005129D4" w:rsidRPr="000C736B">
        <w:t xml:space="preserve"> </w:t>
      </w:r>
      <w:r w:rsidR="002D636E" w:rsidRPr="000C736B">
        <w:t xml:space="preserve">от </w:t>
      </w:r>
      <w:r w:rsidR="00F558B4" w:rsidRPr="000C736B">
        <w:t>20</w:t>
      </w:r>
      <w:r w:rsidR="002D636E" w:rsidRPr="000C736B">
        <w:t>.01</w:t>
      </w:r>
      <w:r w:rsidRPr="000C736B">
        <w:t>.2</w:t>
      </w:r>
      <w:r w:rsidR="00F558B4" w:rsidRPr="000C736B">
        <w:t>015 г. №27</w:t>
      </w:r>
      <w:r w:rsidRPr="000C736B">
        <w:t xml:space="preserve">. </w:t>
      </w:r>
      <w:proofErr w:type="gramStart"/>
      <w:r w:rsidRPr="000C736B">
        <w:t xml:space="preserve">Согласно </w:t>
      </w:r>
      <w:r w:rsidR="00F558B4" w:rsidRPr="000C736B">
        <w:t>раздела</w:t>
      </w:r>
      <w:proofErr w:type="gramEnd"/>
      <w:r w:rsidR="00F558B4" w:rsidRPr="000C736B">
        <w:t xml:space="preserve"> 9.2</w:t>
      </w:r>
      <w:r w:rsidRPr="000C736B">
        <w:t xml:space="preserve"> отчет об исполнении бюджета</w:t>
      </w:r>
      <w:r w:rsidR="005129D4" w:rsidRPr="000C736B">
        <w:t xml:space="preserve"> </w:t>
      </w:r>
      <w:r w:rsidRPr="000C736B">
        <w:t>поселения за первый квартал, полугодие и девять месяцев текущего финансового года</w:t>
      </w:r>
      <w:r w:rsidR="005129D4" w:rsidRPr="000C736B">
        <w:t xml:space="preserve"> </w:t>
      </w:r>
      <w:r w:rsidRPr="000C736B">
        <w:t>утверждается постановлением ад</w:t>
      </w:r>
      <w:r w:rsidR="006E2A10" w:rsidRPr="000C736B">
        <w:t>министрации сельского поселения Кызыл-</w:t>
      </w:r>
      <w:proofErr w:type="spellStart"/>
      <w:r w:rsidR="006E2A10" w:rsidRPr="000C736B">
        <w:t>Чыраанский</w:t>
      </w:r>
      <w:proofErr w:type="spellEnd"/>
      <w:r w:rsidR="006E2A10" w:rsidRPr="000C736B">
        <w:t xml:space="preserve"> </w:t>
      </w:r>
      <w:r w:rsidRPr="000C736B">
        <w:t>и</w:t>
      </w:r>
      <w:r w:rsidR="005129D4" w:rsidRPr="000C736B">
        <w:t xml:space="preserve"> </w:t>
      </w:r>
      <w:r w:rsidRPr="000C736B">
        <w:t xml:space="preserve">направляется в </w:t>
      </w:r>
      <w:r w:rsidR="00767724" w:rsidRPr="000C736B">
        <w:t xml:space="preserve">Хурал </w:t>
      </w:r>
      <w:r w:rsidR="00854C07" w:rsidRPr="000C736B">
        <w:t>предс</w:t>
      </w:r>
      <w:r w:rsidR="006E2A10" w:rsidRPr="000C736B">
        <w:t xml:space="preserve">тавителей </w:t>
      </w:r>
      <w:proofErr w:type="spellStart"/>
      <w:r w:rsidR="006E2A10" w:rsidRPr="000C736B">
        <w:t>сумона</w:t>
      </w:r>
      <w:proofErr w:type="spellEnd"/>
      <w:r w:rsidR="006E2A10" w:rsidRPr="000C736B">
        <w:t xml:space="preserve"> Кызыл-</w:t>
      </w:r>
      <w:proofErr w:type="spellStart"/>
      <w:r w:rsidR="006E2A10" w:rsidRPr="000C736B">
        <w:t>Чыраанский</w:t>
      </w:r>
      <w:proofErr w:type="spellEnd"/>
      <w:r w:rsidR="00767724" w:rsidRPr="000C736B">
        <w:t xml:space="preserve"> </w:t>
      </w:r>
      <w:r w:rsidRPr="000C736B">
        <w:t>и</w:t>
      </w:r>
      <w:r w:rsidRPr="00594F58">
        <w:rPr>
          <w:color w:val="FF0000"/>
        </w:rPr>
        <w:t xml:space="preserve"> </w:t>
      </w:r>
      <w:r w:rsidRPr="000C736B">
        <w:lastRenderedPageBreak/>
        <w:t xml:space="preserve">в </w:t>
      </w:r>
      <w:r w:rsidR="00767724" w:rsidRPr="000C736B">
        <w:t xml:space="preserve">Контрольно-счетный орган </w:t>
      </w:r>
      <w:r w:rsidRPr="000C736B">
        <w:t xml:space="preserve"> в</w:t>
      </w:r>
      <w:r w:rsidR="005129D4" w:rsidRPr="000C736B">
        <w:t xml:space="preserve"> </w:t>
      </w:r>
      <w:r w:rsidRPr="000C736B">
        <w:t>срок до 10 числа второго месяца квартала, следующего за отчетным</w:t>
      </w:r>
      <w:r w:rsidR="00854C07" w:rsidRPr="000C736B">
        <w:t xml:space="preserve"> периодом</w:t>
      </w:r>
      <w:r w:rsidRPr="000C736B">
        <w:t>. Отчет в Контрольно-счетн</w:t>
      </w:r>
      <w:r w:rsidR="00767724" w:rsidRPr="000C736B">
        <w:t>ый</w:t>
      </w:r>
      <w:r w:rsidR="005129D4" w:rsidRPr="000C736B">
        <w:t xml:space="preserve"> </w:t>
      </w:r>
      <w:r w:rsidR="00767724" w:rsidRPr="000C736B">
        <w:t>орган</w:t>
      </w:r>
      <w:r w:rsidRPr="000C736B">
        <w:t xml:space="preserve"> представлен </w:t>
      </w:r>
      <w:r w:rsidR="00854C07" w:rsidRPr="000C736B">
        <w:t>своевременно - 1</w:t>
      </w:r>
      <w:r w:rsidR="000C736B" w:rsidRPr="000C736B">
        <w:t>0</w:t>
      </w:r>
      <w:r w:rsidRPr="000C736B">
        <w:t>.0</w:t>
      </w:r>
      <w:r w:rsidR="00767724" w:rsidRPr="000C736B">
        <w:t>7</w:t>
      </w:r>
      <w:r w:rsidRPr="000C736B">
        <w:t>.201</w:t>
      </w:r>
      <w:r w:rsidR="000C736B" w:rsidRPr="000C736B">
        <w:t>9</w:t>
      </w:r>
      <w:r w:rsidRPr="000C736B">
        <w:t xml:space="preserve"> г.</w:t>
      </w:r>
    </w:p>
    <w:p w:rsidR="009979F6" w:rsidRPr="00ED5512" w:rsidRDefault="009979F6" w:rsidP="009979F6">
      <w:pPr>
        <w:autoSpaceDE w:val="0"/>
        <w:autoSpaceDN w:val="0"/>
        <w:adjustRightInd w:val="0"/>
        <w:ind w:firstLine="708"/>
        <w:jc w:val="both"/>
      </w:pPr>
      <w:r w:rsidRPr="00ED5512">
        <w:t>Отчет об исполнении бюджета за 1 полугодие 201</w:t>
      </w:r>
      <w:r w:rsidR="00D6474E">
        <w:t>9</w:t>
      </w:r>
      <w:bookmarkStart w:id="0" w:name="_GoBack"/>
      <w:bookmarkEnd w:id="0"/>
      <w:r w:rsidRPr="00ED5512">
        <w:t xml:space="preserve"> г. сформирован в программном комплексе на основе использования WEB–технологий предметным решением «WEB-Консолидация», разработанным ООО «НПО «</w:t>
      </w:r>
      <w:proofErr w:type="spellStart"/>
      <w:r w:rsidRPr="00ED5512">
        <w:t>Криста</w:t>
      </w:r>
      <w:proofErr w:type="spellEnd"/>
      <w:r w:rsidRPr="00ED5512">
        <w:t>».</w:t>
      </w:r>
    </w:p>
    <w:p w:rsidR="00000F22" w:rsidRPr="009979F6" w:rsidRDefault="00655096" w:rsidP="00CC2E52">
      <w:pPr>
        <w:autoSpaceDE w:val="0"/>
        <w:autoSpaceDN w:val="0"/>
        <w:adjustRightInd w:val="0"/>
        <w:ind w:firstLine="708"/>
        <w:jc w:val="both"/>
      </w:pPr>
      <w:r w:rsidRPr="009979F6">
        <w:t>Пунктом 3 ст. 264 БК РФ определен перечень бюджетной отчетности. Письмом Министерства финансов Российской Федерации Федеральное казначейство № 02-06-07/43-076 от 11.06.2019 г. «О составлении и представлении месячной и квартальной бюджетной отчетности, квартальной сводной бюджетной отчетности в 2019 году» определен порядок предоставления бюджетной отчетности в 201</w:t>
      </w:r>
      <w:r w:rsidR="009979F6" w:rsidRPr="009979F6">
        <w:t>9</w:t>
      </w:r>
      <w:r w:rsidRPr="009979F6">
        <w:t xml:space="preserve"> году. В соответствии с указанным нормативным документом </w:t>
      </w:r>
      <w:r w:rsidR="00BB4650" w:rsidRPr="009979F6">
        <w:t>отчет</w:t>
      </w:r>
      <w:r w:rsidR="00000F22" w:rsidRPr="009979F6">
        <w:t xml:space="preserve"> </w:t>
      </w:r>
      <w:r w:rsidR="00BB4650" w:rsidRPr="009979F6">
        <w:t xml:space="preserve">об исполнении бюджета, который состоит </w:t>
      </w:r>
      <w:proofErr w:type="gramStart"/>
      <w:r w:rsidR="00BB4650" w:rsidRPr="009979F6">
        <w:t>из</w:t>
      </w:r>
      <w:proofErr w:type="gramEnd"/>
      <w:r w:rsidR="00BB4650" w:rsidRPr="009979F6">
        <w:t>:</w:t>
      </w:r>
    </w:p>
    <w:p w:rsidR="00BB4650" w:rsidRPr="009979F6" w:rsidRDefault="00BB4650" w:rsidP="00CC2E52">
      <w:pPr>
        <w:autoSpaceDE w:val="0"/>
        <w:autoSpaceDN w:val="0"/>
        <w:adjustRightInd w:val="0"/>
        <w:jc w:val="both"/>
      </w:pPr>
      <w:r w:rsidRPr="009979F6">
        <w:t>- отчета об исполнении бюджета ф. 0503117;</w:t>
      </w:r>
    </w:p>
    <w:p w:rsidR="00BB4650" w:rsidRPr="009979F6" w:rsidRDefault="00BB4650" w:rsidP="00CC2E52">
      <w:pPr>
        <w:autoSpaceDE w:val="0"/>
        <w:autoSpaceDN w:val="0"/>
        <w:adjustRightInd w:val="0"/>
        <w:jc w:val="both"/>
      </w:pPr>
      <w:r w:rsidRPr="009979F6">
        <w:t>- отчет по поступлениям и выбытиям ф. 0503151;</w:t>
      </w:r>
    </w:p>
    <w:p w:rsidR="00BB4650" w:rsidRPr="005A2A77" w:rsidRDefault="00BB4650" w:rsidP="00CC2E52">
      <w:pPr>
        <w:autoSpaceDE w:val="0"/>
        <w:autoSpaceDN w:val="0"/>
        <w:adjustRightInd w:val="0"/>
        <w:jc w:val="both"/>
      </w:pPr>
      <w:r w:rsidRPr="005A2A77">
        <w:t>- пояснительная записка ф. 0503160;</w:t>
      </w:r>
    </w:p>
    <w:p w:rsidR="00BB4650" w:rsidRPr="005A2A77" w:rsidRDefault="00BB4650" w:rsidP="00CC2E52">
      <w:pPr>
        <w:autoSpaceDE w:val="0"/>
        <w:autoSpaceDN w:val="0"/>
        <w:adjustRightInd w:val="0"/>
        <w:jc w:val="both"/>
      </w:pPr>
      <w:r w:rsidRPr="005A2A77">
        <w:t>- сведения по дебиторской и кредиторской задолженности ф. 0503169;</w:t>
      </w:r>
    </w:p>
    <w:p w:rsidR="00C747C7" w:rsidRPr="00594F58" w:rsidRDefault="00C747C7" w:rsidP="00C747C7">
      <w:pPr>
        <w:autoSpaceDE w:val="0"/>
        <w:autoSpaceDN w:val="0"/>
        <w:adjustRightInd w:val="0"/>
        <w:jc w:val="center"/>
        <w:rPr>
          <w:b/>
          <w:bCs/>
          <w:color w:val="FF0000"/>
        </w:rPr>
      </w:pPr>
    </w:p>
    <w:p w:rsidR="00BB4650" w:rsidRPr="00245BC9" w:rsidRDefault="00BB4650" w:rsidP="00C747C7">
      <w:pPr>
        <w:autoSpaceDE w:val="0"/>
        <w:autoSpaceDN w:val="0"/>
        <w:adjustRightInd w:val="0"/>
        <w:jc w:val="center"/>
        <w:rPr>
          <w:b/>
          <w:bCs/>
        </w:rPr>
      </w:pPr>
      <w:r w:rsidRPr="00245BC9">
        <w:rPr>
          <w:b/>
          <w:bCs/>
        </w:rPr>
        <w:t>2.2. Проверка достоверности квартальной бюджетной отчетности</w:t>
      </w:r>
    </w:p>
    <w:p w:rsidR="00C747C7" w:rsidRPr="00245BC9" w:rsidRDefault="00C747C7" w:rsidP="00C747C7">
      <w:pPr>
        <w:autoSpaceDE w:val="0"/>
        <w:autoSpaceDN w:val="0"/>
        <w:adjustRightInd w:val="0"/>
        <w:jc w:val="center"/>
        <w:rPr>
          <w:b/>
          <w:bCs/>
        </w:rPr>
      </w:pPr>
    </w:p>
    <w:p w:rsidR="00BB4650" w:rsidRPr="00245BC9" w:rsidRDefault="00BB4650" w:rsidP="00CC2E52">
      <w:pPr>
        <w:autoSpaceDE w:val="0"/>
        <w:autoSpaceDN w:val="0"/>
        <w:adjustRightInd w:val="0"/>
        <w:ind w:firstLine="708"/>
        <w:jc w:val="both"/>
      </w:pPr>
      <w:r w:rsidRPr="00245BC9">
        <w:t>В соответствии с п. 1 ст. 217 БК РФ порядок составления и ведения сводной бюджетной</w:t>
      </w:r>
      <w:r w:rsidR="00577A2F" w:rsidRPr="00245BC9">
        <w:t xml:space="preserve"> </w:t>
      </w:r>
      <w:r w:rsidRPr="00245BC9">
        <w:t>росписи бюджета устанавливается соответствующим финансовым органом, а утверждение</w:t>
      </w:r>
      <w:r w:rsidR="00577A2F" w:rsidRPr="00245BC9">
        <w:t xml:space="preserve"> </w:t>
      </w:r>
      <w:r w:rsidRPr="00245BC9">
        <w:t>сводной бюджетной росписи и внесение изменений в нее осуществляется руководителем</w:t>
      </w:r>
      <w:r w:rsidR="00577A2F" w:rsidRPr="00245BC9">
        <w:t xml:space="preserve"> </w:t>
      </w:r>
      <w:r w:rsidRPr="00245BC9">
        <w:t>финансового органа.</w:t>
      </w:r>
    </w:p>
    <w:p w:rsidR="00577A2F" w:rsidRPr="00245BC9" w:rsidRDefault="00BB4650" w:rsidP="00CC2E52">
      <w:pPr>
        <w:autoSpaceDE w:val="0"/>
        <w:autoSpaceDN w:val="0"/>
        <w:adjustRightInd w:val="0"/>
        <w:ind w:firstLine="708"/>
        <w:jc w:val="both"/>
      </w:pPr>
      <w:r w:rsidRPr="00245BC9">
        <w:t xml:space="preserve">Статьей </w:t>
      </w:r>
      <w:r w:rsidR="00577A2F" w:rsidRPr="00245BC9">
        <w:t xml:space="preserve"> </w:t>
      </w:r>
      <w:r w:rsidRPr="00245BC9">
        <w:t>219.1 БК РФ определен порядок составления и ведения бюджетной росписи</w:t>
      </w:r>
      <w:r w:rsidR="004E1045" w:rsidRPr="00245BC9">
        <w:t xml:space="preserve"> </w:t>
      </w:r>
      <w:r w:rsidRPr="00245BC9">
        <w:t>главным распорядителем бюджетных средств. Бюджетная роспись расходов бюджета</w:t>
      </w:r>
      <w:r w:rsidR="00577A2F" w:rsidRPr="00245BC9">
        <w:t xml:space="preserve"> </w:t>
      </w:r>
      <w:r w:rsidRPr="00245BC9">
        <w:t xml:space="preserve">сельского поселения </w:t>
      </w:r>
      <w:r w:rsidR="006E2A10" w:rsidRPr="00245BC9">
        <w:t>Кызыл-</w:t>
      </w:r>
      <w:proofErr w:type="spellStart"/>
      <w:r w:rsidR="006E2A10" w:rsidRPr="00245BC9">
        <w:t>Чыраанский</w:t>
      </w:r>
      <w:proofErr w:type="spellEnd"/>
      <w:r w:rsidR="00577A2F" w:rsidRPr="00245BC9">
        <w:t xml:space="preserve"> </w:t>
      </w:r>
      <w:r w:rsidRPr="00245BC9">
        <w:t>на 201</w:t>
      </w:r>
      <w:r w:rsidR="00245BC9" w:rsidRPr="00245BC9">
        <w:t>9</w:t>
      </w:r>
      <w:r w:rsidRPr="00245BC9">
        <w:t xml:space="preserve"> год составлена в разрезе кодов классификации</w:t>
      </w:r>
      <w:r w:rsidR="00577A2F" w:rsidRPr="00245BC9">
        <w:t xml:space="preserve"> </w:t>
      </w:r>
      <w:r w:rsidRPr="00245BC9">
        <w:t>расходов – кодов целевых статей, разделов, подразделов, групп, подгрупп и элементов видов</w:t>
      </w:r>
      <w:r w:rsidR="00577A2F" w:rsidRPr="00245BC9">
        <w:t xml:space="preserve"> </w:t>
      </w:r>
      <w:r w:rsidRPr="00245BC9">
        <w:t xml:space="preserve">расходов главного распорядителя бюджетных средств - Администрации сельского поселения </w:t>
      </w:r>
      <w:proofErr w:type="spellStart"/>
      <w:r w:rsidR="006E2A10" w:rsidRPr="00245BC9">
        <w:t>сумон</w:t>
      </w:r>
      <w:proofErr w:type="spellEnd"/>
      <w:r w:rsidR="006E2A10" w:rsidRPr="00245BC9">
        <w:t xml:space="preserve"> Кызыл-</w:t>
      </w:r>
      <w:proofErr w:type="spellStart"/>
      <w:r w:rsidR="006E2A10" w:rsidRPr="00245BC9">
        <w:t>Чыраанский</w:t>
      </w:r>
      <w:proofErr w:type="spellEnd"/>
      <w:r w:rsidRPr="00245BC9">
        <w:t xml:space="preserve">. </w:t>
      </w:r>
    </w:p>
    <w:p w:rsidR="00B44643" w:rsidRPr="006B19DB" w:rsidRDefault="00574669" w:rsidP="00CC2E52">
      <w:pPr>
        <w:pStyle w:val="af7"/>
        <w:shd w:val="clear" w:color="auto" w:fill="FFFFFF"/>
        <w:spacing w:before="375" w:after="375"/>
        <w:ind w:firstLine="567"/>
        <w:jc w:val="both"/>
        <w:textAlignment w:val="baseline"/>
        <w:rPr>
          <w:bCs/>
          <w:sz w:val="28"/>
          <w:szCs w:val="28"/>
        </w:rPr>
      </w:pPr>
      <w:r w:rsidRPr="006B19DB">
        <w:rPr>
          <w:bCs/>
          <w:sz w:val="28"/>
          <w:szCs w:val="28"/>
        </w:rPr>
        <w:t>Б</w:t>
      </w:r>
      <w:r w:rsidR="00B44643" w:rsidRPr="006B19DB">
        <w:rPr>
          <w:bCs/>
          <w:sz w:val="28"/>
          <w:szCs w:val="28"/>
        </w:rPr>
        <w:t>юд</w:t>
      </w:r>
      <w:r w:rsidR="004E10CA" w:rsidRPr="006B19DB">
        <w:rPr>
          <w:bCs/>
          <w:sz w:val="28"/>
          <w:szCs w:val="28"/>
        </w:rPr>
        <w:t>жет сельского поселения  на 201</w:t>
      </w:r>
      <w:r w:rsidR="00245BC9" w:rsidRPr="006B19DB">
        <w:rPr>
          <w:bCs/>
          <w:sz w:val="28"/>
          <w:szCs w:val="28"/>
        </w:rPr>
        <w:t>9</w:t>
      </w:r>
      <w:r w:rsidR="00B44643" w:rsidRPr="006B19DB">
        <w:rPr>
          <w:bCs/>
          <w:sz w:val="28"/>
          <w:szCs w:val="28"/>
        </w:rPr>
        <w:t xml:space="preserve"> год (решение Хурала предс</w:t>
      </w:r>
      <w:r w:rsidR="006E2A10" w:rsidRPr="006B19DB">
        <w:rPr>
          <w:bCs/>
          <w:sz w:val="28"/>
          <w:szCs w:val="28"/>
        </w:rPr>
        <w:t xml:space="preserve">тавителей </w:t>
      </w:r>
      <w:proofErr w:type="spellStart"/>
      <w:r w:rsidR="006E2A10" w:rsidRPr="006B19DB">
        <w:rPr>
          <w:bCs/>
          <w:sz w:val="28"/>
          <w:szCs w:val="28"/>
        </w:rPr>
        <w:t>сумона</w:t>
      </w:r>
      <w:proofErr w:type="spellEnd"/>
      <w:r w:rsidR="006E2A10" w:rsidRPr="006B19DB">
        <w:rPr>
          <w:bCs/>
          <w:sz w:val="28"/>
          <w:szCs w:val="28"/>
        </w:rPr>
        <w:t xml:space="preserve"> Кызыл-</w:t>
      </w:r>
      <w:proofErr w:type="spellStart"/>
      <w:r w:rsidR="006E2A10" w:rsidRPr="003F5AC9">
        <w:rPr>
          <w:bCs/>
          <w:sz w:val="28"/>
          <w:szCs w:val="28"/>
        </w:rPr>
        <w:t>Чыраанский</w:t>
      </w:r>
      <w:proofErr w:type="spellEnd"/>
      <w:r w:rsidRPr="003F5AC9">
        <w:rPr>
          <w:bCs/>
          <w:sz w:val="28"/>
          <w:szCs w:val="28"/>
        </w:rPr>
        <w:t>)</w:t>
      </w:r>
      <w:r w:rsidR="00B44643" w:rsidRPr="003F5AC9">
        <w:rPr>
          <w:bCs/>
          <w:sz w:val="28"/>
          <w:szCs w:val="28"/>
        </w:rPr>
        <w:t xml:space="preserve"> </w:t>
      </w:r>
      <w:r w:rsidR="003F5AC9" w:rsidRPr="003F5AC9">
        <w:rPr>
          <w:sz w:val="28"/>
          <w:szCs w:val="28"/>
        </w:rPr>
        <w:t>первоначально</w:t>
      </w:r>
      <w:r w:rsidR="003F5AC9" w:rsidRPr="003F5AC9">
        <w:t xml:space="preserve"> </w:t>
      </w:r>
      <w:r w:rsidR="00B44643" w:rsidRPr="003F5AC9">
        <w:rPr>
          <w:bCs/>
          <w:sz w:val="28"/>
          <w:szCs w:val="28"/>
        </w:rPr>
        <w:t>утвержден</w:t>
      </w:r>
      <w:r w:rsidR="00B44643" w:rsidRPr="006B19DB">
        <w:rPr>
          <w:bCs/>
          <w:sz w:val="28"/>
          <w:szCs w:val="28"/>
        </w:rPr>
        <w:t xml:space="preserve"> по доходным источникам в сумме </w:t>
      </w:r>
      <w:r w:rsidR="00525AD7" w:rsidRPr="006B19DB">
        <w:rPr>
          <w:bCs/>
          <w:sz w:val="28"/>
          <w:szCs w:val="28"/>
        </w:rPr>
        <w:t>35</w:t>
      </w:r>
      <w:r w:rsidR="006B19DB" w:rsidRPr="006B19DB">
        <w:rPr>
          <w:bCs/>
          <w:sz w:val="28"/>
          <w:szCs w:val="28"/>
        </w:rPr>
        <w:t>32,1</w:t>
      </w:r>
      <w:r w:rsidR="00B44643" w:rsidRPr="006B19DB">
        <w:rPr>
          <w:bCs/>
          <w:sz w:val="28"/>
          <w:szCs w:val="28"/>
        </w:rPr>
        <w:t xml:space="preserve"> тыс. рублей, расходным обязательствам – </w:t>
      </w:r>
      <w:r w:rsidR="006B19DB" w:rsidRPr="006B19DB">
        <w:rPr>
          <w:bCs/>
          <w:sz w:val="28"/>
          <w:szCs w:val="28"/>
        </w:rPr>
        <w:t>3532,1</w:t>
      </w:r>
      <w:r w:rsidR="00B44643" w:rsidRPr="006B19DB">
        <w:rPr>
          <w:bCs/>
          <w:sz w:val="28"/>
          <w:szCs w:val="28"/>
        </w:rPr>
        <w:t xml:space="preserve"> тыс. рублей, с дефицитом 0 рублей.</w:t>
      </w:r>
    </w:p>
    <w:p w:rsidR="00B44643" w:rsidRPr="006B19DB" w:rsidRDefault="00E56E35" w:rsidP="00CC2E52">
      <w:pPr>
        <w:pStyle w:val="af7"/>
        <w:shd w:val="clear" w:color="auto" w:fill="FFFFFF"/>
        <w:spacing w:before="375" w:after="375"/>
        <w:ind w:firstLine="567"/>
        <w:jc w:val="both"/>
        <w:textAlignment w:val="baseline"/>
        <w:rPr>
          <w:bCs/>
          <w:sz w:val="28"/>
          <w:szCs w:val="28"/>
        </w:rPr>
      </w:pPr>
      <w:r w:rsidRPr="006B19DB">
        <w:rPr>
          <w:bCs/>
          <w:sz w:val="28"/>
          <w:szCs w:val="28"/>
        </w:rPr>
        <w:t>За</w:t>
      </w:r>
      <w:r w:rsidR="00B44643" w:rsidRPr="006B19DB">
        <w:rPr>
          <w:bCs/>
          <w:sz w:val="28"/>
          <w:szCs w:val="28"/>
        </w:rPr>
        <w:t xml:space="preserve"> 1 полугодие 201</w:t>
      </w:r>
      <w:r w:rsidR="006B19DB" w:rsidRPr="006B19DB">
        <w:rPr>
          <w:bCs/>
          <w:sz w:val="28"/>
          <w:szCs w:val="28"/>
        </w:rPr>
        <w:t>9</w:t>
      </w:r>
      <w:r w:rsidR="00B44643" w:rsidRPr="006B19DB">
        <w:rPr>
          <w:bCs/>
          <w:sz w:val="28"/>
          <w:szCs w:val="28"/>
        </w:rPr>
        <w:t xml:space="preserve"> года в утвержденный бюджет изменения вносились</w:t>
      </w:r>
      <w:r w:rsidR="00FA3EC4" w:rsidRPr="006B19DB">
        <w:rPr>
          <w:bCs/>
          <w:sz w:val="28"/>
          <w:szCs w:val="28"/>
        </w:rPr>
        <w:t xml:space="preserve"> 1 раза</w:t>
      </w:r>
      <w:r w:rsidR="00B44643" w:rsidRPr="006B19DB">
        <w:rPr>
          <w:bCs/>
          <w:sz w:val="28"/>
          <w:szCs w:val="28"/>
        </w:rPr>
        <w:t>.</w:t>
      </w:r>
    </w:p>
    <w:p w:rsidR="00B464FE" w:rsidRPr="006B19DB" w:rsidRDefault="00B464FE" w:rsidP="00CC5C28">
      <w:pPr>
        <w:pStyle w:val="af7"/>
        <w:shd w:val="clear" w:color="auto" w:fill="FFFFFF"/>
        <w:spacing w:before="375" w:after="375"/>
        <w:ind w:firstLine="567"/>
        <w:jc w:val="center"/>
        <w:textAlignment w:val="baseline"/>
        <w:rPr>
          <w:b/>
          <w:bCs/>
          <w:sz w:val="28"/>
        </w:rPr>
      </w:pPr>
      <w:bookmarkStart w:id="1" w:name="_Toc481664361"/>
      <w:r w:rsidRPr="006B19DB">
        <w:rPr>
          <w:b/>
          <w:bCs/>
          <w:sz w:val="28"/>
        </w:rPr>
        <w:t>3. Исполнение доходной части бюджета</w:t>
      </w:r>
      <w:bookmarkEnd w:id="1"/>
    </w:p>
    <w:p w:rsidR="00D67648" w:rsidRPr="006B19DB" w:rsidRDefault="00B464FE" w:rsidP="00CC2E52">
      <w:pPr>
        <w:pStyle w:val="af7"/>
        <w:shd w:val="clear" w:color="auto" w:fill="FFFFFF"/>
        <w:spacing w:before="375" w:after="375"/>
        <w:ind w:firstLine="567"/>
        <w:jc w:val="both"/>
        <w:textAlignment w:val="baseline"/>
        <w:rPr>
          <w:bCs/>
          <w:sz w:val="28"/>
          <w:szCs w:val="28"/>
        </w:rPr>
      </w:pPr>
      <w:r w:rsidRPr="006B19DB">
        <w:rPr>
          <w:bCs/>
          <w:sz w:val="28"/>
        </w:rPr>
        <w:t>Плановые назначения по доходам бюджета с</w:t>
      </w:r>
      <w:r w:rsidR="006E2A10" w:rsidRPr="006B19DB">
        <w:rPr>
          <w:bCs/>
          <w:sz w:val="28"/>
        </w:rPr>
        <w:t>ельского поселения Кызыл-</w:t>
      </w:r>
      <w:proofErr w:type="spellStart"/>
      <w:r w:rsidR="006E2A10" w:rsidRPr="006B19DB">
        <w:rPr>
          <w:bCs/>
          <w:sz w:val="28"/>
        </w:rPr>
        <w:t>Чыраанский</w:t>
      </w:r>
      <w:proofErr w:type="spellEnd"/>
      <w:r w:rsidRPr="006B19DB">
        <w:rPr>
          <w:bCs/>
          <w:sz w:val="28"/>
        </w:rPr>
        <w:t xml:space="preserve">  на 201</w:t>
      </w:r>
      <w:r w:rsidR="00CC5C28" w:rsidRPr="006B19DB">
        <w:rPr>
          <w:bCs/>
          <w:sz w:val="28"/>
        </w:rPr>
        <w:t>8</w:t>
      </w:r>
      <w:r w:rsidRPr="006B19DB">
        <w:rPr>
          <w:bCs/>
          <w:sz w:val="28"/>
        </w:rPr>
        <w:t xml:space="preserve"> год ут</w:t>
      </w:r>
      <w:r w:rsidR="006B19DB" w:rsidRPr="006B19DB">
        <w:rPr>
          <w:bCs/>
          <w:sz w:val="28"/>
        </w:rPr>
        <w:t>очне</w:t>
      </w:r>
      <w:r w:rsidRPr="006B19DB">
        <w:rPr>
          <w:bCs/>
          <w:sz w:val="28"/>
        </w:rPr>
        <w:t xml:space="preserve">ны в объеме </w:t>
      </w:r>
      <w:r w:rsidR="006B19DB" w:rsidRPr="006B19DB">
        <w:rPr>
          <w:bCs/>
          <w:sz w:val="28"/>
        </w:rPr>
        <w:t>3526,1</w:t>
      </w:r>
      <w:r w:rsidRPr="006B19DB">
        <w:rPr>
          <w:bCs/>
          <w:sz w:val="28"/>
          <w:szCs w:val="28"/>
        </w:rPr>
        <w:t xml:space="preserve"> тыс. рублей. </w:t>
      </w:r>
    </w:p>
    <w:p w:rsidR="00B464FE" w:rsidRPr="006B19DB" w:rsidRDefault="001C4183" w:rsidP="00CC2E52">
      <w:pPr>
        <w:pStyle w:val="af7"/>
        <w:shd w:val="clear" w:color="auto" w:fill="FFFFFF"/>
        <w:spacing w:before="375" w:after="375"/>
        <w:ind w:firstLine="567"/>
        <w:jc w:val="both"/>
        <w:textAlignment w:val="baseline"/>
        <w:rPr>
          <w:bCs/>
          <w:sz w:val="28"/>
          <w:szCs w:val="28"/>
        </w:rPr>
      </w:pPr>
      <w:r w:rsidRPr="006B19DB">
        <w:rPr>
          <w:bCs/>
          <w:sz w:val="28"/>
          <w:szCs w:val="28"/>
        </w:rPr>
        <w:lastRenderedPageBreak/>
        <w:t xml:space="preserve">  П</w:t>
      </w:r>
      <w:r w:rsidR="00B464FE" w:rsidRPr="006B19DB">
        <w:rPr>
          <w:bCs/>
          <w:sz w:val="28"/>
          <w:szCs w:val="28"/>
        </w:rPr>
        <w:t xml:space="preserve">лан по налоговым доходам выполнен на </w:t>
      </w:r>
      <w:r w:rsidR="0018058C" w:rsidRPr="006B19DB">
        <w:rPr>
          <w:bCs/>
          <w:sz w:val="28"/>
          <w:szCs w:val="28"/>
        </w:rPr>
        <w:t>2</w:t>
      </w:r>
      <w:r w:rsidR="006B19DB" w:rsidRPr="006B19DB">
        <w:rPr>
          <w:bCs/>
          <w:sz w:val="28"/>
          <w:szCs w:val="28"/>
        </w:rPr>
        <w:t>0,2</w:t>
      </w:r>
      <w:r w:rsidR="00B464FE" w:rsidRPr="006B19DB">
        <w:rPr>
          <w:bCs/>
          <w:sz w:val="28"/>
          <w:szCs w:val="28"/>
        </w:rPr>
        <w:t>%, в бюдже</w:t>
      </w:r>
      <w:r w:rsidRPr="006B19DB">
        <w:rPr>
          <w:bCs/>
          <w:sz w:val="28"/>
          <w:szCs w:val="28"/>
        </w:rPr>
        <w:t xml:space="preserve">т  поступило платежей в размере </w:t>
      </w:r>
      <w:r w:rsidR="006B19DB" w:rsidRPr="006B19DB">
        <w:rPr>
          <w:bCs/>
          <w:sz w:val="28"/>
          <w:szCs w:val="28"/>
        </w:rPr>
        <w:t>40,8</w:t>
      </w:r>
      <w:r w:rsidR="0018058C" w:rsidRPr="006B19DB">
        <w:rPr>
          <w:bCs/>
          <w:sz w:val="28"/>
          <w:szCs w:val="28"/>
        </w:rPr>
        <w:t xml:space="preserve"> </w:t>
      </w:r>
      <w:r w:rsidR="00B464FE" w:rsidRPr="006B19DB">
        <w:rPr>
          <w:bCs/>
          <w:sz w:val="28"/>
          <w:szCs w:val="28"/>
        </w:rPr>
        <w:t xml:space="preserve">тыс. рублей. </w:t>
      </w:r>
      <w:r w:rsidR="0018058C" w:rsidRPr="006B19DB">
        <w:rPr>
          <w:bCs/>
          <w:sz w:val="28"/>
          <w:szCs w:val="28"/>
        </w:rPr>
        <w:t>П</w:t>
      </w:r>
      <w:r w:rsidR="008E2830" w:rsidRPr="006B19DB">
        <w:rPr>
          <w:bCs/>
          <w:sz w:val="28"/>
          <w:szCs w:val="28"/>
        </w:rPr>
        <w:t>лан п</w:t>
      </w:r>
      <w:r w:rsidR="00B464FE" w:rsidRPr="006B19DB">
        <w:rPr>
          <w:bCs/>
          <w:sz w:val="28"/>
          <w:szCs w:val="28"/>
        </w:rPr>
        <w:t>о н</w:t>
      </w:r>
      <w:r w:rsidRPr="006B19DB">
        <w:rPr>
          <w:bCs/>
          <w:sz w:val="28"/>
          <w:szCs w:val="28"/>
        </w:rPr>
        <w:t>еналоговым доходам выполнен</w:t>
      </w:r>
      <w:r w:rsidR="00941D30" w:rsidRPr="006B19DB">
        <w:rPr>
          <w:bCs/>
          <w:sz w:val="28"/>
          <w:szCs w:val="28"/>
        </w:rPr>
        <w:t>о</w:t>
      </w:r>
      <w:r w:rsidRPr="006B19DB">
        <w:rPr>
          <w:bCs/>
          <w:sz w:val="28"/>
          <w:szCs w:val="28"/>
        </w:rPr>
        <w:t xml:space="preserve"> </w:t>
      </w:r>
      <w:r w:rsidR="006B19DB" w:rsidRPr="006B19DB">
        <w:rPr>
          <w:bCs/>
          <w:sz w:val="28"/>
          <w:szCs w:val="28"/>
        </w:rPr>
        <w:t xml:space="preserve">в сумме 7,1 тыс. рублей или 26,30% </w:t>
      </w:r>
      <w:r w:rsidR="0018058C" w:rsidRPr="006B19DB">
        <w:rPr>
          <w:bCs/>
          <w:sz w:val="28"/>
          <w:szCs w:val="28"/>
        </w:rPr>
        <w:t xml:space="preserve">при плане </w:t>
      </w:r>
      <w:r w:rsidR="006B19DB" w:rsidRPr="006B19DB">
        <w:rPr>
          <w:bCs/>
          <w:sz w:val="28"/>
          <w:szCs w:val="28"/>
        </w:rPr>
        <w:t>27,0</w:t>
      </w:r>
      <w:r w:rsidR="00A06BB6" w:rsidRPr="006B19DB">
        <w:rPr>
          <w:bCs/>
          <w:sz w:val="28"/>
          <w:szCs w:val="28"/>
        </w:rPr>
        <w:t xml:space="preserve"> </w:t>
      </w:r>
      <w:r w:rsidR="00B464FE" w:rsidRPr="006B19DB">
        <w:rPr>
          <w:bCs/>
          <w:sz w:val="28"/>
          <w:szCs w:val="28"/>
        </w:rPr>
        <w:t>тыс. рублей.</w:t>
      </w:r>
    </w:p>
    <w:p w:rsidR="00B464FE" w:rsidRPr="00A60291" w:rsidRDefault="00B464FE" w:rsidP="00CC2E52">
      <w:pPr>
        <w:pStyle w:val="af7"/>
        <w:shd w:val="clear" w:color="auto" w:fill="FFFFFF"/>
        <w:spacing w:before="375" w:after="375"/>
        <w:ind w:firstLine="567"/>
        <w:jc w:val="both"/>
        <w:textAlignment w:val="baseline"/>
        <w:rPr>
          <w:bCs/>
          <w:sz w:val="28"/>
          <w:szCs w:val="28"/>
        </w:rPr>
      </w:pPr>
      <w:r w:rsidRPr="00A60291">
        <w:rPr>
          <w:bCs/>
          <w:sz w:val="28"/>
          <w:szCs w:val="28"/>
        </w:rPr>
        <w:t>Анализ исполнения доходов бюджета по кодам доходов бюджетной классификаци</w:t>
      </w:r>
      <w:r w:rsidR="00F0002F" w:rsidRPr="00A60291">
        <w:rPr>
          <w:bCs/>
          <w:sz w:val="28"/>
          <w:szCs w:val="28"/>
        </w:rPr>
        <w:t>и сел</w:t>
      </w:r>
      <w:r w:rsidR="006E2A10" w:rsidRPr="00A60291">
        <w:rPr>
          <w:bCs/>
          <w:sz w:val="28"/>
          <w:szCs w:val="28"/>
        </w:rPr>
        <w:t>ьского поселения Кызыл-</w:t>
      </w:r>
      <w:proofErr w:type="spellStart"/>
      <w:r w:rsidR="006E2A10" w:rsidRPr="00A60291">
        <w:rPr>
          <w:bCs/>
          <w:sz w:val="28"/>
          <w:szCs w:val="28"/>
        </w:rPr>
        <w:t>Чыраанский</w:t>
      </w:r>
      <w:proofErr w:type="spellEnd"/>
      <w:r w:rsidRPr="00A60291">
        <w:rPr>
          <w:bCs/>
          <w:sz w:val="28"/>
          <w:szCs w:val="28"/>
        </w:rPr>
        <w:t xml:space="preserve"> представлен в таблице: </w:t>
      </w:r>
    </w:p>
    <w:tbl>
      <w:tblPr>
        <w:tblW w:w="10490" w:type="dxa"/>
        <w:tblInd w:w="-34" w:type="dxa"/>
        <w:tblLayout w:type="fixed"/>
        <w:tblLook w:val="0000" w:firstRow="0" w:lastRow="0" w:firstColumn="0" w:lastColumn="0" w:noHBand="0" w:noVBand="0"/>
      </w:tblPr>
      <w:tblGrid>
        <w:gridCol w:w="4551"/>
        <w:gridCol w:w="1275"/>
        <w:gridCol w:w="1134"/>
        <w:gridCol w:w="1276"/>
        <w:gridCol w:w="1120"/>
        <w:gridCol w:w="1134"/>
      </w:tblGrid>
      <w:tr w:rsidR="0056602A" w:rsidRPr="0056602A" w:rsidTr="004D6509">
        <w:trPr>
          <w:trHeight w:val="700"/>
        </w:trPr>
        <w:tc>
          <w:tcPr>
            <w:tcW w:w="4551" w:type="dxa"/>
            <w:vMerge w:val="restart"/>
            <w:tcBorders>
              <w:top w:val="single" w:sz="4" w:space="0" w:color="auto"/>
              <w:left w:val="single" w:sz="4" w:space="0" w:color="auto"/>
              <w:right w:val="single" w:sz="4" w:space="0" w:color="auto"/>
            </w:tcBorders>
            <w:shd w:val="clear" w:color="auto" w:fill="auto"/>
            <w:noWrap/>
            <w:vAlign w:val="center"/>
          </w:tcPr>
          <w:p w:rsidR="00F0002F" w:rsidRPr="0056602A" w:rsidRDefault="00F0002F" w:rsidP="00CC2E52">
            <w:pPr>
              <w:pStyle w:val="af7"/>
              <w:shd w:val="clear" w:color="auto" w:fill="FFFFFF"/>
              <w:spacing w:before="375" w:after="375"/>
              <w:ind w:firstLine="567"/>
              <w:jc w:val="both"/>
              <w:textAlignment w:val="baseline"/>
              <w:rPr>
                <w:b/>
                <w:bCs/>
              </w:rPr>
            </w:pPr>
            <w:r w:rsidRPr="0056602A">
              <w:rPr>
                <w:b/>
                <w:bCs/>
              </w:rPr>
              <w:t>Наименование доходов</w:t>
            </w:r>
          </w:p>
        </w:tc>
        <w:tc>
          <w:tcPr>
            <w:tcW w:w="1275" w:type="dxa"/>
            <w:vMerge w:val="restart"/>
            <w:tcBorders>
              <w:top w:val="single" w:sz="4" w:space="0" w:color="auto"/>
              <w:left w:val="single" w:sz="4" w:space="0" w:color="auto"/>
              <w:right w:val="single" w:sz="4" w:space="0" w:color="auto"/>
            </w:tcBorders>
            <w:shd w:val="clear" w:color="auto" w:fill="auto"/>
            <w:vAlign w:val="center"/>
          </w:tcPr>
          <w:p w:rsidR="00F0002F" w:rsidRPr="0056602A" w:rsidRDefault="004D6509" w:rsidP="00FF01C5">
            <w:pPr>
              <w:pStyle w:val="af7"/>
              <w:shd w:val="clear" w:color="auto" w:fill="FFFFFF"/>
              <w:spacing w:before="375" w:after="375"/>
              <w:jc w:val="center"/>
              <w:textAlignment w:val="baseline"/>
              <w:rPr>
                <w:b/>
                <w:bCs/>
              </w:rPr>
            </w:pPr>
            <w:r w:rsidRPr="0056602A">
              <w:rPr>
                <w:b/>
                <w:bCs/>
              </w:rPr>
              <w:t>Исполнение за 1 полугодие 201</w:t>
            </w:r>
            <w:r w:rsidR="00FF01C5" w:rsidRPr="0056602A">
              <w:rPr>
                <w:b/>
                <w:bCs/>
              </w:rPr>
              <w:t>8</w:t>
            </w:r>
            <w:r w:rsidR="00F0002F" w:rsidRPr="0056602A">
              <w:rPr>
                <w:b/>
                <w:bCs/>
              </w:rPr>
              <w:t xml:space="preserve"> г.</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F0002F" w:rsidRPr="0056602A" w:rsidRDefault="00F0002F" w:rsidP="00E8100B">
            <w:pPr>
              <w:pStyle w:val="af7"/>
              <w:shd w:val="clear" w:color="auto" w:fill="FFFFFF"/>
              <w:spacing w:before="375" w:after="375"/>
              <w:jc w:val="center"/>
              <w:textAlignment w:val="baseline"/>
              <w:rPr>
                <w:b/>
                <w:bCs/>
              </w:rPr>
            </w:pPr>
            <w:r w:rsidRPr="0056602A">
              <w:rPr>
                <w:b/>
                <w:bCs/>
              </w:rPr>
              <w:t>Ут</w:t>
            </w:r>
            <w:r w:rsidR="00E8100B">
              <w:rPr>
                <w:b/>
                <w:bCs/>
              </w:rPr>
              <w:t xml:space="preserve">очненный </w:t>
            </w:r>
            <w:r w:rsidRPr="0056602A">
              <w:rPr>
                <w:b/>
                <w:bCs/>
              </w:rPr>
              <w:t>бюджет 201</w:t>
            </w:r>
            <w:r w:rsidR="00FF01C5" w:rsidRPr="0056602A">
              <w:rPr>
                <w:b/>
                <w:bCs/>
              </w:rPr>
              <w:t>9</w:t>
            </w:r>
            <w:r w:rsidRPr="0056602A">
              <w:rPr>
                <w:b/>
                <w:bCs/>
              </w:rPr>
              <w:t xml:space="preserve"> г.</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F0002F" w:rsidRPr="0056602A" w:rsidRDefault="004D6509" w:rsidP="00FF01C5">
            <w:pPr>
              <w:pStyle w:val="af7"/>
              <w:shd w:val="clear" w:color="auto" w:fill="FFFFFF"/>
              <w:spacing w:before="375" w:after="375"/>
              <w:jc w:val="center"/>
              <w:textAlignment w:val="baseline"/>
              <w:rPr>
                <w:b/>
                <w:bCs/>
              </w:rPr>
            </w:pPr>
            <w:r w:rsidRPr="0056602A">
              <w:rPr>
                <w:b/>
                <w:bCs/>
              </w:rPr>
              <w:t>Исполнение за 1 полугодие 201</w:t>
            </w:r>
            <w:r w:rsidR="00FF01C5" w:rsidRPr="0056602A">
              <w:rPr>
                <w:b/>
                <w:bCs/>
              </w:rPr>
              <w:t>9</w:t>
            </w:r>
            <w:r w:rsidR="00F0002F" w:rsidRPr="0056602A">
              <w:rPr>
                <w:b/>
                <w:bCs/>
              </w:rPr>
              <w:t xml:space="preserve"> г.</w:t>
            </w:r>
          </w:p>
        </w:tc>
        <w:tc>
          <w:tcPr>
            <w:tcW w:w="1120" w:type="dxa"/>
            <w:vMerge w:val="restart"/>
            <w:tcBorders>
              <w:top w:val="single" w:sz="4" w:space="0" w:color="auto"/>
              <w:left w:val="single" w:sz="4" w:space="0" w:color="auto"/>
              <w:right w:val="single" w:sz="4" w:space="0" w:color="auto"/>
            </w:tcBorders>
            <w:shd w:val="clear" w:color="auto" w:fill="auto"/>
            <w:vAlign w:val="center"/>
          </w:tcPr>
          <w:p w:rsidR="00F0002F" w:rsidRPr="0056602A" w:rsidRDefault="00F0002F" w:rsidP="004D6509">
            <w:pPr>
              <w:pStyle w:val="af7"/>
              <w:shd w:val="clear" w:color="auto" w:fill="FFFFFF"/>
              <w:spacing w:before="375" w:after="375"/>
              <w:jc w:val="center"/>
              <w:textAlignment w:val="baseline"/>
              <w:rPr>
                <w:b/>
                <w:bCs/>
              </w:rPr>
            </w:pPr>
            <w:r w:rsidRPr="0056602A">
              <w:rPr>
                <w:b/>
                <w:bCs/>
              </w:rPr>
              <w:t>% исполнения</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F0002F" w:rsidRPr="0056602A" w:rsidRDefault="00F0002F" w:rsidP="00FF01C5">
            <w:pPr>
              <w:pStyle w:val="af7"/>
              <w:shd w:val="clear" w:color="auto" w:fill="FFFFFF"/>
              <w:spacing w:before="375" w:after="375"/>
              <w:jc w:val="center"/>
              <w:textAlignment w:val="baseline"/>
              <w:rPr>
                <w:b/>
                <w:bCs/>
              </w:rPr>
            </w:pPr>
            <w:proofErr w:type="spellStart"/>
            <w:r w:rsidRPr="0056602A">
              <w:rPr>
                <w:b/>
                <w:bCs/>
              </w:rPr>
              <w:t>Откл</w:t>
            </w:r>
            <w:proofErr w:type="spellEnd"/>
            <w:r w:rsidRPr="0056602A">
              <w:rPr>
                <w:b/>
                <w:bCs/>
              </w:rPr>
              <w:t>. от 201</w:t>
            </w:r>
            <w:r w:rsidR="00FF01C5" w:rsidRPr="0056602A">
              <w:rPr>
                <w:b/>
                <w:bCs/>
              </w:rPr>
              <w:t>9</w:t>
            </w:r>
            <w:r w:rsidRPr="0056602A">
              <w:rPr>
                <w:b/>
                <w:bCs/>
              </w:rPr>
              <w:t xml:space="preserve"> г. и 201</w:t>
            </w:r>
            <w:r w:rsidR="00FF01C5" w:rsidRPr="0056602A">
              <w:rPr>
                <w:b/>
                <w:bCs/>
              </w:rPr>
              <w:t>8</w:t>
            </w:r>
            <w:r w:rsidRPr="0056602A">
              <w:rPr>
                <w:b/>
                <w:bCs/>
              </w:rPr>
              <w:t xml:space="preserve"> г.</w:t>
            </w:r>
          </w:p>
        </w:tc>
      </w:tr>
      <w:tr w:rsidR="0056602A" w:rsidRPr="0056602A" w:rsidTr="004D6509">
        <w:trPr>
          <w:trHeight w:val="740"/>
        </w:trPr>
        <w:tc>
          <w:tcPr>
            <w:tcW w:w="4551" w:type="dxa"/>
            <w:vMerge/>
            <w:tcBorders>
              <w:left w:val="single" w:sz="4" w:space="0" w:color="auto"/>
              <w:bottom w:val="single" w:sz="4" w:space="0" w:color="auto"/>
              <w:right w:val="single" w:sz="4" w:space="0" w:color="auto"/>
            </w:tcBorders>
            <w:shd w:val="clear" w:color="auto" w:fill="auto"/>
            <w:noWrap/>
            <w:vAlign w:val="center"/>
          </w:tcPr>
          <w:p w:rsidR="00F0002F" w:rsidRPr="0056602A" w:rsidRDefault="00F0002F" w:rsidP="00CC2E52">
            <w:pPr>
              <w:pStyle w:val="af7"/>
              <w:shd w:val="clear" w:color="auto" w:fill="FFFFFF"/>
              <w:spacing w:before="375" w:after="375"/>
              <w:ind w:firstLine="567"/>
              <w:jc w:val="both"/>
              <w:textAlignment w:val="baseline"/>
              <w:rPr>
                <w:b/>
                <w:bCs/>
              </w:rPr>
            </w:pPr>
          </w:p>
        </w:tc>
        <w:tc>
          <w:tcPr>
            <w:tcW w:w="1275" w:type="dxa"/>
            <w:vMerge/>
            <w:tcBorders>
              <w:left w:val="single" w:sz="4" w:space="0" w:color="auto"/>
              <w:bottom w:val="single" w:sz="4" w:space="0" w:color="auto"/>
              <w:right w:val="single" w:sz="4" w:space="0" w:color="auto"/>
            </w:tcBorders>
            <w:shd w:val="clear" w:color="auto" w:fill="auto"/>
            <w:vAlign w:val="center"/>
          </w:tcPr>
          <w:p w:rsidR="00F0002F" w:rsidRPr="0056602A" w:rsidRDefault="00F0002F" w:rsidP="004D6509">
            <w:pPr>
              <w:pStyle w:val="af7"/>
              <w:shd w:val="clear" w:color="auto" w:fill="FFFFFF"/>
              <w:spacing w:before="375" w:after="375"/>
              <w:ind w:firstLine="567"/>
              <w:jc w:val="center"/>
              <w:textAlignment w:val="baseline"/>
              <w:rPr>
                <w:b/>
                <w:bCs/>
              </w:rPr>
            </w:pPr>
          </w:p>
        </w:tc>
        <w:tc>
          <w:tcPr>
            <w:tcW w:w="1134" w:type="dxa"/>
            <w:vMerge/>
            <w:tcBorders>
              <w:left w:val="single" w:sz="4" w:space="0" w:color="auto"/>
              <w:bottom w:val="single" w:sz="4" w:space="0" w:color="auto"/>
              <w:right w:val="single" w:sz="4" w:space="0" w:color="auto"/>
            </w:tcBorders>
            <w:shd w:val="clear" w:color="auto" w:fill="auto"/>
            <w:vAlign w:val="center"/>
          </w:tcPr>
          <w:p w:rsidR="00F0002F" w:rsidRPr="0056602A" w:rsidRDefault="00F0002F" w:rsidP="004D6509">
            <w:pPr>
              <w:pStyle w:val="af7"/>
              <w:shd w:val="clear" w:color="auto" w:fill="FFFFFF"/>
              <w:spacing w:before="375" w:after="375"/>
              <w:ind w:firstLine="567"/>
              <w:jc w:val="center"/>
              <w:textAlignment w:val="baseline"/>
              <w:rPr>
                <w:b/>
                <w:bCs/>
              </w:rPr>
            </w:pPr>
          </w:p>
        </w:tc>
        <w:tc>
          <w:tcPr>
            <w:tcW w:w="1276" w:type="dxa"/>
            <w:vMerge/>
            <w:tcBorders>
              <w:left w:val="single" w:sz="4" w:space="0" w:color="auto"/>
              <w:bottom w:val="single" w:sz="4" w:space="0" w:color="auto"/>
              <w:right w:val="single" w:sz="4" w:space="0" w:color="auto"/>
            </w:tcBorders>
            <w:shd w:val="clear" w:color="auto" w:fill="auto"/>
            <w:vAlign w:val="center"/>
          </w:tcPr>
          <w:p w:rsidR="00F0002F" w:rsidRPr="0056602A" w:rsidRDefault="00F0002F" w:rsidP="004D6509">
            <w:pPr>
              <w:pStyle w:val="af7"/>
              <w:shd w:val="clear" w:color="auto" w:fill="FFFFFF"/>
              <w:spacing w:before="375" w:after="375"/>
              <w:ind w:firstLine="567"/>
              <w:jc w:val="center"/>
              <w:textAlignment w:val="baseline"/>
              <w:rPr>
                <w:b/>
                <w:bCs/>
              </w:rPr>
            </w:pPr>
          </w:p>
        </w:tc>
        <w:tc>
          <w:tcPr>
            <w:tcW w:w="1120" w:type="dxa"/>
            <w:vMerge/>
            <w:tcBorders>
              <w:left w:val="single" w:sz="4" w:space="0" w:color="auto"/>
              <w:bottom w:val="single" w:sz="4" w:space="0" w:color="auto"/>
              <w:right w:val="single" w:sz="4" w:space="0" w:color="auto"/>
            </w:tcBorders>
            <w:shd w:val="clear" w:color="auto" w:fill="auto"/>
            <w:vAlign w:val="center"/>
          </w:tcPr>
          <w:p w:rsidR="00F0002F" w:rsidRPr="0056602A" w:rsidRDefault="00F0002F" w:rsidP="004D6509">
            <w:pPr>
              <w:pStyle w:val="af7"/>
              <w:shd w:val="clear" w:color="auto" w:fill="FFFFFF"/>
              <w:spacing w:before="375" w:after="375"/>
              <w:ind w:firstLine="567"/>
              <w:jc w:val="center"/>
              <w:textAlignment w:val="baseline"/>
              <w:rPr>
                <w:b/>
                <w:bCs/>
              </w:rPr>
            </w:pPr>
          </w:p>
        </w:tc>
        <w:tc>
          <w:tcPr>
            <w:tcW w:w="1134" w:type="dxa"/>
            <w:vMerge/>
            <w:tcBorders>
              <w:left w:val="single" w:sz="4" w:space="0" w:color="auto"/>
              <w:bottom w:val="single" w:sz="4" w:space="0" w:color="auto"/>
              <w:right w:val="single" w:sz="4" w:space="0" w:color="auto"/>
            </w:tcBorders>
            <w:shd w:val="clear" w:color="auto" w:fill="auto"/>
            <w:vAlign w:val="center"/>
          </w:tcPr>
          <w:p w:rsidR="00F0002F" w:rsidRPr="0056602A" w:rsidRDefault="00F0002F" w:rsidP="004D6509">
            <w:pPr>
              <w:pStyle w:val="af7"/>
              <w:shd w:val="clear" w:color="auto" w:fill="FFFFFF"/>
              <w:spacing w:before="375" w:after="375"/>
              <w:ind w:firstLine="567"/>
              <w:jc w:val="center"/>
              <w:textAlignment w:val="baseline"/>
              <w:rPr>
                <w:b/>
                <w:bCs/>
              </w:rPr>
            </w:pPr>
          </w:p>
        </w:tc>
      </w:tr>
      <w:tr w:rsidR="0056602A" w:rsidRPr="0056602A" w:rsidTr="00781251">
        <w:trPr>
          <w:trHeight w:val="295"/>
        </w:trPr>
        <w:tc>
          <w:tcPr>
            <w:tcW w:w="4551" w:type="dxa"/>
            <w:tcBorders>
              <w:left w:val="single" w:sz="4" w:space="0" w:color="auto"/>
              <w:bottom w:val="single" w:sz="4" w:space="0" w:color="auto"/>
              <w:right w:val="single" w:sz="4" w:space="0" w:color="auto"/>
            </w:tcBorders>
            <w:shd w:val="clear" w:color="auto" w:fill="auto"/>
            <w:noWrap/>
            <w:vAlign w:val="center"/>
          </w:tcPr>
          <w:p w:rsidR="00FF01C5" w:rsidRPr="0056602A" w:rsidRDefault="00FF01C5" w:rsidP="00781251">
            <w:pPr>
              <w:pStyle w:val="af7"/>
              <w:shd w:val="clear" w:color="auto" w:fill="FFFFFF"/>
              <w:spacing w:before="375" w:after="375"/>
              <w:ind w:firstLine="34"/>
              <w:jc w:val="both"/>
              <w:textAlignment w:val="baseline"/>
              <w:rPr>
                <w:b/>
                <w:bCs/>
              </w:rPr>
            </w:pPr>
            <w:r w:rsidRPr="0056602A">
              <w:rPr>
                <w:b/>
                <w:bCs/>
              </w:rPr>
              <w:t>Налоговые не налоговые доходы</w:t>
            </w:r>
          </w:p>
        </w:tc>
        <w:tc>
          <w:tcPr>
            <w:tcW w:w="1275" w:type="dxa"/>
            <w:tcBorders>
              <w:left w:val="single" w:sz="4" w:space="0" w:color="auto"/>
              <w:bottom w:val="single" w:sz="4" w:space="0" w:color="auto"/>
              <w:right w:val="single" w:sz="4" w:space="0" w:color="auto"/>
            </w:tcBorders>
            <w:shd w:val="clear" w:color="auto" w:fill="auto"/>
            <w:vAlign w:val="center"/>
          </w:tcPr>
          <w:p w:rsidR="00FF01C5" w:rsidRPr="0056602A" w:rsidRDefault="00FF01C5" w:rsidP="00CE2B52">
            <w:pPr>
              <w:pStyle w:val="af7"/>
              <w:shd w:val="clear" w:color="auto" w:fill="FFFFFF"/>
              <w:spacing w:before="375" w:after="375"/>
              <w:ind w:firstLine="20"/>
              <w:jc w:val="center"/>
              <w:textAlignment w:val="baseline"/>
              <w:rPr>
                <w:b/>
                <w:bCs/>
              </w:rPr>
            </w:pPr>
            <w:r w:rsidRPr="0056602A">
              <w:rPr>
                <w:b/>
                <w:bCs/>
              </w:rPr>
              <w:t>52,4</w:t>
            </w:r>
          </w:p>
        </w:tc>
        <w:tc>
          <w:tcPr>
            <w:tcW w:w="1134" w:type="dxa"/>
            <w:tcBorders>
              <w:left w:val="single" w:sz="4" w:space="0" w:color="auto"/>
              <w:bottom w:val="single" w:sz="4" w:space="0" w:color="auto"/>
              <w:right w:val="single" w:sz="4" w:space="0" w:color="auto"/>
            </w:tcBorders>
            <w:shd w:val="clear" w:color="auto" w:fill="auto"/>
            <w:vAlign w:val="center"/>
          </w:tcPr>
          <w:p w:rsidR="00FF01C5" w:rsidRPr="0056602A" w:rsidRDefault="00E8100B" w:rsidP="00781251">
            <w:pPr>
              <w:pStyle w:val="af7"/>
              <w:shd w:val="clear" w:color="auto" w:fill="FFFFFF"/>
              <w:spacing w:before="375" w:after="375"/>
              <w:ind w:firstLine="20"/>
              <w:jc w:val="center"/>
              <w:textAlignment w:val="baseline"/>
              <w:rPr>
                <w:b/>
                <w:bCs/>
              </w:rPr>
            </w:pPr>
            <w:r>
              <w:rPr>
                <w:b/>
                <w:bCs/>
              </w:rPr>
              <w:t>229,0</w:t>
            </w:r>
          </w:p>
        </w:tc>
        <w:tc>
          <w:tcPr>
            <w:tcW w:w="1276" w:type="dxa"/>
            <w:tcBorders>
              <w:left w:val="single" w:sz="4" w:space="0" w:color="auto"/>
              <w:bottom w:val="single" w:sz="4" w:space="0" w:color="auto"/>
              <w:right w:val="single" w:sz="4" w:space="0" w:color="auto"/>
            </w:tcBorders>
            <w:shd w:val="clear" w:color="auto" w:fill="auto"/>
            <w:vAlign w:val="center"/>
          </w:tcPr>
          <w:p w:rsidR="00FF01C5" w:rsidRPr="0056602A" w:rsidRDefault="003C6147" w:rsidP="00781251">
            <w:pPr>
              <w:pStyle w:val="af7"/>
              <w:shd w:val="clear" w:color="auto" w:fill="FFFFFF"/>
              <w:spacing w:before="375" w:after="375"/>
              <w:ind w:firstLine="20"/>
              <w:jc w:val="center"/>
              <w:textAlignment w:val="baseline"/>
              <w:rPr>
                <w:b/>
                <w:bCs/>
              </w:rPr>
            </w:pPr>
            <w:r>
              <w:rPr>
                <w:b/>
                <w:bCs/>
              </w:rPr>
              <w:t>47,9</w:t>
            </w:r>
          </w:p>
        </w:tc>
        <w:tc>
          <w:tcPr>
            <w:tcW w:w="1120" w:type="dxa"/>
            <w:tcBorders>
              <w:left w:val="single" w:sz="4" w:space="0" w:color="auto"/>
              <w:bottom w:val="single" w:sz="4" w:space="0" w:color="auto"/>
              <w:right w:val="single" w:sz="4" w:space="0" w:color="auto"/>
            </w:tcBorders>
            <w:shd w:val="clear" w:color="auto" w:fill="auto"/>
            <w:vAlign w:val="center"/>
          </w:tcPr>
          <w:p w:rsidR="00FF01C5" w:rsidRPr="0056602A" w:rsidRDefault="004A2C4D" w:rsidP="00781251">
            <w:pPr>
              <w:pStyle w:val="af7"/>
              <w:shd w:val="clear" w:color="auto" w:fill="FFFFFF"/>
              <w:spacing w:before="375" w:after="375"/>
              <w:jc w:val="center"/>
              <w:textAlignment w:val="baseline"/>
              <w:rPr>
                <w:b/>
                <w:bCs/>
              </w:rPr>
            </w:pPr>
            <w:r>
              <w:rPr>
                <w:b/>
                <w:bCs/>
              </w:rPr>
              <w:t>20,9</w:t>
            </w:r>
          </w:p>
        </w:tc>
        <w:tc>
          <w:tcPr>
            <w:tcW w:w="1134" w:type="dxa"/>
            <w:tcBorders>
              <w:left w:val="single" w:sz="4" w:space="0" w:color="auto"/>
              <w:bottom w:val="single" w:sz="4" w:space="0" w:color="auto"/>
              <w:right w:val="single" w:sz="4" w:space="0" w:color="auto"/>
            </w:tcBorders>
            <w:shd w:val="clear" w:color="auto" w:fill="auto"/>
            <w:vAlign w:val="center"/>
          </w:tcPr>
          <w:p w:rsidR="00FF01C5" w:rsidRPr="0056602A" w:rsidRDefault="001A615E" w:rsidP="00781251">
            <w:pPr>
              <w:pStyle w:val="af7"/>
              <w:shd w:val="clear" w:color="auto" w:fill="FFFFFF"/>
              <w:spacing w:before="375" w:after="375"/>
              <w:jc w:val="center"/>
              <w:textAlignment w:val="baseline"/>
              <w:rPr>
                <w:b/>
                <w:bCs/>
              </w:rPr>
            </w:pPr>
            <w:r>
              <w:rPr>
                <w:b/>
                <w:bCs/>
              </w:rPr>
              <w:t>- 4,50</w:t>
            </w:r>
          </w:p>
        </w:tc>
      </w:tr>
      <w:tr w:rsidR="0056602A" w:rsidRPr="0056602A" w:rsidTr="004D6509">
        <w:trPr>
          <w:trHeight w:val="225"/>
        </w:trPr>
        <w:tc>
          <w:tcPr>
            <w:tcW w:w="4551" w:type="dxa"/>
            <w:tcBorders>
              <w:top w:val="nil"/>
              <w:left w:val="single" w:sz="4" w:space="0" w:color="auto"/>
              <w:bottom w:val="single" w:sz="4" w:space="0" w:color="auto"/>
              <w:right w:val="single" w:sz="4" w:space="0" w:color="auto"/>
            </w:tcBorders>
            <w:shd w:val="clear" w:color="auto" w:fill="auto"/>
            <w:vAlign w:val="center"/>
          </w:tcPr>
          <w:p w:rsidR="00FF01C5" w:rsidRPr="0056602A" w:rsidRDefault="00FF01C5" w:rsidP="007D2D88">
            <w:pPr>
              <w:pStyle w:val="af7"/>
              <w:shd w:val="clear" w:color="auto" w:fill="FFFFFF"/>
              <w:spacing w:before="375" w:after="375"/>
              <w:ind w:firstLine="49"/>
              <w:jc w:val="both"/>
              <w:textAlignment w:val="baseline"/>
              <w:rPr>
                <w:b/>
                <w:bCs/>
              </w:rPr>
            </w:pPr>
            <w:r w:rsidRPr="0056602A">
              <w:rPr>
                <w:b/>
                <w:bCs/>
              </w:rPr>
              <w:t>Налоговые доходы</w:t>
            </w:r>
          </w:p>
        </w:tc>
        <w:tc>
          <w:tcPr>
            <w:tcW w:w="1275" w:type="dxa"/>
            <w:tcBorders>
              <w:top w:val="nil"/>
              <w:left w:val="nil"/>
              <w:bottom w:val="single" w:sz="4" w:space="0" w:color="auto"/>
              <w:right w:val="single" w:sz="4" w:space="0" w:color="auto"/>
            </w:tcBorders>
            <w:shd w:val="clear" w:color="auto" w:fill="auto"/>
            <w:vAlign w:val="center"/>
          </w:tcPr>
          <w:p w:rsidR="00FF01C5" w:rsidRPr="0056602A" w:rsidRDefault="00FF01C5" w:rsidP="00CE2B52">
            <w:pPr>
              <w:pStyle w:val="af7"/>
              <w:shd w:val="clear" w:color="auto" w:fill="FFFFFF"/>
              <w:spacing w:before="375" w:after="375"/>
              <w:jc w:val="center"/>
              <w:textAlignment w:val="baseline"/>
              <w:rPr>
                <w:b/>
                <w:bCs/>
              </w:rPr>
            </w:pPr>
            <w:r w:rsidRPr="0056602A">
              <w:rPr>
                <w:b/>
                <w:bCs/>
              </w:rPr>
              <w:t>52,4</w:t>
            </w:r>
          </w:p>
        </w:tc>
        <w:tc>
          <w:tcPr>
            <w:tcW w:w="1134" w:type="dxa"/>
            <w:tcBorders>
              <w:top w:val="nil"/>
              <w:left w:val="nil"/>
              <w:bottom w:val="single" w:sz="4" w:space="0" w:color="auto"/>
              <w:right w:val="single" w:sz="4" w:space="0" w:color="auto"/>
            </w:tcBorders>
            <w:shd w:val="clear" w:color="auto" w:fill="auto"/>
            <w:vAlign w:val="center"/>
          </w:tcPr>
          <w:p w:rsidR="00FF01C5" w:rsidRPr="0056602A" w:rsidRDefault="00E8100B" w:rsidP="004D6509">
            <w:pPr>
              <w:pStyle w:val="af7"/>
              <w:shd w:val="clear" w:color="auto" w:fill="FFFFFF"/>
              <w:spacing w:before="375" w:after="375"/>
              <w:jc w:val="center"/>
              <w:textAlignment w:val="baseline"/>
              <w:rPr>
                <w:b/>
                <w:bCs/>
              </w:rPr>
            </w:pPr>
            <w:r>
              <w:rPr>
                <w:b/>
                <w:bCs/>
              </w:rPr>
              <w:t>202,0</w:t>
            </w:r>
          </w:p>
        </w:tc>
        <w:tc>
          <w:tcPr>
            <w:tcW w:w="1276" w:type="dxa"/>
            <w:tcBorders>
              <w:top w:val="nil"/>
              <w:left w:val="nil"/>
              <w:bottom w:val="single" w:sz="4" w:space="0" w:color="auto"/>
              <w:right w:val="single" w:sz="4" w:space="0" w:color="auto"/>
            </w:tcBorders>
            <w:shd w:val="clear" w:color="auto" w:fill="auto"/>
            <w:vAlign w:val="center"/>
          </w:tcPr>
          <w:p w:rsidR="00FF01C5" w:rsidRPr="0056602A" w:rsidRDefault="003C6147" w:rsidP="003A171F">
            <w:pPr>
              <w:pStyle w:val="af7"/>
              <w:shd w:val="clear" w:color="auto" w:fill="FFFFFF"/>
              <w:spacing w:before="375" w:after="375"/>
              <w:jc w:val="center"/>
              <w:textAlignment w:val="baseline"/>
              <w:rPr>
                <w:b/>
                <w:bCs/>
              </w:rPr>
            </w:pPr>
            <w:r>
              <w:rPr>
                <w:b/>
                <w:bCs/>
              </w:rPr>
              <w:t>40,8</w:t>
            </w:r>
          </w:p>
        </w:tc>
        <w:tc>
          <w:tcPr>
            <w:tcW w:w="1120" w:type="dxa"/>
            <w:tcBorders>
              <w:top w:val="nil"/>
              <w:left w:val="nil"/>
              <w:bottom w:val="single" w:sz="4" w:space="0" w:color="auto"/>
              <w:right w:val="single" w:sz="4" w:space="0" w:color="auto"/>
            </w:tcBorders>
            <w:shd w:val="clear" w:color="auto" w:fill="auto"/>
            <w:vAlign w:val="center"/>
          </w:tcPr>
          <w:p w:rsidR="00FF01C5" w:rsidRPr="0056602A" w:rsidRDefault="004A2C4D" w:rsidP="004D6509">
            <w:pPr>
              <w:pStyle w:val="af7"/>
              <w:shd w:val="clear" w:color="auto" w:fill="FFFFFF"/>
              <w:spacing w:before="375" w:after="375"/>
              <w:jc w:val="center"/>
              <w:textAlignment w:val="baseline"/>
              <w:rPr>
                <w:b/>
                <w:bCs/>
              </w:rPr>
            </w:pPr>
            <w:r>
              <w:rPr>
                <w:b/>
                <w:bCs/>
              </w:rPr>
              <w:t>20,2</w:t>
            </w:r>
          </w:p>
        </w:tc>
        <w:tc>
          <w:tcPr>
            <w:tcW w:w="1134" w:type="dxa"/>
            <w:tcBorders>
              <w:top w:val="nil"/>
              <w:left w:val="nil"/>
              <w:bottom w:val="single" w:sz="4" w:space="0" w:color="auto"/>
              <w:right w:val="single" w:sz="4" w:space="0" w:color="auto"/>
            </w:tcBorders>
            <w:shd w:val="clear" w:color="auto" w:fill="auto"/>
            <w:vAlign w:val="center"/>
          </w:tcPr>
          <w:p w:rsidR="00FF01C5" w:rsidRPr="0056602A" w:rsidRDefault="001A615E" w:rsidP="004D6509">
            <w:pPr>
              <w:pStyle w:val="af7"/>
              <w:shd w:val="clear" w:color="auto" w:fill="FFFFFF"/>
              <w:spacing w:before="375" w:after="375"/>
              <w:jc w:val="center"/>
              <w:textAlignment w:val="baseline"/>
              <w:rPr>
                <w:b/>
                <w:bCs/>
              </w:rPr>
            </w:pPr>
            <w:r>
              <w:rPr>
                <w:b/>
                <w:bCs/>
              </w:rPr>
              <w:t>- 11,60</w:t>
            </w:r>
          </w:p>
        </w:tc>
      </w:tr>
      <w:tr w:rsidR="0056602A" w:rsidRPr="0056602A" w:rsidTr="004D6509">
        <w:trPr>
          <w:trHeight w:val="225"/>
        </w:trPr>
        <w:tc>
          <w:tcPr>
            <w:tcW w:w="4551" w:type="dxa"/>
            <w:tcBorders>
              <w:top w:val="nil"/>
              <w:left w:val="single" w:sz="4" w:space="0" w:color="auto"/>
              <w:bottom w:val="single" w:sz="4" w:space="0" w:color="auto"/>
              <w:right w:val="single" w:sz="4" w:space="0" w:color="auto"/>
            </w:tcBorders>
            <w:shd w:val="clear" w:color="auto" w:fill="auto"/>
            <w:vAlign w:val="center"/>
          </w:tcPr>
          <w:p w:rsidR="00FF01C5" w:rsidRPr="0056602A" w:rsidRDefault="00FF01C5" w:rsidP="007D2D88">
            <w:pPr>
              <w:pStyle w:val="af7"/>
              <w:shd w:val="clear" w:color="auto" w:fill="FFFFFF"/>
              <w:spacing w:before="375" w:after="375"/>
              <w:ind w:firstLine="49"/>
              <w:jc w:val="both"/>
              <w:textAlignment w:val="baseline"/>
              <w:rPr>
                <w:bCs/>
              </w:rPr>
            </w:pPr>
            <w:r w:rsidRPr="0056602A">
              <w:rPr>
                <w:bCs/>
              </w:rPr>
              <w:t>Налог на доходы физических лиц</w:t>
            </w:r>
          </w:p>
        </w:tc>
        <w:tc>
          <w:tcPr>
            <w:tcW w:w="1275" w:type="dxa"/>
            <w:tcBorders>
              <w:top w:val="nil"/>
              <w:left w:val="nil"/>
              <w:bottom w:val="single" w:sz="4" w:space="0" w:color="auto"/>
              <w:right w:val="single" w:sz="4" w:space="0" w:color="auto"/>
            </w:tcBorders>
            <w:shd w:val="clear" w:color="auto" w:fill="auto"/>
            <w:vAlign w:val="center"/>
          </w:tcPr>
          <w:p w:rsidR="00FF01C5" w:rsidRPr="0056602A" w:rsidRDefault="00FF01C5" w:rsidP="00CE2B52">
            <w:pPr>
              <w:pStyle w:val="af7"/>
              <w:shd w:val="clear" w:color="auto" w:fill="FFFFFF"/>
              <w:spacing w:before="375" w:after="375"/>
              <w:jc w:val="center"/>
              <w:textAlignment w:val="baseline"/>
              <w:rPr>
                <w:bCs/>
              </w:rPr>
            </w:pPr>
            <w:r w:rsidRPr="0056602A">
              <w:rPr>
                <w:bCs/>
              </w:rPr>
              <w:t>19,6</w:t>
            </w:r>
          </w:p>
        </w:tc>
        <w:tc>
          <w:tcPr>
            <w:tcW w:w="1134" w:type="dxa"/>
            <w:tcBorders>
              <w:top w:val="nil"/>
              <w:left w:val="nil"/>
              <w:bottom w:val="single" w:sz="4" w:space="0" w:color="auto"/>
              <w:right w:val="single" w:sz="4" w:space="0" w:color="auto"/>
            </w:tcBorders>
            <w:shd w:val="clear" w:color="auto" w:fill="auto"/>
            <w:vAlign w:val="center"/>
          </w:tcPr>
          <w:p w:rsidR="00FF01C5" w:rsidRPr="0056602A" w:rsidRDefault="00E8100B" w:rsidP="004D6509">
            <w:pPr>
              <w:pStyle w:val="af7"/>
              <w:shd w:val="clear" w:color="auto" w:fill="FFFFFF"/>
              <w:spacing w:before="375" w:after="375"/>
              <w:jc w:val="center"/>
              <w:textAlignment w:val="baseline"/>
              <w:rPr>
                <w:bCs/>
              </w:rPr>
            </w:pPr>
            <w:r>
              <w:rPr>
                <w:bCs/>
              </w:rPr>
              <w:t>65,0</w:t>
            </w:r>
          </w:p>
        </w:tc>
        <w:tc>
          <w:tcPr>
            <w:tcW w:w="1276" w:type="dxa"/>
            <w:tcBorders>
              <w:top w:val="nil"/>
              <w:left w:val="nil"/>
              <w:bottom w:val="single" w:sz="4" w:space="0" w:color="auto"/>
              <w:right w:val="single" w:sz="4" w:space="0" w:color="auto"/>
            </w:tcBorders>
            <w:shd w:val="clear" w:color="auto" w:fill="auto"/>
            <w:vAlign w:val="center"/>
          </w:tcPr>
          <w:p w:rsidR="00FF01C5" w:rsidRPr="0056602A" w:rsidRDefault="003C6147" w:rsidP="003A171F">
            <w:pPr>
              <w:pStyle w:val="af7"/>
              <w:shd w:val="clear" w:color="auto" w:fill="FFFFFF"/>
              <w:spacing w:before="375" w:after="375"/>
              <w:jc w:val="center"/>
              <w:textAlignment w:val="baseline"/>
              <w:rPr>
                <w:bCs/>
              </w:rPr>
            </w:pPr>
            <w:r>
              <w:rPr>
                <w:bCs/>
              </w:rPr>
              <w:t>35,2</w:t>
            </w:r>
          </w:p>
        </w:tc>
        <w:tc>
          <w:tcPr>
            <w:tcW w:w="1120" w:type="dxa"/>
            <w:tcBorders>
              <w:top w:val="nil"/>
              <w:left w:val="nil"/>
              <w:bottom w:val="single" w:sz="4" w:space="0" w:color="auto"/>
              <w:right w:val="single" w:sz="4" w:space="0" w:color="auto"/>
            </w:tcBorders>
            <w:shd w:val="clear" w:color="auto" w:fill="auto"/>
            <w:vAlign w:val="center"/>
          </w:tcPr>
          <w:p w:rsidR="00FF01C5" w:rsidRPr="0056602A" w:rsidRDefault="004A2C4D" w:rsidP="004D6509">
            <w:pPr>
              <w:pStyle w:val="af7"/>
              <w:shd w:val="clear" w:color="auto" w:fill="FFFFFF"/>
              <w:spacing w:before="375" w:after="375"/>
              <w:jc w:val="center"/>
              <w:textAlignment w:val="baseline"/>
              <w:rPr>
                <w:bCs/>
              </w:rPr>
            </w:pPr>
            <w:r>
              <w:rPr>
                <w:bCs/>
              </w:rPr>
              <w:t>54,2</w:t>
            </w:r>
          </w:p>
        </w:tc>
        <w:tc>
          <w:tcPr>
            <w:tcW w:w="1134" w:type="dxa"/>
            <w:tcBorders>
              <w:top w:val="nil"/>
              <w:left w:val="nil"/>
              <w:bottom w:val="single" w:sz="4" w:space="0" w:color="auto"/>
              <w:right w:val="single" w:sz="4" w:space="0" w:color="auto"/>
            </w:tcBorders>
            <w:shd w:val="clear" w:color="auto" w:fill="auto"/>
            <w:vAlign w:val="center"/>
          </w:tcPr>
          <w:p w:rsidR="00FF01C5" w:rsidRPr="0056602A" w:rsidRDefault="001A615E" w:rsidP="004D6509">
            <w:pPr>
              <w:pStyle w:val="af7"/>
              <w:shd w:val="clear" w:color="auto" w:fill="FFFFFF"/>
              <w:spacing w:before="375" w:after="375"/>
              <w:jc w:val="center"/>
              <w:textAlignment w:val="baseline"/>
              <w:rPr>
                <w:bCs/>
              </w:rPr>
            </w:pPr>
            <w:r>
              <w:rPr>
                <w:bCs/>
              </w:rPr>
              <w:t>+ 15,60</w:t>
            </w:r>
          </w:p>
        </w:tc>
      </w:tr>
      <w:tr w:rsidR="0056602A" w:rsidRPr="0056602A" w:rsidTr="004D6509">
        <w:trPr>
          <w:trHeight w:val="420"/>
        </w:trPr>
        <w:tc>
          <w:tcPr>
            <w:tcW w:w="4551" w:type="dxa"/>
            <w:tcBorders>
              <w:top w:val="nil"/>
              <w:left w:val="single" w:sz="4" w:space="0" w:color="auto"/>
              <w:bottom w:val="single" w:sz="4" w:space="0" w:color="auto"/>
              <w:right w:val="single" w:sz="4" w:space="0" w:color="auto"/>
            </w:tcBorders>
            <w:shd w:val="clear" w:color="auto" w:fill="auto"/>
            <w:vAlign w:val="center"/>
          </w:tcPr>
          <w:p w:rsidR="00FF01C5" w:rsidRPr="0056602A" w:rsidRDefault="00FF01C5" w:rsidP="007D2D88">
            <w:pPr>
              <w:pStyle w:val="af7"/>
              <w:shd w:val="clear" w:color="auto" w:fill="FFFFFF"/>
              <w:spacing w:before="375" w:after="375"/>
              <w:ind w:firstLine="49"/>
              <w:jc w:val="both"/>
              <w:textAlignment w:val="baseline"/>
              <w:rPr>
                <w:bCs/>
              </w:rPr>
            </w:pPr>
            <w:r w:rsidRPr="0056602A">
              <w:rPr>
                <w:bCs/>
              </w:rPr>
              <w:t>Единый сельскохозяйственный налог</w:t>
            </w:r>
          </w:p>
        </w:tc>
        <w:tc>
          <w:tcPr>
            <w:tcW w:w="1275" w:type="dxa"/>
            <w:tcBorders>
              <w:top w:val="nil"/>
              <w:left w:val="nil"/>
              <w:bottom w:val="single" w:sz="4" w:space="0" w:color="auto"/>
              <w:right w:val="single" w:sz="4" w:space="0" w:color="auto"/>
            </w:tcBorders>
            <w:shd w:val="clear" w:color="auto" w:fill="auto"/>
            <w:vAlign w:val="center"/>
          </w:tcPr>
          <w:p w:rsidR="00FF01C5" w:rsidRPr="0056602A" w:rsidRDefault="00FF01C5" w:rsidP="00CE2B52">
            <w:pPr>
              <w:pStyle w:val="af7"/>
              <w:shd w:val="clear" w:color="auto" w:fill="FFFFFF"/>
              <w:spacing w:before="375" w:after="375"/>
              <w:jc w:val="center"/>
              <w:textAlignment w:val="baseline"/>
              <w:rPr>
                <w:bCs/>
              </w:rPr>
            </w:pPr>
            <w:r w:rsidRPr="0056602A">
              <w:rPr>
                <w:bCs/>
              </w:rPr>
              <w:t>0,5</w:t>
            </w:r>
          </w:p>
        </w:tc>
        <w:tc>
          <w:tcPr>
            <w:tcW w:w="1134" w:type="dxa"/>
            <w:tcBorders>
              <w:top w:val="nil"/>
              <w:left w:val="nil"/>
              <w:bottom w:val="single" w:sz="4" w:space="0" w:color="auto"/>
              <w:right w:val="single" w:sz="4" w:space="0" w:color="auto"/>
            </w:tcBorders>
            <w:shd w:val="clear" w:color="auto" w:fill="auto"/>
            <w:vAlign w:val="center"/>
          </w:tcPr>
          <w:p w:rsidR="00FF01C5" w:rsidRPr="0056602A" w:rsidRDefault="00E8100B" w:rsidP="004D6509">
            <w:pPr>
              <w:pStyle w:val="af7"/>
              <w:shd w:val="clear" w:color="auto" w:fill="FFFFFF"/>
              <w:spacing w:before="375" w:after="375"/>
              <w:jc w:val="center"/>
              <w:textAlignment w:val="baseline"/>
              <w:rPr>
                <w:bCs/>
              </w:rPr>
            </w:pPr>
            <w:r>
              <w:rPr>
                <w:bCs/>
              </w:rPr>
              <w:t>2,0</w:t>
            </w:r>
          </w:p>
        </w:tc>
        <w:tc>
          <w:tcPr>
            <w:tcW w:w="1276" w:type="dxa"/>
            <w:tcBorders>
              <w:top w:val="nil"/>
              <w:left w:val="nil"/>
              <w:bottom w:val="single" w:sz="4" w:space="0" w:color="auto"/>
              <w:right w:val="single" w:sz="4" w:space="0" w:color="auto"/>
            </w:tcBorders>
            <w:shd w:val="clear" w:color="auto" w:fill="auto"/>
            <w:vAlign w:val="center"/>
          </w:tcPr>
          <w:p w:rsidR="00FF01C5" w:rsidRPr="0056602A" w:rsidRDefault="003C6147" w:rsidP="003A171F">
            <w:pPr>
              <w:pStyle w:val="af7"/>
              <w:shd w:val="clear" w:color="auto" w:fill="FFFFFF"/>
              <w:spacing w:before="375" w:after="375"/>
              <w:jc w:val="center"/>
              <w:textAlignment w:val="baseline"/>
              <w:rPr>
                <w:bCs/>
              </w:rPr>
            </w:pPr>
            <w:r>
              <w:rPr>
                <w:bCs/>
              </w:rPr>
              <w:t>1,4</w:t>
            </w:r>
          </w:p>
        </w:tc>
        <w:tc>
          <w:tcPr>
            <w:tcW w:w="1120" w:type="dxa"/>
            <w:tcBorders>
              <w:top w:val="nil"/>
              <w:left w:val="nil"/>
              <w:bottom w:val="single" w:sz="4" w:space="0" w:color="auto"/>
              <w:right w:val="single" w:sz="4" w:space="0" w:color="auto"/>
            </w:tcBorders>
            <w:shd w:val="clear" w:color="auto" w:fill="auto"/>
            <w:vAlign w:val="center"/>
          </w:tcPr>
          <w:p w:rsidR="00FF01C5" w:rsidRPr="0056602A" w:rsidRDefault="004A2C4D" w:rsidP="004D6509">
            <w:pPr>
              <w:pStyle w:val="af7"/>
              <w:shd w:val="clear" w:color="auto" w:fill="FFFFFF"/>
              <w:spacing w:before="375" w:after="375"/>
              <w:jc w:val="center"/>
              <w:textAlignment w:val="baseline"/>
              <w:rPr>
                <w:bCs/>
              </w:rPr>
            </w:pPr>
            <w:r>
              <w:rPr>
                <w:bCs/>
              </w:rPr>
              <w:t>70,0</w:t>
            </w:r>
          </w:p>
        </w:tc>
        <w:tc>
          <w:tcPr>
            <w:tcW w:w="1134" w:type="dxa"/>
            <w:tcBorders>
              <w:top w:val="nil"/>
              <w:left w:val="nil"/>
              <w:bottom w:val="single" w:sz="4" w:space="0" w:color="auto"/>
              <w:right w:val="single" w:sz="4" w:space="0" w:color="auto"/>
            </w:tcBorders>
            <w:shd w:val="clear" w:color="auto" w:fill="auto"/>
            <w:vAlign w:val="center"/>
          </w:tcPr>
          <w:p w:rsidR="00FF01C5" w:rsidRPr="0056602A" w:rsidRDefault="001A615E" w:rsidP="004D6509">
            <w:pPr>
              <w:pStyle w:val="af7"/>
              <w:shd w:val="clear" w:color="auto" w:fill="FFFFFF"/>
              <w:spacing w:before="375" w:after="375"/>
              <w:jc w:val="center"/>
              <w:textAlignment w:val="baseline"/>
              <w:rPr>
                <w:bCs/>
              </w:rPr>
            </w:pPr>
            <w:r>
              <w:rPr>
                <w:bCs/>
              </w:rPr>
              <w:t>+ 0,90</w:t>
            </w:r>
          </w:p>
        </w:tc>
      </w:tr>
      <w:tr w:rsidR="0056602A" w:rsidRPr="0056602A" w:rsidTr="004D6509">
        <w:trPr>
          <w:trHeight w:val="225"/>
        </w:trPr>
        <w:tc>
          <w:tcPr>
            <w:tcW w:w="4551" w:type="dxa"/>
            <w:tcBorders>
              <w:top w:val="nil"/>
              <w:left w:val="single" w:sz="4" w:space="0" w:color="auto"/>
              <w:bottom w:val="single" w:sz="4" w:space="0" w:color="auto"/>
              <w:right w:val="single" w:sz="4" w:space="0" w:color="auto"/>
            </w:tcBorders>
            <w:shd w:val="clear" w:color="auto" w:fill="auto"/>
            <w:vAlign w:val="center"/>
          </w:tcPr>
          <w:p w:rsidR="00FF01C5" w:rsidRPr="0056602A" w:rsidRDefault="00FF01C5" w:rsidP="007D2D88">
            <w:pPr>
              <w:pStyle w:val="af7"/>
              <w:shd w:val="clear" w:color="auto" w:fill="FFFFFF"/>
              <w:spacing w:before="375" w:after="375"/>
              <w:ind w:firstLine="49"/>
              <w:jc w:val="both"/>
              <w:textAlignment w:val="baseline"/>
              <w:rPr>
                <w:bCs/>
              </w:rPr>
            </w:pPr>
            <w:r w:rsidRPr="0056602A">
              <w:rPr>
                <w:bCs/>
              </w:rPr>
              <w:t>Налог на имущество  физических лиц</w:t>
            </w:r>
          </w:p>
        </w:tc>
        <w:tc>
          <w:tcPr>
            <w:tcW w:w="1275" w:type="dxa"/>
            <w:tcBorders>
              <w:top w:val="nil"/>
              <w:left w:val="nil"/>
              <w:bottom w:val="single" w:sz="4" w:space="0" w:color="auto"/>
              <w:right w:val="single" w:sz="4" w:space="0" w:color="auto"/>
            </w:tcBorders>
            <w:shd w:val="clear" w:color="auto" w:fill="auto"/>
            <w:vAlign w:val="center"/>
          </w:tcPr>
          <w:p w:rsidR="00FF01C5" w:rsidRPr="0056602A" w:rsidRDefault="00FF01C5" w:rsidP="00CE2B52">
            <w:pPr>
              <w:pStyle w:val="af7"/>
              <w:shd w:val="clear" w:color="auto" w:fill="FFFFFF"/>
              <w:spacing w:before="375" w:after="375"/>
              <w:jc w:val="center"/>
              <w:textAlignment w:val="baseline"/>
              <w:rPr>
                <w:bCs/>
              </w:rPr>
            </w:pPr>
            <w:r w:rsidRPr="0056602A">
              <w:rPr>
                <w:bCs/>
              </w:rPr>
              <w:t>19,1</w:t>
            </w:r>
          </w:p>
        </w:tc>
        <w:tc>
          <w:tcPr>
            <w:tcW w:w="1134" w:type="dxa"/>
            <w:tcBorders>
              <w:top w:val="nil"/>
              <w:left w:val="nil"/>
              <w:bottom w:val="single" w:sz="4" w:space="0" w:color="auto"/>
              <w:right w:val="single" w:sz="4" w:space="0" w:color="auto"/>
            </w:tcBorders>
            <w:shd w:val="clear" w:color="auto" w:fill="auto"/>
            <w:vAlign w:val="center"/>
          </w:tcPr>
          <w:p w:rsidR="00FF01C5" w:rsidRPr="0056602A" w:rsidRDefault="00E8100B" w:rsidP="004D6509">
            <w:pPr>
              <w:pStyle w:val="af7"/>
              <w:shd w:val="clear" w:color="auto" w:fill="FFFFFF"/>
              <w:spacing w:before="375" w:after="375"/>
              <w:jc w:val="center"/>
              <w:textAlignment w:val="baseline"/>
              <w:rPr>
                <w:bCs/>
              </w:rPr>
            </w:pPr>
            <w:r>
              <w:rPr>
                <w:bCs/>
              </w:rPr>
              <w:t>55,0</w:t>
            </w:r>
          </w:p>
        </w:tc>
        <w:tc>
          <w:tcPr>
            <w:tcW w:w="1276" w:type="dxa"/>
            <w:tcBorders>
              <w:top w:val="nil"/>
              <w:left w:val="nil"/>
              <w:bottom w:val="single" w:sz="4" w:space="0" w:color="auto"/>
              <w:right w:val="single" w:sz="4" w:space="0" w:color="auto"/>
            </w:tcBorders>
            <w:shd w:val="clear" w:color="auto" w:fill="auto"/>
            <w:vAlign w:val="center"/>
          </w:tcPr>
          <w:p w:rsidR="00FF01C5" w:rsidRPr="0056602A" w:rsidRDefault="003C6147" w:rsidP="003A171F">
            <w:pPr>
              <w:pStyle w:val="af7"/>
              <w:shd w:val="clear" w:color="auto" w:fill="FFFFFF"/>
              <w:spacing w:before="375" w:after="375"/>
              <w:jc w:val="center"/>
              <w:textAlignment w:val="baseline"/>
              <w:rPr>
                <w:bCs/>
              </w:rPr>
            </w:pPr>
            <w:r>
              <w:rPr>
                <w:bCs/>
              </w:rPr>
              <w:t>11,0</w:t>
            </w:r>
          </w:p>
        </w:tc>
        <w:tc>
          <w:tcPr>
            <w:tcW w:w="1120" w:type="dxa"/>
            <w:tcBorders>
              <w:top w:val="nil"/>
              <w:left w:val="nil"/>
              <w:bottom w:val="single" w:sz="4" w:space="0" w:color="auto"/>
              <w:right w:val="single" w:sz="4" w:space="0" w:color="auto"/>
            </w:tcBorders>
            <w:shd w:val="clear" w:color="auto" w:fill="auto"/>
            <w:vAlign w:val="center"/>
          </w:tcPr>
          <w:p w:rsidR="00FF01C5" w:rsidRPr="0056602A" w:rsidRDefault="004A2C4D" w:rsidP="004D6509">
            <w:pPr>
              <w:pStyle w:val="af7"/>
              <w:shd w:val="clear" w:color="auto" w:fill="FFFFFF"/>
              <w:spacing w:before="375" w:after="375"/>
              <w:jc w:val="center"/>
              <w:textAlignment w:val="baseline"/>
              <w:rPr>
                <w:bCs/>
              </w:rPr>
            </w:pPr>
            <w:r>
              <w:rPr>
                <w:bCs/>
              </w:rPr>
              <w:t>20,0</w:t>
            </w:r>
          </w:p>
        </w:tc>
        <w:tc>
          <w:tcPr>
            <w:tcW w:w="1134" w:type="dxa"/>
            <w:tcBorders>
              <w:top w:val="nil"/>
              <w:left w:val="nil"/>
              <w:bottom w:val="single" w:sz="4" w:space="0" w:color="auto"/>
              <w:right w:val="single" w:sz="4" w:space="0" w:color="auto"/>
            </w:tcBorders>
            <w:shd w:val="clear" w:color="auto" w:fill="auto"/>
            <w:vAlign w:val="center"/>
          </w:tcPr>
          <w:p w:rsidR="00FF01C5" w:rsidRPr="0056602A" w:rsidRDefault="001A615E" w:rsidP="004D6509">
            <w:pPr>
              <w:pStyle w:val="af7"/>
              <w:shd w:val="clear" w:color="auto" w:fill="FFFFFF"/>
              <w:spacing w:before="375" w:after="375"/>
              <w:jc w:val="center"/>
              <w:textAlignment w:val="baseline"/>
              <w:rPr>
                <w:bCs/>
              </w:rPr>
            </w:pPr>
            <w:r>
              <w:rPr>
                <w:bCs/>
              </w:rPr>
              <w:t>- 8,10</w:t>
            </w:r>
          </w:p>
        </w:tc>
      </w:tr>
      <w:tr w:rsidR="0056602A" w:rsidRPr="0056602A" w:rsidTr="004D6509">
        <w:trPr>
          <w:trHeight w:val="225"/>
        </w:trPr>
        <w:tc>
          <w:tcPr>
            <w:tcW w:w="4551" w:type="dxa"/>
            <w:tcBorders>
              <w:top w:val="nil"/>
              <w:left w:val="single" w:sz="4" w:space="0" w:color="auto"/>
              <w:bottom w:val="single" w:sz="4" w:space="0" w:color="auto"/>
              <w:right w:val="single" w:sz="4" w:space="0" w:color="auto"/>
            </w:tcBorders>
            <w:shd w:val="clear" w:color="auto" w:fill="auto"/>
            <w:vAlign w:val="center"/>
          </w:tcPr>
          <w:p w:rsidR="00FF01C5" w:rsidRPr="0056602A" w:rsidRDefault="00FF01C5" w:rsidP="007D2D88">
            <w:pPr>
              <w:pStyle w:val="af7"/>
              <w:shd w:val="clear" w:color="auto" w:fill="FFFFFF"/>
              <w:spacing w:before="375" w:after="375"/>
              <w:ind w:firstLine="49"/>
              <w:jc w:val="both"/>
              <w:textAlignment w:val="baseline"/>
              <w:rPr>
                <w:bCs/>
              </w:rPr>
            </w:pPr>
            <w:r w:rsidRPr="0056602A">
              <w:rPr>
                <w:bCs/>
              </w:rPr>
              <w:t>Земельный налог</w:t>
            </w:r>
          </w:p>
        </w:tc>
        <w:tc>
          <w:tcPr>
            <w:tcW w:w="1275" w:type="dxa"/>
            <w:tcBorders>
              <w:top w:val="nil"/>
              <w:left w:val="nil"/>
              <w:bottom w:val="single" w:sz="4" w:space="0" w:color="auto"/>
              <w:right w:val="single" w:sz="4" w:space="0" w:color="auto"/>
            </w:tcBorders>
            <w:shd w:val="clear" w:color="auto" w:fill="auto"/>
            <w:vAlign w:val="center"/>
          </w:tcPr>
          <w:p w:rsidR="00FF01C5" w:rsidRPr="0056602A" w:rsidRDefault="00FF01C5" w:rsidP="00CE2B52">
            <w:pPr>
              <w:pStyle w:val="af7"/>
              <w:shd w:val="clear" w:color="auto" w:fill="FFFFFF"/>
              <w:spacing w:before="375" w:after="375"/>
              <w:jc w:val="center"/>
              <w:textAlignment w:val="baseline"/>
              <w:rPr>
                <w:bCs/>
              </w:rPr>
            </w:pPr>
            <w:r w:rsidRPr="0056602A">
              <w:rPr>
                <w:bCs/>
              </w:rPr>
              <w:t>13,2</w:t>
            </w:r>
          </w:p>
        </w:tc>
        <w:tc>
          <w:tcPr>
            <w:tcW w:w="1134" w:type="dxa"/>
            <w:tcBorders>
              <w:top w:val="nil"/>
              <w:left w:val="nil"/>
              <w:bottom w:val="single" w:sz="4" w:space="0" w:color="auto"/>
              <w:right w:val="single" w:sz="4" w:space="0" w:color="auto"/>
            </w:tcBorders>
            <w:shd w:val="clear" w:color="auto" w:fill="auto"/>
            <w:vAlign w:val="center"/>
          </w:tcPr>
          <w:p w:rsidR="00FF01C5" w:rsidRPr="0056602A" w:rsidRDefault="00E8100B" w:rsidP="004D6509">
            <w:pPr>
              <w:pStyle w:val="af7"/>
              <w:shd w:val="clear" w:color="auto" w:fill="FFFFFF"/>
              <w:spacing w:before="375" w:after="375"/>
              <w:jc w:val="center"/>
              <w:textAlignment w:val="baseline"/>
              <w:rPr>
                <w:bCs/>
              </w:rPr>
            </w:pPr>
            <w:r>
              <w:rPr>
                <w:bCs/>
              </w:rPr>
              <w:t>80,0</w:t>
            </w:r>
          </w:p>
        </w:tc>
        <w:tc>
          <w:tcPr>
            <w:tcW w:w="1276" w:type="dxa"/>
            <w:tcBorders>
              <w:top w:val="nil"/>
              <w:left w:val="nil"/>
              <w:bottom w:val="single" w:sz="4" w:space="0" w:color="auto"/>
              <w:right w:val="single" w:sz="4" w:space="0" w:color="auto"/>
            </w:tcBorders>
            <w:shd w:val="clear" w:color="auto" w:fill="auto"/>
            <w:vAlign w:val="center"/>
          </w:tcPr>
          <w:p w:rsidR="00FF01C5" w:rsidRPr="0056602A" w:rsidRDefault="003C6147" w:rsidP="003A171F">
            <w:pPr>
              <w:pStyle w:val="af7"/>
              <w:shd w:val="clear" w:color="auto" w:fill="FFFFFF"/>
              <w:spacing w:before="375" w:after="375"/>
              <w:jc w:val="center"/>
              <w:textAlignment w:val="baseline"/>
              <w:rPr>
                <w:bCs/>
              </w:rPr>
            </w:pPr>
            <w:r>
              <w:rPr>
                <w:bCs/>
              </w:rPr>
              <w:t>- 6,8</w:t>
            </w:r>
          </w:p>
        </w:tc>
        <w:tc>
          <w:tcPr>
            <w:tcW w:w="1120" w:type="dxa"/>
            <w:tcBorders>
              <w:top w:val="nil"/>
              <w:left w:val="nil"/>
              <w:bottom w:val="single" w:sz="4" w:space="0" w:color="auto"/>
              <w:right w:val="single" w:sz="4" w:space="0" w:color="auto"/>
            </w:tcBorders>
            <w:shd w:val="clear" w:color="auto" w:fill="auto"/>
            <w:vAlign w:val="center"/>
          </w:tcPr>
          <w:p w:rsidR="00FF01C5" w:rsidRPr="0056602A" w:rsidRDefault="004A2C4D" w:rsidP="004D6509">
            <w:pPr>
              <w:pStyle w:val="af7"/>
              <w:shd w:val="clear" w:color="auto" w:fill="FFFFFF"/>
              <w:spacing w:before="375" w:after="375"/>
              <w:jc w:val="center"/>
              <w:textAlignment w:val="baseline"/>
              <w:rPr>
                <w:bCs/>
              </w:rPr>
            </w:pPr>
            <w:r>
              <w:rPr>
                <w:bCs/>
              </w:rPr>
              <w:t>- 8,50</w:t>
            </w:r>
          </w:p>
        </w:tc>
        <w:tc>
          <w:tcPr>
            <w:tcW w:w="1134" w:type="dxa"/>
            <w:tcBorders>
              <w:top w:val="nil"/>
              <w:left w:val="nil"/>
              <w:bottom w:val="single" w:sz="4" w:space="0" w:color="auto"/>
              <w:right w:val="single" w:sz="4" w:space="0" w:color="auto"/>
            </w:tcBorders>
            <w:shd w:val="clear" w:color="auto" w:fill="auto"/>
            <w:vAlign w:val="center"/>
          </w:tcPr>
          <w:p w:rsidR="00FF01C5" w:rsidRPr="0056602A" w:rsidRDefault="001A615E" w:rsidP="004D6509">
            <w:pPr>
              <w:pStyle w:val="af7"/>
              <w:shd w:val="clear" w:color="auto" w:fill="FFFFFF"/>
              <w:spacing w:before="375" w:after="375"/>
              <w:jc w:val="center"/>
              <w:textAlignment w:val="baseline"/>
              <w:rPr>
                <w:bCs/>
              </w:rPr>
            </w:pPr>
            <w:r>
              <w:rPr>
                <w:bCs/>
              </w:rPr>
              <w:t>- 20,0</w:t>
            </w:r>
          </w:p>
        </w:tc>
      </w:tr>
      <w:tr w:rsidR="0056602A" w:rsidRPr="0056602A" w:rsidTr="004D6509">
        <w:trPr>
          <w:trHeight w:val="225"/>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tcPr>
          <w:p w:rsidR="00FF01C5" w:rsidRPr="0056602A" w:rsidRDefault="00FF01C5" w:rsidP="007D2D88">
            <w:pPr>
              <w:pStyle w:val="af7"/>
              <w:shd w:val="clear" w:color="auto" w:fill="FFFFFF"/>
              <w:spacing w:before="375" w:after="375"/>
              <w:ind w:firstLine="49"/>
              <w:jc w:val="both"/>
              <w:textAlignment w:val="baseline"/>
              <w:rPr>
                <w:b/>
                <w:bCs/>
              </w:rPr>
            </w:pPr>
            <w:r w:rsidRPr="0056602A">
              <w:rPr>
                <w:b/>
                <w:bCs/>
              </w:rPr>
              <w:t>Неналоговые доходы</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FF01C5" w:rsidRPr="0056602A" w:rsidRDefault="00FF01C5" w:rsidP="00CE2B52">
            <w:pPr>
              <w:pStyle w:val="af7"/>
              <w:shd w:val="clear" w:color="auto" w:fill="FFFFFF"/>
              <w:spacing w:before="375" w:after="375"/>
              <w:jc w:val="center"/>
              <w:textAlignment w:val="baseline"/>
              <w:rPr>
                <w:b/>
                <w:bCs/>
              </w:rPr>
            </w:pPr>
            <w:r w:rsidRPr="0056602A">
              <w:rPr>
                <w:b/>
                <w:bCs/>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FF01C5" w:rsidRPr="0056602A" w:rsidRDefault="00E8100B" w:rsidP="004D6509">
            <w:pPr>
              <w:pStyle w:val="af7"/>
              <w:shd w:val="clear" w:color="auto" w:fill="FFFFFF"/>
              <w:spacing w:before="375" w:after="375"/>
              <w:jc w:val="center"/>
              <w:textAlignment w:val="baseline"/>
              <w:rPr>
                <w:b/>
                <w:bCs/>
              </w:rPr>
            </w:pPr>
            <w:r>
              <w:rPr>
                <w:b/>
                <w:bCs/>
              </w:rPr>
              <w:t>27,0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F01C5" w:rsidRPr="0056602A" w:rsidRDefault="003C6147" w:rsidP="003A171F">
            <w:pPr>
              <w:pStyle w:val="af7"/>
              <w:shd w:val="clear" w:color="auto" w:fill="FFFFFF"/>
              <w:spacing w:before="375" w:after="375"/>
              <w:jc w:val="center"/>
              <w:textAlignment w:val="baseline"/>
              <w:rPr>
                <w:b/>
                <w:bCs/>
              </w:rPr>
            </w:pPr>
            <w:r>
              <w:rPr>
                <w:b/>
                <w:bCs/>
              </w:rPr>
              <w:t>7,1</w:t>
            </w:r>
          </w:p>
        </w:tc>
        <w:tc>
          <w:tcPr>
            <w:tcW w:w="1120" w:type="dxa"/>
            <w:tcBorders>
              <w:top w:val="single" w:sz="4" w:space="0" w:color="auto"/>
              <w:left w:val="nil"/>
              <w:bottom w:val="single" w:sz="4" w:space="0" w:color="auto"/>
              <w:right w:val="single" w:sz="4" w:space="0" w:color="auto"/>
            </w:tcBorders>
            <w:shd w:val="clear" w:color="auto" w:fill="auto"/>
            <w:vAlign w:val="center"/>
          </w:tcPr>
          <w:p w:rsidR="00FF01C5" w:rsidRPr="0056602A" w:rsidRDefault="004A2C4D" w:rsidP="004D6509">
            <w:pPr>
              <w:pStyle w:val="af7"/>
              <w:shd w:val="clear" w:color="auto" w:fill="FFFFFF"/>
              <w:spacing w:before="375" w:after="375"/>
              <w:jc w:val="center"/>
              <w:textAlignment w:val="baseline"/>
              <w:rPr>
                <w:b/>
                <w:bCs/>
              </w:rPr>
            </w:pPr>
            <w:r>
              <w:rPr>
                <w:b/>
                <w:bCs/>
              </w:rPr>
              <w:t>26,30</w:t>
            </w:r>
          </w:p>
        </w:tc>
        <w:tc>
          <w:tcPr>
            <w:tcW w:w="1134" w:type="dxa"/>
            <w:tcBorders>
              <w:top w:val="single" w:sz="4" w:space="0" w:color="auto"/>
              <w:left w:val="nil"/>
              <w:bottom w:val="single" w:sz="4" w:space="0" w:color="auto"/>
              <w:right w:val="single" w:sz="4" w:space="0" w:color="auto"/>
            </w:tcBorders>
            <w:shd w:val="clear" w:color="auto" w:fill="auto"/>
            <w:vAlign w:val="center"/>
          </w:tcPr>
          <w:p w:rsidR="00FF01C5" w:rsidRPr="0056602A" w:rsidRDefault="001A615E" w:rsidP="004D6509">
            <w:pPr>
              <w:pStyle w:val="af7"/>
              <w:shd w:val="clear" w:color="auto" w:fill="FFFFFF"/>
              <w:spacing w:before="375" w:after="375"/>
              <w:jc w:val="center"/>
              <w:textAlignment w:val="baseline"/>
              <w:rPr>
                <w:b/>
                <w:bCs/>
              </w:rPr>
            </w:pPr>
            <w:r>
              <w:rPr>
                <w:b/>
                <w:bCs/>
              </w:rPr>
              <w:t>+ 7,1</w:t>
            </w:r>
          </w:p>
        </w:tc>
      </w:tr>
      <w:tr w:rsidR="0056602A" w:rsidRPr="0056602A" w:rsidTr="004D6509">
        <w:trPr>
          <w:trHeight w:val="630"/>
        </w:trPr>
        <w:tc>
          <w:tcPr>
            <w:tcW w:w="4551" w:type="dxa"/>
            <w:tcBorders>
              <w:top w:val="nil"/>
              <w:left w:val="single" w:sz="4" w:space="0" w:color="auto"/>
              <w:bottom w:val="single" w:sz="4" w:space="0" w:color="auto"/>
              <w:right w:val="single" w:sz="4" w:space="0" w:color="auto"/>
            </w:tcBorders>
            <w:shd w:val="clear" w:color="auto" w:fill="auto"/>
            <w:vAlign w:val="center"/>
          </w:tcPr>
          <w:p w:rsidR="00FF01C5" w:rsidRPr="0056602A" w:rsidRDefault="00FF01C5" w:rsidP="007D2D88">
            <w:pPr>
              <w:pStyle w:val="af7"/>
              <w:shd w:val="clear" w:color="auto" w:fill="FFFFFF"/>
              <w:spacing w:before="375" w:after="375"/>
              <w:ind w:firstLine="49"/>
              <w:jc w:val="both"/>
              <w:textAlignment w:val="baseline"/>
              <w:rPr>
                <w:b/>
                <w:bCs/>
              </w:rPr>
            </w:pPr>
            <w:r w:rsidRPr="0056602A">
              <w:rPr>
                <w:bCs/>
              </w:rPr>
              <w:t>Доходы оказания платных услуг и компенсации затрат государства</w:t>
            </w:r>
          </w:p>
        </w:tc>
        <w:tc>
          <w:tcPr>
            <w:tcW w:w="1275" w:type="dxa"/>
            <w:tcBorders>
              <w:top w:val="nil"/>
              <w:left w:val="nil"/>
              <w:bottom w:val="single" w:sz="4" w:space="0" w:color="auto"/>
              <w:right w:val="single" w:sz="4" w:space="0" w:color="auto"/>
            </w:tcBorders>
            <w:shd w:val="clear" w:color="auto" w:fill="auto"/>
            <w:noWrap/>
            <w:vAlign w:val="center"/>
          </w:tcPr>
          <w:p w:rsidR="00FF01C5" w:rsidRPr="0056602A" w:rsidRDefault="00FF01C5" w:rsidP="00CE2B52">
            <w:pPr>
              <w:pStyle w:val="af7"/>
              <w:shd w:val="clear" w:color="auto" w:fill="FFFFFF"/>
              <w:spacing w:before="375" w:after="375"/>
              <w:jc w:val="center"/>
              <w:textAlignment w:val="baseline"/>
              <w:rPr>
                <w:bCs/>
              </w:rPr>
            </w:pPr>
            <w:r w:rsidRPr="0056602A">
              <w:rPr>
                <w:bCs/>
              </w:rPr>
              <w:t>0</w:t>
            </w:r>
          </w:p>
        </w:tc>
        <w:tc>
          <w:tcPr>
            <w:tcW w:w="1134" w:type="dxa"/>
            <w:tcBorders>
              <w:top w:val="nil"/>
              <w:left w:val="nil"/>
              <w:bottom w:val="single" w:sz="4" w:space="0" w:color="auto"/>
              <w:right w:val="single" w:sz="4" w:space="0" w:color="auto"/>
            </w:tcBorders>
            <w:shd w:val="clear" w:color="auto" w:fill="auto"/>
            <w:vAlign w:val="center"/>
          </w:tcPr>
          <w:p w:rsidR="00FF01C5" w:rsidRPr="0056602A" w:rsidRDefault="00E8100B" w:rsidP="004D6509">
            <w:pPr>
              <w:pStyle w:val="af7"/>
              <w:shd w:val="clear" w:color="auto" w:fill="FFFFFF"/>
              <w:spacing w:before="375" w:after="375"/>
              <w:jc w:val="center"/>
              <w:textAlignment w:val="baseline"/>
              <w:rPr>
                <w:bCs/>
              </w:rPr>
            </w:pPr>
            <w:r>
              <w:rPr>
                <w:bCs/>
              </w:rPr>
              <w:t>1,0</w:t>
            </w:r>
          </w:p>
        </w:tc>
        <w:tc>
          <w:tcPr>
            <w:tcW w:w="1276" w:type="dxa"/>
            <w:tcBorders>
              <w:top w:val="nil"/>
              <w:left w:val="nil"/>
              <w:bottom w:val="single" w:sz="4" w:space="0" w:color="auto"/>
              <w:right w:val="single" w:sz="4" w:space="0" w:color="auto"/>
            </w:tcBorders>
            <w:shd w:val="clear" w:color="auto" w:fill="auto"/>
            <w:noWrap/>
            <w:vAlign w:val="center"/>
          </w:tcPr>
          <w:p w:rsidR="00FF01C5" w:rsidRPr="0056602A" w:rsidRDefault="003C6147" w:rsidP="004D6509">
            <w:pPr>
              <w:pStyle w:val="af7"/>
              <w:shd w:val="clear" w:color="auto" w:fill="FFFFFF"/>
              <w:spacing w:before="375" w:after="375"/>
              <w:jc w:val="center"/>
              <w:textAlignment w:val="baseline"/>
              <w:rPr>
                <w:bCs/>
              </w:rPr>
            </w:pPr>
            <w:r>
              <w:rPr>
                <w:bCs/>
              </w:rPr>
              <w:t>0</w:t>
            </w:r>
          </w:p>
        </w:tc>
        <w:tc>
          <w:tcPr>
            <w:tcW w:w="1120" w:type="dxa"/>
            <w:tcBorders>
              <w:top w:val="nil"/>
              <w:left w:val="nil"/>
              <w:bottom w:val="single" w:sz="4" w:space="0" w:color="auto"/>
              <w:right w:val="single" w:sz="4" w:space="0" w:color="auto"/>
            </w:tcBorders>
            <w:shd w:val="clear" w:color="auto" w:fill="auto"/>
            <w:vAlign w:val="center"/>
          </w:tcPr>
          <w:p w:rsidR="00FF01C5" w:rsidRPr="0056602A" w:rsidRDefault="004A2C4D" w:rsidP="004D6509">
            <w:pPr>
              <w:pStyle w:val="af7"/>
              <w:shd w:val="clear" w:color="auto" w:fill="FFFFFF"/>
              <w:spacing w:before="375" w:after="375"/>
              <w:jc w:val="center"/>
              <w:textAlignment w:val="baseline"/>
              <w:rPr>
                <w:bCs/>
              </w:rPr>
            </w:pPr>
            <w:r>
              <w:rPr>
                <w:bCs/>
              </w:rPr>
              <w:t>0</w:t>
            </w:r>
          </w:p>
        </w:tc>
        <w:tc>
          <w:tcPr>
            <w:tcW w:w="1134" w:type="dxa"/>
            <w:tcBorders>
              <w:top w:val="nil"/>
              <w:left w:val="nil"/>
              <w:bottom w:val="single" w:sz="4" w:space="0" w:color="auto"/>
              <w:right w:val="single" w:sz="4" w:space="0" w:color="auto"/>
            </w:tcBorders>
            <w:shd w:val="clear" w:color="auto" w:fill="auto"/>
            <w:noWrap/>
            <w:vAlign w:val="center"/>
          </w:tcPr>
          <w:p w:rsidR="00FF01C5" w:rsidRPr="0056602A" w:rsidRDefault="001A615E" w:rsidP="004D6509">
            <w:pPr>
              <w:pStyle w:val="af7"/>
              <w:shd w:val="clear" w:color="auto" w:fill="FFFFFF"/>
              <w:spacing w:before="375" w:after="375"/>
              <w:jc w:val="center"/>
              <w:textAlignment w:val="baseline"/>
              <w:rPr>
                <w:bCs/>
              </w:rPr>
            </w:pPr>
            <w:r>
              <w:rPr>
                <w:bCs/>
              </w:rPr>
              <w:t>0</w:t>
            </w:r>
          </w:p>
        </w:tc>
      </w:tr>
      <w:tr w:rsidR="0056602A" w:rsidRPr="0056602A" w:rsidTr="004D6509">
        <w:trPr>
          <w:trHeight w:val="225"/>
        </w:trPr>
        <w:tc>
          <w:tcPr>
            <w:tcW w:w="4551" w:type="dxa"/>
            <w:tcBorders>
              <w:top w:val="nil"/>
              <w:left w:val="single" w:sz="4" w:space="0" w:color="auto"/>
              <w:bottom w:val="single" w:sz="4" w:space="0" w:color="auto"/>
              <w:right w:val="single" w:sz="4" w:space="0" w:color="auto"/>
            </w:tcBorders>
            <w:shd w:val="clear" w:color="auto" w:fill="auto"/>
            <w:vAlign w:val="center"/>
          </w:tcPr>
          <w:p w:rsidR="00FF01C5" w:rsidRPr="0056602A" w:rsidRDefault="00FF01C5" w:rsidP="007D2D88">
            <w:pPr>
              <w:pStyle w:val="af7"/>
              <w:shd w:val="clear" w:color="auto" w:fill="FFFFFF"/>
              <w:spacing w:before="375" w:after="375"/>
              <w:ind w:firstLine="49"/>
              <w:jc w:val="both"/>
              <w:textAlignment w:val="baseline"/>
              <w:rPr>
                <w:bCs/>
              </w:rPr>
            </w:pPr>
            <w:r w:rsidRPr="0056602A">
              <w:rPr>
                <w:bCs/>
              </w:rPr>
              <w:t>Прочие неналоговые доходы</w:t>
            </w:r>
          </w:p>
        </w:tc>
        <w:tc>
          <w:tcPr>
            <w:tcW w:w="1275" w:type="dxa"/>
            <w:tcBorders>
              <w:top w:val="nil"/>
              <w:left w:val="nil"/>
              <w:bottom w:val="single" w:sz="4" w:space="0" w:color="auto"/>
              <w:right w:val="single" w:sz="4" w:space="0" w:color="auto"/>
            </w:tcBorders>
            <w:shd w:val="clear" w:color="auto" w:fill="auto"/>
            <w:noWrap/>
            <w:vAlign w:val="center"/>
          </w:tcPr>
          <w:p w:rsidR="00FF01C5" w:rsidRPr="0056602A" w:rsidRDefault="00FF01C5" w:rsidP="00CE2B52">
            <w:pPr>
              <w:pStyle w:val="af7"/>
              <w:shd w:val="clear" w:color="auto" w:fill="FFFFFF"/>
              <w:spacing w:before="375" w:after="375"/>
              <w:jc w:val="center"/>
              <w:textAlignment w:val="baseline"/>
              <w:rPr>
                <w:bCs/>
              </w:rPr>
            </w:pPr>
            <w:r w:rsidRPr="0056602A">
              <w:rPr>
                <w:bCs/>
              </w:rPr>
              <w:t>0</w:t>
            </w:r>
          </w:p>
        </w:tc>
        <w:tc>
          <w:tcPr>
            <w:tcW w:w="1134" w:type="dxa"/>
            <w:tcBorders>
              <w:top w:val="nil"/>
              <w:left w:val="nil"/>
              <w:bottom w:val="single" w:sz="4" w:space="0" w:color="auto"/>
              <w:right w:val="single" w:sz="4" w:space="0" w:color="auto"/>
            </w:tcBorders>
            <w:shd w:val="clear" w:color="auto" w:fill="auto"/>
            <w:vAlign w:val="center"/>
          </w:tcPr>
          <w:p w:rsidR="00FF01C5" w:rsidRPr="0056602A" w:rsidRDefault="00E8100B" w:rsidP="004D6509">
            <w:pPr>
              <w:pStyle w:val="af7"/>
              <w:shd w:val="clear" w:color="auto" w:fill="FFFFFF"/>
              <w:spacing w:before="375" w:after="375"/>
              <w:jc w:val="center"/>
              <w:textAlignment w:val="baseline"/>
              <w:rPr>
                <w:bCs/>
              </w:rPr>
            </w:pPr>
            <w:r>
              <w:rPr>
                <w:bCs/>
              </w:rPr>
              <w:t>26,0</w:t>
            </w:r>
          </w:p>
        </w:tc>
        <w:tc>
          <w:tcPr>
            <w:tcW w:w="1276" w:type="dxa"/>
            <w:tcBorders>
              <w:top w:val="nil"/>
              <w:left w:val="nil"/>
              <w:bottom w:val="single" w:sz="4" w:space="0" w:color="auto"/>
              <w:right w:val="single" w:sz="4" w:space="0" w:color="auto"/>
            </w:tcBorders>
            <w:shd w:val="clear" w:color="auto" w:fill="auto"/>
            <w:noWrap/>
            <w:vAlign w:val="center"/>
          </w:tcPr>
          <w:p w:rsidR="00FF01C5" w:rsidRPr="0056602A" w:rsidRDefault="003C6147" w:rsidP="004D6509">
            <w:pPr>
              <w:pStyle w:val="af7"/>
              <w:shd w:val="clear" w:color="auto" w:fill="FFFFFF"/>
              <w:spacing w:before="375" w:after="375"/>
              <w:jc w:val="center"/>
              <w:textAlignment w:val="baseline"/>
              <w:rPr>
                <w:bCs/>
              </w:rPr>
            </w:pPr>
            <w:r>
              <w:rPr>
                <w:bCs/>
              </w:rPr>
              <w:t>7,1</w:t>
            </w:r>
          </w:p>
        </w:tc>
        <w:tc>
          <w:tcPr>
            <w:tcW w:w="1120" w:type="dxa"/>
            <w:tcBorders>
              <w:top w:val="nil"/>
              <w:left w:val="nil"/>
              <w:bottom w:val="single" w:sz="4" w:space="0" w:color="auto"/>
              <w:right w:val="single" w:sz="4" w:space="0" w:color="auto"/>
            </w:tcBorders>
            <w:shd w:val="clear" w:color="auto" w:fill="auto"/>
            <w:vAlign w:val="center"/>
          </w:tcPr>
          <w:p w:rsidR="00FF01C5" w:rsidRPr="0056602A" w:rsidRDefault="004A2C4D" w:rsidP="004D6509">
            <w:pPr>
              <w:pStyle w:val="af7"/>
              <w:shd w:val="clear" w:color="auto" w:fill="FFFFFF"/>
              <w:spacing w:before="375" w:after="375"/>
              <w:jc w:val="center"/>
              <w:textAlignment w:val="baseline"/>
              <w:rPr>
                <w:bCs/>
              </w:rPr>
            </w:pPr>
            <w:r>
              <w:rPr>
                <w:bCs/>
              </w:rPr>
              <w:t>27,3</w:t>
            </w:r>
          </w:p>
        </w:tc>
        <w:tc>
          <w:tcPr>
            <w:tcW w:w="1134" w:type="dxa"/>
            <w:tcBorders>
              <w:top w:val="nil"/>
              <w:left w:val="nil"/>
              <w:bottom w:val="single" w:sz="4" w:space="0" w:color="auto"/>
              <w:right w:val="single" w:sz="4" w:space="0" w:color="auto"/>
            </w:tcBorders>
            <w:shd w:val="clear" w:color="auto" w:fill="auto"/>
            <w:noWrap/>
            <w:vAlign w:val="center"/>
          </w:tcPr>
          <w:p w:rsidR="00FF01C5" w:rsidRPr="0056602A" w:rsidRDefault="001A615E" w:rsidP="004D6509">
            <w:pPr>
              <w:pStyle w:val="af7"/>
              <w:shd w:val="clear" w:color="auto" w:fill="FFFFFF"/>
              <w:spacing w:before="375" w:after="375"/>
              <w:jc w:val="center"/>
              <w:textAlignment w:val="baseline"/>
              <w:rPr>
                <w:bCs/>
              </w:rPr>
            </w:pPr>
            <w:r>
              <w:rPr>
                <w:bCs/>
              </w:rPr>
              <w:t>+ 7,1</w:t>
            </w:r>
          </w:p>
        </w:tc>
      </w:tr>
      <w:tr w:rsidR="0056602A" w:rsidRPr="0056602A" w:rsidTr="004D6509">
        <w:trPr>
          <w:trHeight w:val="225"/>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tcPr>
          <w:p w:rsidR="00FF01C5" w:rsidRPr="0056602A" w:rsidRDefault="00FF01C5" w:rsidP="007D2D88">
            <w:pPr>
              <w:pStyle w:val="af7"/>
              <w:shd w:val="clear" w:color="auto" w:fill="FFFFFF"/>
              <w:spacing w:before="375" w:after="375"/>
              <w:ind w:firstLine="49"/>
              <w:jc w:val="both"/>
              <w:textAlignment w:val="baseline"/>
              <w:rPr>
                <w:b/>
                <w:bCs/>
              </w:rPr>
            </w:pPr>
            <w:r w:rsidRPr="0056602A">
              <w:rPr>
                <w:b/>
                <w:bCs/>
              </w:rPr>
              <w:t xml:space="preserve">Безвозмездные поступления от других бюджетов </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FF01C5" w:rsidRPr="0056602A" w:rsidRDefault="00FF01C5" w:rsidP="00CE2B52">
            <w:pPr>
              <w:pStyle w:val="af7"/>
              <w:shd w:val="clear" w:color="auto" w:fill="FFFFFF"/>
              <w:spacing w:before="375" w:after="375"/>
              <w:jc w:val="center"/>
              <w:textAlignment w:val="baseline"/>
              <w:rPr>
                <w:b/>
                <w:bCs/>
              </w:rPr>
            </w:pPr>
            <w:r w:rsidRPr="0056602A">
              <w:rPr>
                <w:b/>
                <w:bCs/>
              </w:rPr>
              <w:t>1149,3</w:t>
            </w:r>
          </w:p>
        </w:tc>
        <w:tc>
          <w:tcPr>
            <w:tcW w:w="1134" w:type="dxa"/>
            <w:tcBorders>
              <w:top w:val="single" w:sz="4" w:space="0" w:color="auto"/>
              <w:left w:val="nil"/>
              <w:bottom w:val="single" w:sz="4" w:space="0" w:color="auto"/>
              <w:right w:val="single" w:sz="4" w:space="0" w:color="auto"/>
            </w:tcBorders>
            <w:shd w:val="clear" w:color="auto" w:fill="auto"/>
            <w:vAlign w:val="bottom"/>
          </w:tcPr>
          <w:p w:rsidR="00FF01C5" w:rsidRPr="0056602A" w:rsidRDefault="00BF10AE" w:rsidP="002024EE">
            <w:pPr>
              <w:pStyle w:val="af7"/>
              <w:shd w:val="clear" w:color="auto" w:fill="FFFFFF"/>
              <w:spacing w:before="375" w:after="375"/>
              <w:jc w:val="center"/>
              <w:textAlignment w:val="baseline"/>
              <w:rPr>
                <w:b/>
                <w:bCs/>
              </w:rPr>
            </w:pPr>
            <w:r>
              <w:rPr>
                <w:b/>
                <w:bCs/>
              </w:rPr>
              <w:t>3297,1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FF01C5" w:rsidRPr="0056602A" w:rsidRDefault="003C6147" w:rsidP="004D6509">
            <w:pPr>
              <w:pStyle w:val="af7"/>
              <w:shd w:val="clear" w:color="auto" w:fill="FFFFFF"/>
              <w:spacing w:before="375" w:after="375"/>
              <w:jc w:val="center"/>
              <w:textAlignment w:val="baseline"/>
              <w:rPr>
                <w:b/>
                <w:bCs/>
              </w:rPr>
            </w:pPr>
            <w:r>
              <w:rPr>
                <w:b/>
                <w:bCs/>
              </w:rPr>
              <w:t>1638,7</w:t>
            </w:r>
          </w:p>
        </w:tc>
        <w:tc>
          <w:tcPr>
            <w:tcW w:w="1120" w:type="dxa"/>
            <w:tcBorders>
              <w:top w:val="single" w:sz="4" w:space="0" w:color="auto"/>
              <w:left w:val="nil"/>
              <w:bottom w:val="single" w:sz="4" w:space="0" w:color="auto"/>
              <w:right w:val="single" w:sz="4" w:space="0" w:color="auto"/>
            </w:tcBorders>
            <w:shd w:val="clear" w:color="auto" w:fill="auto"/>
            <w:vAlign w:val="bottom"/>
          </w:tcPr>
          <w:p w:rsidR="00FF01C5" w:rsidRPr="0056602A" w:rsidRDefault="004A2C4D" w:rsidP="004D6509">
            <w:pPr>
              <w:pStyle w:val="af7"/>
              <w:shd w:val="clear" w:color="auto" w:fill="FFFFFF"/>
              <w:spacing w:before="375" w:after="375"/>
              <w:jc w:val="center"/>
              <w:textAlignment w:val="baseline"/>
              <w:rPr>
                <w:b/>
                <w:bCs/>
              </w:rPr>
            </w:pPr>
            <w:r>
              <w:rPr>
                <w:b/>
                <w:bCs/>
              </w:rPr>
              <w:t>49,7</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FF01C5" w:rsidRPr="0056602A" w:rsidRDefault="001A615E" w:rsidP="004D6509">
            <w:pPr>
              <w:pStyle w:val="af7"/>
              <w:shd w:val="clear" w:color="auto" w:fill="FFFFFF"/>
              <w:spacing w:before="375" w:after="375"/>
              <w:jc w:val="center"/>
              <w:textAlignment w:val="baseline"/>
              <w:rPr>
                <w:b/>
                <w:bCs/>
              </w:rPr>
            </w:pPr>
            <w:r>
              <w:rPr>
                <w:b/>
                <w:bCs/>
              </w:rPr>
              <w:t>+ 489,40</w:t>
            </w:r>
          </w:p>
        </w:tc>
      </w:tr>
      <w:tr w:rsidR="0056602A" w:rsidRPr="0056602A" w:rsidTr="004D6509">
        <w:trPr>
          <w:trHeight w:val="225"/>
        </w:trPr>
        <w:tc>
          <w:tcPr>
            <w:tcW w:w="4551" w:type="dxa"/>
            <w:tcBorders>
              <w:top w:val="nil"/>
              <w:left w:val="single" w:sz="4" w:space="0" w:color="auto"/>
              <w:bottom w:val="single" w:sz="4" w:space="0" w:color="auto"/>
              <w:right w:val="single" w:sz="4" w:space="0" w:color="auto"/>
            </w:tcBorders>
            <w:shd w:val="clear" w:color="auto" w:fill="auto"/>
            <w:vAlign w:val="center"/>
          </w:tcPr>
          <w:p w:rsidR="00FF01C5" w:rsidRPr="0056602A" w:rsidRDefault="00FF01C5" w:rsidP="007D2D88">
            <w:pPr>
              <w:pStyle w:val="af7"/>
              <w:shd w:val="clear" w:color="auto" w:fill="FFFFFF"/>
              <w:spacing w:before="375" w:after="375"/>
              <w:ind w:firstLine="49"/>
              <w:jc w:val="both"/>
              <w:textAlignment w:val="baseline"/>
              <w:rPr>
                <w:bCs/>
              </w:rPr>
            </w:pPr>
            <w:r w:rsidRPr="0056602A">
              <w:rPr>
                <w:bCs/>
              </w:rPr>
              <w:t>Дотации на выравнивание бюджетной обеспеченности</w:t>
            </w:r>
          </w:p>
        </w:tc>
        <w:tc>
          <w:tcPr>
            <w:tcW w:w="1275" w:type="dxa"/>
            <w:tcBorders>
              <w:top w:val="nil"/>
              <w:left w:val="nil"/>
              <w:bottom w:val="single" w:sz="4" w:space="0" w:color="auto"/>
              <w:right w:val="single" w:sz="4" w:space="0" w:color="auto"/>
            </w:tcBorders>
            <w:shd w:val="clear" w:color="auto" w:fill="auto"/>
            <w:noWrap/>
            <w:vAlign w:val="bottom"/>
          </w:tcPr>
          <w:p w:rsidR="00FF01C5" w:rsidRPr="0056602A" w:rsidRDefault="00FF01C5" w:rsidP="00CE2B52">
            <w:pPr>
              <w:pStyle w:val="af7"/>
              <w:shd w:val="clear" w:color="auto" w:fill="FFFFFF"/>
              <w:spacing w:before="375" w:after="375"/>
              <w:jc w:val="center"/>
              <w:textAlignment w:val="baseline"/>
              <w:rPr>
                <w:bCs/>
              </w:rPr>
            </w:pPr>
            <w:r w:rsidRPr="0056602A">
              <w:rPr>
                <w:bCs/>
              </w:rPr>
              <w:t>1109,0</w:t>
            </w:r>
          </w:p>
        </w:tc>
        <w:tc>
          <w:tcPr>
            <w:tcW w:w="1134" w:type="dxa"/>
            <w:tcBorders>
              <w:top w:val="nil"/>
              <w:left w:val="nil"/>
              <w:bottom w:val="single" w:sz="4" w:space="0" w:color="auto"/>
              <w:right w:val="single" w:sz="4" w:space="0" w:color="auto"/>
            </w:tcBorders>
            <w:shd w:val="clear" w:color="auto" w:fill="auto"/>
            <w:vAlign w:val="bottom"/>
          </w:tcPr>
          <w:p w:rsidR="00FF01C5" w:rsidRPr="0056602A" w:rsidRDefault="00BF10AE" w:rsidP="004D6509">
            <w:pPr>
              <w:pStyle w:val="af7"/>
              <w:shd w:val="clear" w:color="auto" w:fill="FFFFFF"/>
              <w:spacing w:before="375" w:after="375"/>
              <w:jc w:val="center"/>
              <w:textAlignment w:val="baseline"/>
              <w:rPr>
                <w:bCs/>
              </w:rPr>
            </w:pPr>
            <w:r>
              <w:rPr>
                <w:bCs/>
              </w:rPr>
              <w:t>3148,1</w:t>
            </w:r>
          </w:p>
        </w:tc>
        <w:tc>
          <w:tcPr>
            <w:tcW w:w="1276" w:type="dxa"/>
            <w:tcBorders>
              <w:top w:val="nil"/>
              <w:left w:val="nil"/>
              <w:bottom w:val="single" w:sz="4" w:space="0" w:color="auto"/>
              <w:right w:val="single" w:sz="4" w:space="0" w:color="auto"/>
            </w:tcBorders>
            <w:shd w:val="clear" w:color="auto" w:fill="auto"/>
            <w:noWrap/>
            <w:vAlign w:val="bottom"/>
          </w:tcPr>
          <w:p w:rsidR="00FF01C5" w:rsidRPr="0056602A" w:rsidRDefault="003C6147" w:rsidP="004D6509">
            <w:pPr>
              <w:pStyle w:val="af7"/>
              <w:shd w:val="clear" w:color="auto" w:fill="FFFFFF"/>
              <w:spacing w:before="375" w:after="375"/>
              <w:jc w:val="center"/>
              <w:textAlignment w:val="baseline"/>
              <w:rPr>
                <w:bCs/>
              </w:rPr>
            </w:pPr>
            <w:r>
              <w:rPr>
                <w:bCs/>
              </w:rPr>
              <w:t>1564,8</w:t>
            </w:r>
          </w:p>
        </w:tc>
        <w:tc>
          <w:tcPr>
            <w:tcW w:w="1120" w:type="dxa"/>
            <w:tcBorders>
              <w:top w:val="nil"/>
              <w:left w:val="nil"/>
              <w:bottom w:val="single" w:sz="4" w:space="0" w:color="auto"/>
              <w:right w:val="single" w:sz="4" w:space="0" w:color="auto"/>
            </w:tcBorders>
            <w:shd w:val="clear" w:color="auto" w:fill="auto"/>
            <w:vAlign w:val="bottom"/>
          </w:tcPr>
          <w:p w:rsidR="00FF01C5" w:rsidRPr="0056602A" w:rsidRDefault="004A2C4D" w:rsidP="004D6509">
            <w:pPr>
              <w:pStyle w:val="af7"/>
              <w:shd w:val="clear" w:color="auto" w:fill="FFFFFF"/>
              <w:spacing w:before="375" w:after="375"/>
              <w:jc w:val="center"/>
              <w:textAlignment w:val="baseline"/>
              <w:rPr>
                <w:bCs/>
              </w:rPr>
            </w:pPr>
            <w:r>
              <w:rPr>
                <w:bCs/>
              </w:rPr>
              <w:t>49,7</w:t>
            </w:r>
          </w:p>
        </w:tc>
        <w:tc>
          <w:tcPr>
            <w:tcW w:w="1134" w:type="dxa"/>
            <w:tcBorders>
              <w:top w:val="nil"/>
              <w:left w:val="nil"/>
              <w:bottom w:val="single" w:sz="4" w:space="0" w:color="auto"/>
              <w:right w:val="single" w:sz="4" w:space="0" w:color="auto"/>
            </w:tcBorders>
            <w:shd w:val="clear" w:color="auto" w:fill="auto"/>
            <w:noWrap/>
            <w:vAlign w:val="bottom"/>
          </w:tcPr>
          <w:p w:rsidR="00FF01C5" w:rsidRPr="0056602A" w:rsidRDefault="001A615E" w:rsidP="004D6509">
            <w:pPr>
              <w:pStyle w:val="af7"/>
              <w:shd w:val="clear" w:color="auto" w:fill="FFFFFF"/>
              <w:spacing w:before="375" w:after="375"/>
              <w:jc w:val="center"/>
              <w:textAlignment w:val="baseline"/>
              <w:rPr>
                <w:bCs/>
              </w:rPr>
            </w:pPr>
            <w:r>
              <w:rPr>
                <w:bCs/>
              </w:rPr>
              <w:t>+ 455,80</w:t>
            </w:r>
          </w:p>
        </w:tc>
      </w:tr>
      <w:tr w:rsidR="0056602A" w:rsidRPr="0056602A" w:rsidTr="004D6509">
        <w:trPr>
          <w:trHeight w:val="225"/>
        </w:trPr>
        <w:tc>
          <w:tcPr>
            <w:tcW w:w="4551" w:type="dxa"/>
            <w:tcBorders>
              <w:top w:val="nil"/>
              <w:left w:val="single" w:sz="4" w:space="0" w:color="auto"/>
              <w:bottom w:val="single" w:sz="4" w:space="0" w:color="auto"/>
              <w:right w:val="single" w:sz="4" w:space="0" w:color="auto"/>
            </w:tcBorders>
            <w:shd w:val="clear" w:color="auto" w:fill="auto"/>
            <w:vAlign w:val="center"/>
          </w:tcPr>
          <w:p w:rsidR="00FF01C5" w:rsidRPr="0056602A" w:rsidRDefault="00FF01C5" w:rsidP="007D2D88">
            <w:pPr>
              <w:pStyle w:val="af7"/>
              <w:shd w:val="clear" w:color="auto" w:fill="FFFFFF"/>
              <w:spacing w:before="375" w:after="375"/>
              <w:ind w:firstLine="49"/>
              <w:jc w:val="both"/>
              <w:textAlignment w:val="baseline"/>
              <w:rPr>
                <w:bCs/>
              </w:rPr>
            </w:pPr>
            <w:r w:rsidRPr="0056602A">
              <w:rPr>
                <w:bCs/>
              </w:rPr>
              <w:t>Субвенции бюджетам субъектов Российской Федерации и муниципальных образований</w:t>
            </w:r>
          </w:p>
        </w:tc>
        <w:tc>
          <w:tcPr>
            <w:tcW w:w="1275" w:type="dxa"/>
            <w:tcBorders>
              <w:top w:val="nil"/>
              <w:left w:val="nil"/>
              <w:bottom w:val="single" w:sz="4" w:space="0" w:color="auto"/>
              <w:right w:val="single" w:sz="4" w:space="0" w:color="auto"/>
            </w:tcBorders>
            <w:shd w:val="clear" w:color="auto" w:fill="auto"/>
            <w:noWrap/>
            <w:vAlign w:val="bottom"/>
          </w:tcPr>
          <w:p w:rsidR="00FF01C5" w:rsidRPr="0056602A" w:rsidRDefault="00FF01C5" w:rsidP="00CE2B52">
            <w:pPr>
              <w:pStyle w:val="af7"/>
              <w:shd w:val="clear" w:color="auto" w:fill="FFFFFF"/>
              <w:spacing w:before="375" w:after="375"/>
              <w:jc w:val="center"/>
              <w:textAlignment w:val="baseline"/>
              <w:rPr>
                <w:bCs/>
              </w:rPr>
            </w:pPr>
            <w:r w:rsidRPr="0056602A">
              <w:rPr>
                <w:bCs/>
              </w:rPr>
              <w:t>40,3</w:t>
            </w:r>
          </w:p>
        </w:tc>
        <w:tc>
          <w:tcPr>
            <w:tcW w:w="1134" w:type="dxa"/>
            <w:tcBorders>
              <w:top w:val="nil"/>
              <w:left w:val="nil"/>
              <w:bottom w:val="single" w:sz="4" w:space="0" w:color="auto"/>
              <w:right w:val="single" w:sz="4" w:space="0" w:color="auto"/>
            </w:tcBorders>
            <w:shd w:val="clear" w:color="auto" w:fill="auto"/>
            <w:vAlign w:val="bottom"/>
          </w:tcPr>
          <w:p w:rsidR="00FF01C5" w:rsidRPr="0056602A" w:rsidRDefault="00BF10AE" w:rsidP="004D6509">
            <w:pPr>
              <w:pStyle w:val="af7"/>
              <w:shd w:val="clear" w:color="auto" w:fill="FFFFFF"/>
              <w:spacing w:before="375" w:after="375"/>
              <w:jc w:val="center"/>
              <w:textAlignment w:val="baseline"/>
              <w:rPr>
                <w:bCs/>
              </w:rPr>
            </w:pPr>
            <w:r>
              <w:rPr>
                <w:bCs/>
              </w:rPr>
              <w:t>149,0</w:t>
            </w:r>
          </w:p>
        </w:tc>
        <w:tc>
          <w:tcPr>
            <w:tcW w:w="1276" w:type="dxa"/>
            <w:tcBorders>
              <w:top w:val="nil"/>
              <w:left w:val="nil"/>
              <w:bottom w:val="single" w:sz="4" w:space="0" w:color="auto"/>
              <w:right w:val="single" w:sz="4" w:space="0" w:color="auto"/>
            </w:tcBorders>
            <w:shd w:val="clear" w:color="auto" w:fill="auto"/>
            <w:noWrap/>
            <w:vAlign w:val="bottom"/>
          </w:tcPr>
          <w:p w:rsidR="00FF01C5" w:rsidRPr="0056602A" w:rsidRDefault="003C6147" w:rsidP="004D6509">
            <w:pPr>
              <w:pStyle w:val="af7"/>
              <w:shd w:val="clear" w:color="auto" w:fill="FFFFFF"/>
              <w:spacing w:before="375" w:after="375"/>
              <w:jc w:val="center"/>
              <w:textAlignment w:val="baseline"/>
              <w:rPr>
                <w:bCs/>
              </w:rPr>
            </w:pPr>
            <w:r>
              <w:rPr>
                <w:bCs/>
              </w:rPr>
              <w:t>73,9</w:t>
            </w:r>
          </w:p>
        </w:tc>
        <w:tc>
          <w:tcPr>
            <w:tcW w:w="1120" w:type="dxa"/>
            <w:tcBorders>
              <w:top w:val="nil"/>
              <w:left w:val="nil"/>
              <w:bottom w:val="single" w:sz="4" w:space="0" w:color="auto"/>
              <w:right w:val="single" w:sz="4" w:space="0" w:color="auto"/>
            </w:tcBorders>
            <w:shd w:val="clear" w:color="auto" w:fill="auto"/>
            <w:vAlign w:val="bottom"/>
          </w:tcPr>
          <w:p w:rsidR="00FF01C5" w:rsidRPr="0056602A" w:rsidRDefault="004A2C4D" w:rsidP="004D6509">
            <w:pPr>
              <w:pStyle w:val="af7"/>
              <w:shd w:val="clear" w:color="auto" w:fill="FFFFFF"/>
              <w:spacing w:before="375" w:after="375"/>
              <w:jc w:val="center"/>
              <w:textAlignment w:val="baseline"/>
              <w:rPr>
                <w:bCs/>
              </w:rPr>
            </w:pPr>
            <w:r>
              <w:rPr>
                <w:bCs/>
              </w:rPr>
              <w:t>49,60</w:t>
            </w:r>
          </w:p>
        </w:tc>
        <w:tc>
          <w:tcPr>
            <w:tcW w:w="1134" w:type="dxa"/>
            <w:tcBorders>
              <w:top w:val="nil"/>
              <w:left w:val="nil"/>
              <w:bottom w:val="single" w:sz="4" w:space="0" w:color="auto"/>
              <w:right w:val="single" w:sz="4" w:space="0" w:color="auto"/>
            </w:tcBorders>
            <w:shd w:val="clear" w:color="auto" w:fill="auto"/>
            <w:noWrap/>
            <w:vAlign w:val="bottom"/>
          </w:tcPr>
          <w:p w:rsidR="00FF01C5" w:rsidRPr="0056602A" w:rsidRDefault="001A615E" w:rsidP="004D6509">
            <w:pPr>
              <w:pStyle w:val="af7"/>
              <w:shd w:val="clear" w:color="auto" w:fill="FFFFFF"/>
              <w:spacing w:before="375" w:after="375"/>
              <w:jc w:val="center"/>
              <w:textAlignment w:val="baseline"/>
              <w:rPr>
                <w:bCs/>
              </w:rPr>
            </w:pPr>
            <w:r>
              <w:rPr>
                <w:bCs/>
              </w:rPr>
              <w:t>+ 33,60</w:t>
            </w:r>
          </w:p>
        </w:tc>
      </w:tr>
      <w:tr w:rsidR="0056602A" w:rsidRPr="0056602A" w:rsidTr="004D6509">
        <w:trPr>
          <w:trHeight w:val="225"/>
        </w:trPr>
        <w:tc>
          <w:tcPr>
            <w:tcW w:w="4551" w:type="dxa"/>
            <w:tcBorders>
              <w:top w:val="nil"/>
              <w:left w:val="single" w:sz="4" w:space="0" w:color="auto"/>
              <w:bottom w:val="single" w:sz="4" w:space="0" w:color="auto"/>
              <w:right w:val="single" w:sz="4" w:space="0" w:color="auto"/>
            </w:tcBorders>
            <w:shd w:val="clear" w:color="auto" w:fill="auto"/>
            <w:vAlign w:val="center"/>
          </w:tcPr>
          <w:p w:rsidR="00FF01C5" w:rsidRPr="0056602A" w:rsidRDefault="00FF01C5" w:rsidP="00CC2E52">
            <w:pPr>
              <w:pStyle w:val="af7"/>
              <w:shd w:val="clear" w:color="auto" w:fill="FFFFFF"/>
              <w:spacing w:before="375" w:after="375"/>
              <w:ind w:firstLine="567"/>
              <w:jc w:val="both"/>
              <w:textAlignment w:val="baseline"/>
              <w:rPr>
                <w:b/>
                <w:bCs/>
              </w:rPr>
            </w:pPr>
            <w:r w:rsidRPr="0056602A">
              <w:rPr>
                <w:b/>
                <w:bCs/>
              </w:rPr>
              <w:t>ВСЕГО ДОХОДОВ</w:t>
            </w:r>
          </w:p>
        </w:tc>
        <w:tc>
          <w:tcPr>
            <w:tcW w:w="1275" w:type="dxa"/>
            <w:tcBorders>
              <w:top w:val="nil"/>
              <w:left w:val="nil"/>
              <w:bottom w:val="single" w:sz="4" w:space="0" w:color="auto"/>
              <w:right w:val="single" w:sz="4" w:space="0" w:color="auto"/>
            </w:tcBorders>
            <w:shd w:val="clear" w:color="auto" w:fill="auto"/>
            <w:noWrap/>
            <w:vAlign w:val="center"/>
          </w:tcPr>
          <w:p w:rsidR="00FF01C5" w:rsidRPr="0056602A" w:rsidRDefault="00FF01C5" w:rsidP="00CE2B52">
            <w:pPr>
              <w:pStyle w:val="af7"/>
              <w:shd w:val="clear" w:color="auto" w:fill="FFFFFF"/>
              <w:spacing w:before="375" w:after="375"/>
              <w:jc w:val="center"/>
              <w:textAlignment w:val="baseline"/>
              <w:rPr>
                <w:b/>
                <w:bCs/>
              </w:rPr>
            </w:pPr>
            <w:r w:rsidRPr="0056602A">
              <w:rPr>
                <w:b/>
                <w:bCs/>
              </w:rPr>
              <w:t>1201,7</w:t>
            </w:r>
          </w:p>
        </w:tc>
        <w:tc>
          <w:tcPr>
            <w:tcW w:w="1134" w:type="dxa"/>
            <w:tcBorders>
              <w:top w:val="nil"/>
              <w:left w:val="nil"/>
              <w:bottom w:val="single" w:sz="4" w:space="0" w:color="auto"/>
              <w:right w:val="single" w:sz="4" w:space="0" w:color="auto"/>
            </w:tcBorders>
            <w:shd w:val="clear" w:color="auto" w:fill="auto"/>
            <w:vAlign w:val="center"/>
          </w:tcPr>
          <w:p w:rsidR="00FF01C5" w:rsidRPr="0056602A" w:rsidRDefault="00BF10AE" w:rsidP="004D6509">
            <w:pPr>
              <w:pStyle w:val="af7"/>
              <w:shd w:val="clear" w:color="auto" w:fill="FFFFFF"/>
              <w:spacing w:before="375" w:after="375"/>
              <w:jc w:val="center"/>
              <w:textAlignment w:val="baseline"/>
              <w:rPr>
                <w:b/>
                <w:bCs/>
              </w:rPr>
            </w:pPr>
            <w:r>
              <w:rPr>
                <w:b/>
                <w:bCs/>
              </w:rPr>
              <w:t>3526,1</w:t>
            </w:r>
          </w:p>
        </w:tc>
        <w:tc>
          <w:tcPr>
            <w:tcW w:w="1276" w:type="dxa"/>
            <w:tcBorders>
              <w:top w:val="nil"/>
              <w:left w:val="nil"/>
              <w:bottom w:val="single" w:sz="4" w:space="0" w:color="auto"/>
              <w:right w:val="single" w:sz="4" w:space="0" w:color="auto"/>
            </w:tcBorders>
            <w:shd w:val="clear" w:color="auto" w:fill="auto"/>
            <w:noWrap/>
            <w:vAlign w:val="center"/>
          </w:tcPr>
          <w:p w:rsidR="00FF01C5" w:rsidRPr="0056602A" w:rsidRDefault="003C6147" w:rsidP="004D6509">
            <w:pPr>
              <w:pStyle w:val="af7"/>
              <w:shd w:val="clear" w:color="auto" w:fill="FFFFFF"/>
              <w:spacing w:before="375" w:after="375"/>
              <w:jc w:val="center"/>
              <w:textAlignment w:val="baseline"/>
              <w:rPr>
                <w:b/>
                <w:bCs/>
              </w:rPr>
            </w:pPr>
            <w:r>
              <w:rPr>
                <w:b/>
                <w:bCs/>
              </w:rPr>
              <w:t>1686,6</w:t>
            </w:r>
          </w:p>
        </w:tc>
        <w:tc>
          <w:tcPr>
            <w:tcW w:w="1120" w:type="dxa"/>
            <w:tcBorders>
              <w:top w:val="nil"/>
              <w:left w:val="nil"/>
              <w:bottom w:val="single" w:sz="4" w:space="0" w:color="auto"/>
              <w:right w:val="single" w:sz="4" w:space="0" w:color="auto"/>
            </w:tcBorders>
            <w:shd w:val="clear" w:color="auto" w:fill="auto"/>
            <w:vAlign w:val="center"/>
          </w:tcPr>
          <w:p w:rsidR="00FF01C5" w:rsidRPr="0056602A" w:rsidRDefault="004A2C4D" w:rsidP="004D6509">
            <w:pPr>
              <w:pStyle w:val="af7"/>
              <w:shd w:val="clear" w:color="auto" w:fill="FFFFFF"/>
              <w:spacing w:before="375" w:after="375"/>
              <w:jc w:val="center"/>
              <w:textAlignment w:val="baseline"/>
              <w:rPr>
                <w:b/>
                <w:bCs/>
              </w:rPr>
            </w:pPr>
            <w:r>
              <w:rPr>
                <w:b/>
                <w:bCs/>
              </w:rPr>
              <w:t>47,8</w:t>
            </w:r>
          </w:p>
        </w:tc>
        <w:tc>
          <w:tcPr>
            <w:tcW w:w="1134" w:type="dxa"/>
            <w:tcBorders>
              <w:top w:val="nil"/>
              <w:left w:val="nil"/>
              <w:bottom w:val="single" w:sz="4" w:space="0" w:color="auto"/>
              <w:right w:val="single" w:sz="4" w:space="0" w:color="auto"/>
            </w:tcBorders>
            <w:shd w:val="clear" w:color="auto" w:fill="auto"/>
            <w:noWrap/>
            <w:vAlign w:val="center"/>
          </w:tcPr>
          <w:p w:rsidR="00FF01C5" w:rsidRPr="0056602A" w:rsidRDefault="001A615E" w:rsidP="004D6509">
            <w:pPr>
              <w:pStyle w:val="af7"/>
              <w:shd w:val="clear" w:color="auto" w:fill="FFFFFF"/>
              <w:spacing w:before="375" w:after="375"/>
              <w:jc w:val="center"/>
              <w:textAlignment w:val="baseline"/>
              <w:rPr>
                <w:b/>
                <w:bCs/>
              </w:rPr>
            </w:pPr>
            <w:r>
              <w:rPr>
                <w:b/>
                <w:bCs/>
              </w:rPr>
              <w:t>+ 484,90</w:t>
            </w:r>
          </w:p>
        </w:tc>
      </w:tr>
    </w:tbl>
    <w:p w:rsidR="00612FB4" w:rsidRPr="001F6BC1" w:rsidRDefault="00D67648" w:rsidP="00C747C7">
      <w:pPr>
        <w:keepNext/>
        <w:spacing w:before="240" w:after="60"/>
        <w:jc w:val="center"/>
        <w:outlineLvl w:val="1"/>
        <w:rPr>
          <w:b/>
          <w:bCs/>
        </w:rPr>
      </w:pPr>
      <w:bookmarkStart w:id="2" w:name="_Toc481664362"/>
      <w:r w:rsidRPr="001F6BC1">
        <w:rPr>
          <w:b/>
          <w:bCs/>
        </w:rPr>
        <w:t>3</w:t>
      </w:r>
      <w:r w:rsidR="00612FB4" w:rsidRPr="001F6BC1">
        <w:rPr>
          <w:b/>
          <w:bCs/>
        </w:rPr>
        <w:t>.1. Налоговые доходы</w:t>
      </w:r>
      <w:bookmarkEnd w:id="2"/>
    </w:p>
    <w:p w:rsidR="00612FB4" w:rsidRPr="001F6BC1" w:rsidRDefault="00612FB4" w:rsidP="00CC2E52">
      <w:pPr>
        <w:jc w:val="both"/>
      </w:pPr>
    </w:p>
    <w:p w:rsidR="00612FB4" w:rsidRPr="001C730B" w:rsidRDefault="00612FB4" w:rsidP="00602F62">
      <w:pPr>
        <w:ind w:firstLine="567"/>
        <w:jc w:val="both"/>
      </w:pPr>
      <w:r w:rsidRPr="001C730B">
        <w:t xml:space="preserve">Налоговые платежи за </w:t>
      </w:r>
      <w:r w:rsidR="00C67B0E" w:rsidRPr="001C730B">
        <w:t>1 полугодие</w:t>
      </w:r>
      <w:r w:rsidRPr="001C730B">
        <w:t xml:space="preserve"> 201</w:t>
      </w:r>
      <w:r w:rsidR="001F6BC1" w:rsidRPr="001C730B">
        <w:t>9</w:t>
      </w:r>
      <w:r w:rsidRPr="001C730B">
        <w:t xml:space="preserve"> года поступили в сумме </w:t>
      </w:r>
      <w:r w:rsidR="001F6BC1" w:rsidRPr="001C730B">
        <w:t>40,8</w:t>
      </w:r>
      <w:r w:rsidRPr="001C730B">
        <w:t xml:space="preserve"> тыс. рублей. Доля налоговых доходов в доходной части бюджета поселения составила </w:t>
      </w:r>
      <w:r w:rsidR="001F6BC1" w:rsidRPr="001C730B">
        <w:t>2,4</w:t>
      </w:r>
      <w:r w:rsidRPr="001C730B">
        <w:t>%.</w:t>
      </w:r>
    </w:p>
    <w:p w:rsidR="00612FB4" w:rsidRPr="001C730B" w:rsidRDefault="00612FB4" w:rsidP="00602F62">
      <w:pPr>
        <w:ind w:firstLine="567"/>
        <w:jc w:val="both"/>
      </w:pPr>
      <w:r w:rsidRPr="001C730B">
        <w:t xml:space="preserve">За </w:t>
      </w:r>
      <w:r w:rsidR="00C67B0E" w:rsidRPr="001C730B">
        <w:t>1 полугодие</w:t>
      </w:r>
      <w:r w:rsidRPr="001C730B">
        <w:t xml:space="preserve"> 201</w:t>
      </w:r>
      <w:r w:rsidR="001F6BC1" w:rsidRPr="001C730B">
        <w:t xml:space="preserve">9 </w:t>
      </w:r>
      <w:r w:rsidRPr="001C730B">
        <w:t xml:space="preserve"> года основным источником доходов бюджет</w:t>
      </w:r>
      <w:r w:rsidR="00C67B0E" w:rsidRPr="001C730B">
        <w:t>а Сельского поселения</w:t>
      </w:r>
      <w:r w:rsidRPr="001C730B">
        <w:t xml:space="preserve"> </w:t>
      </w:r>
      <w:r w:rsidR="006E2A10" w:rsidRPr="001C730B">
        <w:t>Кызыл-</w:t>
      </w:r>
      <w:proofErr w:type="spellStart"/>
      <w:r w:rsidR="006E2A10" w:rsidRPr="001C730B">
        <w:t>Чыраанский</w:t>
      </w:r>
      <w:proofErr w:type="spellEnd"/>
      <w:r w:rsidRPr="001C730B">
        <w:t xml:space="preserve"> в обще</w:t>
      </w:r>
      <w:r w:rsidR="008D2FBD" w:rsidRPr="001C730B">
        <w:t xml:space="preserve">й сумме налоговых доходов является </w:t>
      </w:r>
      <w:r w:rsidR="001C730B">
        <w:t>н</w:t>
      </w:r>
      <w:r w:rsidR="001C730B" w:rsidRPr="001C730B">
        <w:rPr>
          <w:bCs/>
        </w:rPr>
        <w:t>алог на доходы физических лиц</w:t>
      </w:r>
      <w:r w:rsidRPr="001C730B">
        <w:t>.</w:t>
      </w:r>
    </w:p>
    <w:p w:rsidR="00612FB4" w:rsidRPr="001C730B" w:rsidRDefault="00612FB4" w:rsidP="00CC2E52">
      <w:pPr>
        <w:widowControl w:val="0"/>
        <w:autoSpaceDE w:val="0"/>
        <w:autoSpaceDN w:val="0"/>
        <w:adjustRightInd w:val="0"/>
        <w:jc w:val="both"/>
        <w:rPr>
          <w:rFonts w:eastAsia="Calibri"/>
        </w:rPr>
      </w:pPr>
      <w:r w:rsidRPr="00CD63B1">
        <w:rPr>
          <w:rFonts w:eastAsia="Calibri"/>
          <w:color w:val="FF0000"/>
        </w:rPr>
        <w:t xml:space="preserve">     </w:t>
      </w:r>
      <w:r w:rsidR="00602F62" w:rsidRPr="00CD63B1">
        <w:rPr>
          <w:rFonts w:eastAsia="Calibri"/>
          <w:color w:val="FF0000"/>
        </w:rPr>
        <w:tab/>
      </w:r>
      <w:r w:rsidR="008D2FBD" w:rsidRPr="001C730B">
        <w:rPr>
          <w:rFonts w:eastAsia="Calibri"/>
        </w:rPr>
        <w:t>У</w:t>
      </w:r>
      <w:r w:rsidR="00602F62" w:rsidRPr="001C730B">
        <w:rPr>
          <w:rFonts w:eastAsia="Calibri"/>
        </w:rPr>
        <w:t>меньш</w:t>
      </w:r>
      <w:r w:rsidR="008D2FBD" w:rsidRPr="001C730B">
        <w:rPr>
          <w:rFonts w:eastAsia="Calibri"/>
        </w:rPr>
        <w:t>ение</w:t>
      </w:r>
      <w:r w:rsidRPr="001C730B">
        <w:rPr>
          <w:rFonts w:eastAsia="Calibri"/>
        </w:rPr>
        <w:t xml:space="preserve"> налоговых доходов в течение </w:t>
      </w:r>
      <w:r w:rsidR="00C67B0E" w:rsidRPr="001C730B">
        <w:rPr>
          <w:rFonts w:eastAsia="Calibri"/>
        </w:rPr>
        <w:t>1 полугодия</w:t>
      </w:r>
      <w:r w:rsidRPr="001C730B">
        <w:rPr>
          <w:rFonts w:eastAsia="Calibri"/>
        </w:rPr>
        <w:t xml:space="preserve"> 201</w:t>
      </w:r>
      <w:r w:rsidR="001F6BC1" w:rsidRPr="001C730B">
        <w:rPr>
          <w:rFonts w:eastAsia="Calibri"/>
        </w:rPr>
        <w:t>9</w:t>
      </w:r>
      <w:r w:rsidRPr="001C730B">
        <w:rPr>
          <w:rFonts w:eastAsia="Calibri"/>
        </w:rPr>
        <w:t xml:space="preserve"> года, в целом, по сравнению с </w:t>
      </w:r>
      <w:r w:rsidR="00C67B0E" w:rsidRPr="001C730B">
        <w:rPr>
          <w:rFonts w:eastAsia="Calibri"/>
        </w:rPr>
        <w:t>1 полугодием</w:t>
      </w:r>
      <w:r w:rsidR="008D2FBD" w:rsidRPr="001C730B">
        <w:rPr>
          <w:rFonts w:eastAsia="Calibri"/>
        </w:rPr>
        <w:t xml:space="preserve"> 201</w:t>
      </w:r>
      <w:r w:rsidR="001F6BC1" w:rsidRPr="001C730B">
        <w:rPr>
          <w:rFonts w:eastAsia="Calibri"/>
        </w:rPr>
        <w:t>8</w:t>
      </w:r>
      <w:r w:rsidR="008D2FBD" w:rsidRPr="001C730B">
        <w:rPr>
          <w:rFonts w:eastAsia="Calibri"/>
        </w:rPr>
        <w:t xml:space="preserve"> года связано с </w:t>
      </w:r>
      <w:r w:rsidRPr="001C730B">
        <w:rPr>
          <w:rFonts w:eastAsia="Calibri"/>
        </w:rPr>
        <w:t>поступлени</w:t>
      </w:r>
      <w:r w:rsidR="008D2FBD" w:rsidRPr="001C730B">
        <w:rPr>
          <w:rFonts w:eastAsia="Calibri"/>
        </w:rPr>
        <w:t>ем</w:t>
      </w:r>
      <w:r w:rsidRPr="001C730B">
        <w:rPr>
          <w:rFonts w:eastAsia="Calibri"/>
        </w:rPr>
        <w:t xml:space="preserve"> налога на </w:t>
      </w:r>
      <w:r w:rsidR="008D2FBD" w:rsidRPr="001C730B">
        <w:rPr>
          <w:rFonts w:eastAsia="Calibri"/>
        </w:rPr>
        <w:t>имущество физических лиц на</w:t>
      </w:r>
      <w:r w:rsidR="008720C7" w:rsidRPr="001C730B">
        <w:rPr>
          <w:rFonts w:eastAsia="Calibri"/>
        </w:rPr>
        <w:t xml:space="preserve"> </w:t>
      </w:r>
      <w:r w:rsidR="005B36CE" w:rsidRPr="001C730B">
        <w:rPr>
          <w:rFonts w:eastAsia="Calibri"/>
        </w:rPr>
        <w:t>(</w:t>
      </w:r>
      <w:r w:rsidR="008720C7" w:rsidRPr="001C730B">
        <w:rPr>
          <w:rFonts w:eastAsia="Calibri"/>
        </w:rPr>
        <w:t>-</w:t>
      </w:r>
      <w:r w:rsidR="005B36CE" w:rsidRPr="001C730B">
        <w:rPr>
          <w:rFonts w:eastAsia="Calibri"/>
        </w:rPr>
        <w:t>)</w:t>
      </w:r>
      <w:r w:rsidR="008D2FBD" w:rsidRPr="001C730B">
        <w:rPr>
          <w:rFonts w:eastAsia="Calibri"/>
        </w:rPr>
        <w:t xml:space="preserve"> </w:t>
      </w:r>
      <w:r w:rsidR="001F6BC1" w:rsidRPr="001C730B">
        <w:rPr>
          <w:rFonts w:eastAsia="Calibri"/>
        </w:rPr>
        <w:t>8,10</w:t>
      </w:r>
      <w:r w:rsidR="008D2FBD" w:rsidRPr="001C730B">
        <w:rPr>
          <w:rFonts w:eastAsia="Calibri"/>
        </w:rPr>
        <w:t xml:space="preserve"> </w:t>
      </w:r>
      <w:r w:rsidRPr="001C730B">
        <w:rPr>
          <w:rFonts w:eastAsia="Calibri"/>
        </w:rPr>
        <w:t>тыс. рублей</w:t>
      </w:r>
      <w:r w:rsidR="001F6BC1" w:rsidRPr="001C730B">
        <w:rPr>
          <w:rFonts w:eastAsia="Calibri"/>
        </w:rPr>
        <w:t xml:space="preserve">, и земельный налог на </w:t>
      </w:r>
      <w:r w:rsidR="005B36CE" w:rsidRPr="001C730B">
        <w:rPr>
          <w:rFonts w:eastAsia="Calibri"/>
        </w:rPr>
        <w:t>(</w:t>
      </w:r>
      <w:r w:rsidR="008720C7" w:rsidRPr="001C730B">
        <w:rPr>
          <w:rFonts w:eastAsia="Calibri"/>
        </w:rPr>
        <w:t>–</w:t>
      </w:r>
      <w:r w:rsidR="005B36CE" w:rsidRPr="001C730B">
        <w:rPr>
          <w:rFonts w:eastAsia="Calibri"/>
        </w:rPr>
        <w:t>)</w:t>
      </w:r>
      <w:r w:rsidR="008720C7" w:rsidRPr="001C730B">
        <w:rPr>
          <w:rFonts w:eastAsia="Calibri"/>
        </w:rPr>
        <w:t xml:space="preserve"> 20,0 тыс. руб</w:t>
      </w:r>
      <w:r w:rsidR="00B27915" w:rsidRPr="001C730B">
        <w:rPr>
          <w:rFonts w:eastAsia="Calibri"/>
        </w:rPr>
        <w:t>.</w:t>
      </w:r>
      <w:r w:rsidRPr="001C730B">
        <w:rPr>
          <w:rFonts w:eastAsia="Calibri"/>
        </w:rPr>
        <w:t xml:space="preserve">  </w:t>
      </w:r>
    </w:p>
    <w:p w:rsidR="00612FB4" w:rsidRPr="00D45EB7" w:rsidRDefault="00612FB4" w:rsidP="00CC2E52">
      <w:pPr>
        <w:widowControl w:val="0"/>
        <w:autoSpaceDE w:val="0"/>
        <w:autoSpaceDN w:val="0"/>
        <w:adjustRightInd w:val="0"/>
        <w:jc w:val="both"/>
        <w:rPr>
          <w:rFonts w:eastAsia="Calibri"/>
        </w:rPr>
      </w:pPr>
      <w:r w:rsidRPr="00CD63B1">
        <w:rPr>
          <w:rFonts w:eastAsia="Calibri"/>
          <w:color w:val="FF0000"/>
        </w:rPr>
        <w:tab/>
      </w:r>
      <w:r w:rsidRPr="00D45EB7">
        <w:rPr>
          <w:rFonts w:eastAsia="Calibri"/>
        </w:rPr>
        <w:t xml:space="preserve">За </w:t>
      </w:r>
      <w:r w:rsidR="00C67B0E" w:rsidRPr="00D45EB7">
        <w:rPr>
          <w:rFonts w:eastAsia="Calibri"/>
        </w:rPr>
        <w:t>1 полугодие</w:t>
      </w:r>
      <w:r w:rsidRPr="00D45EB7">
        <w:rPr>
          <w:rFonts w:eastAsia="Calibri"/>
        </w:rPr>
        <w:t xml:space="preserve"> 201</w:t>
      </w:r>
      <w:r w:rsidR="008720C7" w:rsidRPr="00D45EB7">
        <w:rPr>
          <w:rFonts w:eastAsia="Calibri"/>
        </w:rPr>
        <w:t>9</w:t>
      </w:r>
      <w:r w:rsidRPr="00D45EB7">
        <w:rPr>
          <w:rFonts w:eastAsia="Calibri"/>
        </w:rPr>
        <w:t xml:space="preserve"> года поступление налоговых доходов </w:t>
      </w:r>
      <w:r w:rsidR="00042571" w:rsidRPr="00D45EB7">
        <w:rPr>
          <w:rFonts w:eastAsia="Calibri"/>
        </w:rPr>
        <w:t>уменьшилось</w:t>
      </w:r>
      <w:r w:rsidR="00920DA6" w:rsidRPr="00D45EB7">
        <w:rPr>
          <w:rFonts w:eastAsia="Calibri"/>
        </w:rPr>
        <w:t xml:space="preserve"> на </w:t>
      </w:r>
      <w:r w:rsidR="008720C7" w:rsidRPr="00D45EB7">
        <w:rPr>
          <w:rFonts w:eastAsia="Calibri"/>
        </w:rPr>
        <w:t>11,6</w:t>
      </w:r>
      <w:r w:rsidR="00F8541A" w:rsidRPr="00D45EB7">
        <w:rPr>
          <w:rFonts w:eastAsia="Calibri"/>
        </w:rPr>
        <w:t>0</w:t>
      </w:r>
      <w:r w:rsidRPr="00D45EB7">
        <w:rPr>
          <w:rFonts w:eastAsia="Calibri"/>
        </w:rPr>
        <w:t xml:space="preserve"> тыс. рублей или на </w:t>
      </w:r>
      <w:r w:rsidR="008720C7" w:rsidRPr="00D45EB7">
        <w:rPr>
          <w:rFonts w:eastAsia="Calibri"/>
        </w:rPr>
        <w:t>22,1</w:t>
      </w:r>
      <w:r w:rsidRPr="00D45EB7">
        <w:rPr>
          <w:rFonts w:eastAsia="Calibri"/>
        </w:rPr>
        <w:t>% по сравнению с аналогичным периодом 201</w:t>
      </w:r>
      <w:r w:rsidR="008720C7" w:rsidRPr="00D45EB7">
        <w:rPr>
          <w:rFonts w:eastAsia="Calibri"/>
        </w:rPr>
        <w:t>8</w:t>
      </w:r>
      <w:r w:rsidRPr="00D45EB7">
        <w:rPr>
          <w:rFonts w:eastAsia="Calibri"/>
        </w:rPr>
        <w:t xml:space="preserve"> года. </w:t>
      </w:r>
    </w:p>
    <w:p w:rsidR="00612FB4" w:rsidRPr="00D45EB7" w:rsidRDefault="00D67648" w:rsidP="00E23D20">
      <w:pPr>
        <w:keepNext/>
        <w:spacing w:before="240" w:after="60"/>
        <w:jc w:val="center"/>
        <w:outlineLvl w:val="1"/>
        <w:rPr>
          <w:b/>
          <w:bCs/>
        </w:rPr>
      </w:pPr>
      <w:bookmarkStart w:id="3" w:name="_Toc481664363"/>
      <w:r w:rsidRPr="00D45EB7">
        <w:rPr>
          <w:b/>
          <w:bCs/>
        </w:rPr>
        <w:t>3</w:t>
      </w:r>
      <w:r w:rsidR="00612FB4" w:rsidRPr="00D45EB7">
        <w:rPr>
          <w:b/>
          <w:bCs/>
        </w:rPr>
        <w:t>.2. Неналоговые доходы</w:t>
      </w:r>
      <w:bookmarkEnd w:id="3"/>
    </w:p>
    <w:p w:rsidR="00612FB4" w:rsidRPr="00CD63B1" w:rsidRDefault="00612FB4" w:rsidP="00CC2E52">
      <w:pPr>
        <w:ind w:firstLine="709"/>
        <w:jc w:val="both"/>
        <w:rPr>
          <w:color w:val="FF0000"/>
        </w:rPr>
      </w:pPr>
    </w:p>
    <w:p w:rsidR="00612FB4" w:rsidRPr="00647B2D" w:rsidRDefault="00612FB4" w:rsidP="00CC2E52">
      <w:pPr>
        <w:ind w:firstLine="709"/>
        <w:jc w:val="both"/>
      </w:pPr>
      <w:r w:rsidRPr="00647B2D">
        <w:lastRenderedPageBreak/>
        <w:t xml:space="preserve">По данным  отчета за </w:t>
      </w:r>
      <w:r w:rsidR="002C11D4" w:rsidRPr="00647B2D">
        <w:t xml:space="preserve">1 полугодие </w:t>
      </w:r>
      <w:r w:rsidR="001B36B5" w:rsidRPr="00647B2D">
        <w:t>2019</w:t>
      </w:r>
      <w:r w:rsidRPr="00647B2D">
        <w:t xml:space="preserve"> года  неналоговые доходы </w:t>
      </w:r>
      <w:r w:rsidR="004D594B" w:rsidRPr="00647B2D">
        <w:t>не исполнено</w:t>
      </w:r>
      <w:r w:rsidRPr="00647B2D">
        <w:t xml:space="preserve"> на 01.</w:t>
      </w:r>
      <w:r w:rsidR="002C11D4" w:rsidRPr="00647B2D">
        <w:t>07</w:t>
      </w:r>
      <w:r w:rsidRPr="00647B2D">
        <w:t>.201</w:t>
      </w:r>
      <w:r w:rsidR="001B36B5" w:rsidRPr="00647B2D">
        <w:t>9</w:t>
      </w:r>
      <w:r w:rsidRPr="00647B2D">
        <w:t xml:space="preserve"> года.</w:t>
      </w:r>
    </w:p>
    <w:p w:rsidR="00612FB4" w:rsidRPr="00647B2D" w:rsidRDefault="00612FB4" w:rsidP="00A44108">
      <w:pPr>
        <w:ind w:firstLine="708"/>
        <w:jc w:val="both"/>
      </w:pPr>
      <w:r w:rsidRPr="00647B2D">
        <w:t>Неналоговые доходы бюджет</w:t>
      </w:r>
      <w:r w:rsidR="00E36756" w:rsidRPr="00647B2D">
        <w:t>а сел</w:t>
      </w:r>
      <w:r w:rsidR="006E2A10" w:rsidRPr="00647B2D">
        <w:t>ьского поселения Кызыл-</w:t>
      </w:r>
      <w:proofErr w:type="spellStart"/>
      <w:r w:rsidR="006E2A10" w:rsidRPr="00647B2D">
        <w:t>Чыраанский</w:t>
      </w:r>
      <w:proofErr w:type="spellEnd"/>
      <w:r w:rsidRPr="00647B2D">
        <w:t xml:space="preserve"> за </w:t>
      </w:r>
      <w:r w:rsidR="00E36756" w:rsidRPr="00647B2D">
        <w:t>1 полугодие</w:t>
      </w:r>
      <w:r w:rsidRPr="00647B2D">
        <w:t xml:space="preserve"> 201</w:t>
      </w:r>
      <w:r w:rsidR="001B36B5" w:rsidRPr="00647B2D">
        <w:t>9</w:t>
      </w:r>
      <w:r w:rsidRPr="00647B2D">
        <w:t xml:space="preserve"> года по сравнению с аналогичным периодом 201</w:t>
      </w:r>
      <w:r w:rsidR="001B36B5" w:rsidRPr="00647B2D">
        <w:t>8</w:t>
      </w:r>
      <w:r w:rsidRPr="00647B2D">
        <w:t xml:space="preserve"> года </w:t>
      </w:r>
      <w:r w:rsidR="00A44108" w:rsidRPr="00647B2D">
        <w:t>у</w:t>
      </w:r>
      <w:r w:rsidR="00CB773F" w:rsidRPr="00647B2D">
        <w:t>величи</w:t>
      </w:r>
      <w:r w:rsidR="00A44108" w:rsidRPr="00647B2D">
        <w:t>лись</w:t>
      </w:r>
      <w:r w:rsidRPr="00647B2D">
        <w:t xml:space="preserve"> на </w:t>
      </w:r>
      <w:r w:rsidR="00CB773F" w:rsidRPr="00647B2D">
        <w:t>7,1</w:t>
      </w:r>
      <w:r w:rsidRPr="00647B2D">
        <w:t xml:space="preserve"> тыс. рублей</w:t>
      </w:r>
      <w:r w:rsidR="00A44108" w:rsidRPr="00647B2D">
        <w:t>.</w:t>
      </w:r>
    </w:p>
    <w:p w:rsidR="00612FB4" w:rsidRPr="00366EC1" w:rsidRDefault="00D67648" w:rsidP="00A44108">
      <w:pPr>
        <w:keepNext/>
        <w:spacing w:before="240" w:after="60"/>
        <w:jc w:val="center"/>
        <w:outlineLvl w:val="1"/>
        <w:rPr>
          <w:b/>
          <w:bCs/>
        </w:rPr>
      </w:pPr>
      <w:bookmarkStart w:id="4" w:name="_Toc481664364"/>
      <w:r w:rsidRPr="00366EC1">
        <w:rPr>
          <w:b/>
          <w:bCs/>
        </w:rPr>
        <w:t>3</w:t>
      </w:r>
      <w:r w:rsidR="00612FB4" w:rsidRPr="00366EC1">
        <w:rPr>
          <w:b/>
          <w:bCs/>
        </w:rPr>
        <w:t>.3. Безвозмездные поступления</w:t>
      </w:r>
      <w:bookmarkEnd w:id="4"/>
    </w:p>
    <w:p w:rsidR="00612FB4" w:rsidRPr="00366EC1" w:rsidRDefault="00612FB4" w:rsidP="00CC2E52">
      <w:pPr>
        <w:jc w:val="both"/>
      </w:pPr>
    </w:p>
    <w:p w:rsidR="00612FB4" w:rsidRPr="00366EC1" w:rsidRDefault="00612FB4" w:rsidP="00CC2E52">
      <w:pPr>
        <w:ind w:firstLine="708"/>
        <w:jc w:val="both"/>
      </w:pPr>
      <w:r w:rsidRPr="00366EC1">
        <w:t xml:space="preserve">За </w:t>
      </w:r>
      <w:r w:rsidR="00E36756" w:rsidRPr="00366EC1">
        <w:t>1 полугодие</w:t>
      </w:r>
      <w:r w:rsidR="003329AC" w:rsidRPr="00366EC1">
        <w:t xml:space="preserve"> 201</w:t>
      </w:r>
      <w:r w:rsidR="003A0791" w:rsidRPr="00366EC1">
        <w:t>9</w:t>
      </w:r>
      <w:r w:rsidRPr="00366EC1">
        <w:t xml:space="preserve"> года в доходную часть бюджета </w:t>
      </w:r>
      <w:r w:rsidR="00E36756" w:rsidRPr="00366EC1">
        <w:t>сельского поселения</w:t>
      </w:r>
      <w:r w:rsidRPr="00366EC1">
        <w:t xml:space="preserve"> поступило </w:t>
      </w:r>
      <w:r w:rsidR="003A0791" w:rsidRPr="00366EC1">
        <w:t>1638,7</w:t>
      </w:r>
      <w:r w:rsidR="00484459" w:rsidRPr="00366EC1">
        <w:t xml:space="preserve"> </w:t>
      </w:r>
      <w:r w:rsidRPr="00366EC1">
        <w:t>тыс. рубле</w:t>
      </w:r>
      <w:r w:rsidR="00E36756" w:rsidRPr="00366EC1">
        <w:t>й без</w:t>
      </w:r>
      <w:r w:rsidR="00061B23" w:rsidRPr="00366EC1">
        <w:t xml:space="preserve">возмездных поступлений или </w:t>
      </w:r>
      <w:r w:rsidR="003A0791" w:rsidRPr="00366EC1">
        <w:t>49,7% от уточне</w:t>
      </w:r>
      <w:r w:rsidRPr="00366EC1">
        <w:t xml:space="preserve">нного </w:t>
      </w:r>
      <w:r w:rsidR="003A0791" w:rsidRPr="00366EC1">
        <w:t>бюджета</w:t>
      </w:r>
      <w:r w:rsidRPr="00366EC1">
        <w:t xml:space="preserve">, что составляет </w:t>
      </w:r>
      <w:r w:rsidR="00484459" w:rsidRPr="00366EC1">
        <w:t>9</w:t>
      </w:r>
      <w:r w:rsidR="003A0791" w:rsidRPr="00366EC1">
        <w:t>7,2</w:t>
      </w:r>
      <w:r w:rsidRPr="00366EC1">
        <w:t xml:space="preserve">% </w:t>
      </w:r>
      <w:r w:rsidR="0047240D" w:rsidRPr="00366EC1">
        <w:t>от общей суммы доходов.</w:t>
      </w:r>
    </w:p>
    <w:p w:rsidR="00612FB4" w:rsidRPr="00366EC1" w:rsidRDefault="00612FB4" w:rsidP="00484459">
      <w:pPr>
        <w:ind w:firstLine="708"/>
        <w:jc w:val="both"/>
      </w:pPr>
      <w:r w:rsidRPr="00366EC1">
        <w:t xml:space="preserve">Безвозмездные поступления за </w:t>
      </w:r>
      <w:r w:rsidR="00C81172" w:rsidRPr="00366EC1">
        <w:t>1 полугодие</w:t>
      </w:r>
      <w:r w:rsidR="0064432E" w:rsidRPr="00366EC1">
        <w:t xml:space="preserve"> 201</w:t>
      </w:r>
      <w:r w:rsidR="00C14DCB" w:rsidRPr="00366EC1">
        <w:t>9</w:t>
      </w:r>
      <w:r w:rsidR="0064432E" w:rsidRPr="00366EC1">
        <w:t xml:space="preserve"> года увеличились</w:t>
      </w:r>
      <w:r w:rsidRPr="00366EC1">
        <w:t xml:space="preserve"> по сравнению с </w:t>
      </w:r>
      <w:r w:rsidR="00C81172" w:rsidRPr="00366EC1">
        <w:t>1 полугодием</w:t>
      </w:r>
      <w:r w:rsidRPr="00366EC1">
        <w:t xml:space="preserve"> 201</w:t>
      </w:r>
      <w:r w:rsidR="00C14DCB" w:rsidRPr="00366EC1">
        <w:t>8</w:t>
      </w:r>
      <w:r w:rsidRPr="00366EC1">
        <w:t xml:space="preserve"> года на </w:t>
      </w:r>
      <w:r w:rsidR="00C14DCB" w:rsidRPr="00366EC1">
        <w:t>489,40</w:t>
      </w:r>
      <w:r w:rsidRPr="00366EC1">
        <w:t xml:space="preserve"> тыс. рублей или на </w:t>
      </w:r>
      <w:r w:rsidR="00C14DCB" w:rsidRPr="00366EC1">
        <w:t>42,6</w:t>
      </w:r>
      <w:r w:rsidRPr="00366EC1">
        <w:t>%.</w:t>
      </w:r>
    </w:p>
    <w:p w:rsidR="00612FB4" w:rsidRPr="00366EC1" w:rsidRDefault="00612FB4" w:rsidP="00CC2E52">
      <w:pPr>
        <w:jc w:val="both"/>
      </w:pPr>
    </w:p>
    <w:p w:rsidR="00612FB4" w:rsidRPr="008618C8" w:rsidRDefault="00D67648" w:rsidP="00211819">
      <w:pPr>
        <w:keepNext/>
        <w:jc w:val="center"/>
        <w:outlineLvl w:val="0"/>
        <w:rPr>
          <w:b/>
          <w:bCs/>
        </w:rPr>
      </w:pPr>
      <w:bookmarkStart w:id="5" w:name="_Toc481664365"/>
      <w:r w:rsidRPr="008618C8">
        <w:rPr>
          <w:b/>
          <w:bCs/>
        </w:rPr>
        <w:t>4</w:t>
      </w:r>
      <w:r w:rsidR="00612FB4" w:rsidRPr="008618C8">
        <w:rPr>
          <w:b/>
          <w:bCs/>
        </w:rPr>
        <w:t>. Исполнение расходной части бюджета</w:t>
      </w:r>
      <w:bookmarkEnd w:id="5"/>
    </w:p>
    <w:p w:rsidR="00612FB4" w:rsidRPr="008618C8" w:rsidRDefault="00612FB4" w:rsidP="00CC2E52">
      <w:pPr>
        <w:ind w:firstLine="900"/>
        <w:jc w:val="both"/>
      </w:pPr>
    </w:p>
    <w:p w:rsidR="00612FB4" w:rsidRPr="008618C8" w:rsidRDefault="00612FB4" w:rsidP="00CC2E52">
      <w:pPr>
        <w:ind w:firstLine="708"/>
        <w:jc w:val="both"/>
      </w:pPr>
      <w:r w:rsidRPr="008618C8">
        <w:t>Бюджетные ассигнования по расходам бюджета с</w:t>
      </w:r>
      <w:r w:rsidR="00EB5A1A" w:rsidRPr="008618C8">
        <w:t>ел</w:t>
      </w:r>
      <w:r w:rsidR="006E2A10" w:rsidRPr="008618C8">
        <w:t>ьского поселения Кызыл-</w:t>
      </w:r>
      <w:proofErr w:type="spellStart"/>
      <w:r w:rsidR="006E2A10" w:rsidRPr="008618C8">
        <w:t>Чыраанский</w:t>
      </w:r>
      <w:proofErr w:type="spellEnd"/>
      <w:r w:rsidRPr="008618C8">
        <w:t xml:space="preserve"> на 201</w:t>
      </w:r>
      <w:r w:rsidR="008C0753" w:rsidRPr="008618C8">
        <w:t>9</w:t>
      </w:r>
      <w:r w:rsidRPr="008618C8">
        <w:t xml:space="preserve"> год ут</w:t>
      </w:r>
      <w:r w:rsidR="003F5AC9">
        <w:t>очне</w:t>
      </w:r>
      <w:r w:rsidRPr="008618C8">
        <w:t xml:space="preserve">ны в объеме </w:t>
      </w:r>
      <w:r w:rsidR="008C0753" w:rsidRPr="008618C8">
        <w:t>3</w:t>
      </w:r>
      <w:r w:rsidR="003F5AC9">
        <w:t>560,0</w:t>
      </w:r>
      <w:r w:rsidRPr="008618C8">
        <w:t xml:space="preserve"> тыс. рублей.</w:t>
      </w:r>
    </w:p>
    <w:p w:rsidR="00203756" w:rsidRPr="008618C8" w:rsidRDefault="00612FB4" w:rsidP="00E71400">
      <w:pPr>
        <w:ind w:firstLine="708"/>
        <w:jc w:val="both"/>
      </w:pPr>
      <w:r w:rsidRPr="008618C8">
        <w:t>Согласно  Отчету об исполнении бюджета с</w:t>
      </w:r>
      <w:r w:rsidR="00EB5A1A" w:rsidRPr="008618C8">
        <w:t>ел</w:t>
      </w:r>
      <w:r w:rsidR="006E2A10" w:rsidRPr="008618C8">
        <w:t>ьского поселения Кызыл-</w:t>
      </w:r>
      <w:proofErr w:type="spellStart"/>
      <w:r w:rsidR="006E2A10" w:rsidRPr="008618C8">
        <w:t>Чыраанский</w:t>
      </w:r>
      <w:proofErr w:type="spellEnd"/>
      <w:r w:rsidRPr="008618C8">
        <w:t xml:space="preserve"> за </w:t>
      </w:r>
      <w:r w:rsidR="00EB5A1A" w:rsidRPr="008618C8">
        <w:t>1 полугодие</w:t>
      </w:r>
      <w:r w:rsidRPr="008618C8">
        <w:t xml:space="preserve"> 201</w:t>
      </w:r>
      <w:r w:rsidR="0061716E" w:rsidRPr="008618C8">
        <w:t>9</w:t>
      </w:r>
      <w:r w:rsidRPr="008618C8">
        <w:t xml:space="preserve"> года расходы исполнены в объеме </w:t>
      </w:r>
      <w:r w:rsidR="00E71400" w:rsidRPr="008618C8">
        <w:t>1</w:t>
      </w:r>
      <w:r w:rsidR="0061716E" w:rsidRPr="008618C8">
        <w:t>711,3</w:t>
      </w:r>
      <w:r w:rsidRPr="008618C8">
        <w:t xml:space="preserve"> тыс. рублей или </w:t>
      </w:r>
      <w:r w:rsidR="0061716E" w:rsidRPr="008618C8">
        <w:t>48,1</w:t>
      </w:r>
      <w:r w:rsidRPr="008618C8">
        <w:t>% от ут</w:t>
      </w:r>
      <w:r w:rsidR="008618C8" w:rsidRPr="008618C8">
        <w:t>очненных назначений</w:t>
      </w:r>
      <w:r w:rsidRPr="008618C8">
        <w:t>.</w:t>
      </w:r>
    </w:p>
    <w:p w:rsidR="00612FB4" w:rsidRPr="008618C8" w:rsidRDefault="00612FB4" w:rsidP="00CC2E52">
      <w:pPr>
        <w:ind w:firstLine="708"/>
        <w:jc w:val="both"/>
      </w:pPr>
      <w:r w:rsidRPr="008618C8">
        <w:t>Анализ исполнения расходов бюджет</w:t>
      </w:r>
      <w:r w:rsidR="00203756" w:rsidRPr="008618C8">
        <w:t>а сел</w:t>
      </w:r>
      <w:r w:rsidR="006E2A10" w:rsidRPr="008618C8">
        <w:t>ьского поселения Кызыл-</w:t>
      </w:r>
      <w:proofErr w:type="spellStart"/>
      <w:r w:rsidR="006E2A10" w:rsidRPr="008618C8">
        <w:t>Чыраанский</w:t>
      </w:r>
      <w:proofErr w:type="spellEnd"/>
      <w:r w:rsidRPr="008618C8">
        <w:t xml:space="preserve"> по разделам бюджетной классификации расходов бюджетов представлен в таблице:</w:t>
      </w:r>
    </w:p>
    <w:tbl>
      <w:tblPr>
        <w:tblW w:w="10245" w:type="dxa"/>
        <w:tblInd w:w="-72" w:type="dxa"/>
        <w:tblLayout w:type="fixed"/>
        <w:tblLook w:val="0000" w:firstRow="0" w:lastRow="0" w:firstColumn="0" w:lastColumn="0" w:noHBand="0" w:noVBand="0"/>
      </w:tblPr>
      <w:tblGrid>
        <w:gridCol w:w="4433"/>
        <w:gridCol w:w="421"/>
        <w:gridCol w:w="754"/>
        <w:gridCol w:w="1134"/>
        <w:gridCol w:w="1276"/>
        <w:gridCol w:w="434"/>
        <w:gridCol w:w="700"/>
        <w:gridCol w:w="1093"/>
      </w:tblGrid>
      <w:tr w:rsidR="008618C8" w:rsidRPr="008618C8" w:rsidTr="00865894">
        <w:trPr>
          <w:gridAfter w:val="1"/>
          <w:wAfter w:w="1093" w:type="dxa"/>
          <w:trHeight w:val="225"/>
        </w:trPr>
        <w:tc>
          <w:tcPr>
            <w:tcW w:w="4854" w:type="dxa"/>
            <w:gridSpan w:val="2"/>
            <w:tcBorders>
              <w:top w:val="nil"/>
              <w:left w:val="nil"/>
              <w:bottom w:val="nil"/>
              <w:right w:val="nil"/>
            </w:tcBorders>
            <w:shd w:val="clear" w:color="auto" w:fill="auto"/>
            <w:noWrap/>
            <w:vAlign w:val="center"/>
          </w:tcPr>
          <w:p w:rsidR="001D42F4" w:rsidRPr="008618C8" w:rsidRDefault="001D42F4" w:rsidP="00CC2E52">
            <w:pPr>
              <w:jc w:val="both"/>
              <w:rPr>
                <w:b/>
                <w:bCs/>
                <w:sz w:val="26"/>
                <w:szCs w:val="26"/>
              </w:rPr>
            </w:pPr>
          </w:p>
        </w:tc>
        <w:tc>
          <w:tcPr>
            <w:tcW w:w="3598" w:type="dxa"/>
            <w:gridSpan w:val="4"/>
            <w:tcBorders>
              <w:top w:val="nil"/>
              <w:left w:val="nil"/>
              <w:bottom w:val="single" w:sz="4" w:space="0" w:color="auto"/>
              <w:right w:val="nil"/>
            </w:tcBorders>
            <w:shd w:val="clear" w:color="auto" w:fill="auto"/>
            <w:noWrap/>
            <w:vAlign w:val="center"/>
          </w:tcPr>
          <w:p w:rsidR="001D42F4" w:rsidRPr="008618C8" w:rsidRDefault="001D42F4" w:rsidP="00CC2E52">
            <w:pPr>
              <w:jc w:val="both"/>
              <w:rPr>
                <w:b/>
                <w:bCs/>
                <w:sz w:val="26"/>
                <w:szCs w:val="26"/>
              </w:rPr>
            </w:pPr>
            <w:r w:rsidRPr="008618C8">
              <w:rPr>
                <w:b/>
                <w:bCs/>
                <w:sz w:val="26"/>
                <w:szCs w:val="26"/>
              </w:rPr>
              <w:t> </w:t>
            </w:r>
          </w:p>
        </w:tc>
        <w:tc>
          <w:tcPr>
            <w:tcW w:w="700" w:type="dxa"/>
            <w:tcBorders>
              <w:top w:val="nil"/>
              <w:left w:val="nil"/>
              <w:bottom w:val="single" w:sz="4" w:space="0" w:color="auto"/>
              <w:right w:val="nil"/>
            </w:tcBorders>
            <w:shd w:val="clear" w:color="auto" w:fill="auto"/>
          </w:tcPr>
          <w:p w:rsidR="001D42F4" w:rsidRPr="008618C8" w:rsidRDefault="001D42F4" w:rsidP="00CC2E52">
            <w:pPr>
              <w:jc w:val="both"/>
              <w:rPr>
                <w:b/>
                <w:bCs/>
                <w:sz w:val="26"/>
                <w:szCs w:val="26"/>
              </w:rPr>
            </w:pPr>
            <w:r w:rsidRPr="008618C8">
              <w:rPr>
                <w:b/>
                <w:bCs/>
                <w:sz w:val="26"/>
                <w:szCs w:val="26"/>
              </w:rPr>
              <w:t> </w:t>
            </w:r>
          </w:p>
        </w:tc>
      </w:tr>
      <w:tr w:rsidR="008618C8" w:rsidRPr="008618C8" w:rsidTr="00865894">
        <w:trPr>
          <w:trHeight w:val="700"/>
        </w:trPr>
        <w:tc>
          <w:tcPr>
            <w:tcW w:w="4433" w:type="dxa"/>
            <w:vMerge w:val="restart"/>
            <w:tcBorders>
              <w:top w:val="single" w:sz="4" w:space="0" w:color="auto"/>
              <w:left w:val="single" w:sz="4" w:space="0" w:color="auto"/>
              <w:right w:val="single" w:sz="4" w:space="0" w:color="auto"/>
            </w:tcBorders>
            <w:shd w:val="clear" w:color="auto" w:fill="auto"/>
            <w:noWrap/>
            <w:vAlign w:val="center"/>
          </w:tcPr>
          <w:p w:rsidR="001D42F4" w:rsidRPr="008618C8" w:rsidRDefault="001D42F4" w:rsidP="00435BDA">
            <w:pPr>
              <w:jc w:val="center"/>
              <w:rPr>
                <w:b/>
                <w:bCs/>
                <w:sz w:val="24"/>
                <w:szCs w:val="24"/>
              </w:rPr>
            </w:pPr>
            <w:r w:rsidRPr="008618C8">
              <w:rPr>
                <w:b/>
                <w:bCs/>
                <w:sz w:val="24"/>
                <w:szCs w:val="24"/>
              </w:rPr>
              <w:t>Наименование  расходов</w:t>
            </w:r>
          </w:p>
        </w:tc>
        <w:tc>
          <w:tcPr>
            <w:tcW w:w="1175" w:type="dxa"/>
            <w:gridSpan w:val="2"/>
            <w:vMerge w:val="restart"/>
            <w:tcBorders>
              <w:top w:val="single" w:sz="4" w:space="0" w:color="auto"/>
              <w:left w:val="single" w:sz="4" w:space="0" w:color="auto"/>
              <w:right w:val="single" w:sz="4" w:space="0" w:color="auto"/>
            </w:tcBorders>
            <w:shd w:val="clear" w:color="auto" w:fill="auto"/>
            <w:vAlign w:val="center"/>
          </w:tcPr>
          <w:p w:rsidR="001D42F4" w:rsidRPr="008618C8" w:rsidRDefault="001D42F4" w:rsidP="00631845">
            <w:pPr>
              <w:jc w:val="center"/>
              <w:rPr>
                <w:b/>
                <w:bCs/>
                <w:sz w:val="24"/>
                <w:szCs w:val="24"/>
              </w:rPr>
            </w:pPr>
            <w:r w:rsidRPr="008618C8">
              <w:rPr>
                <w:b/>
                <w:bCs/>
                <w:sz w:val="24"/>
                <w:szCs w:val="24"/>
              </w:rPr>
              <w:t>Исполнение за 1 полугодие 201</w:t>
            </w:r>
            <w:r w:rsidR="00631845" w:rsidRPr="008618C8">
              <w:rPr>
                <w:b/>
                <w:bCs/>
                <w:sz w:val="24"/>
                <w:szCs w:val="24"/>
              </w:rPr>
              <w:t>8</w:t>
            </w:r>
            <w:r w:rsidRPr="008618C8">
              <w:rPr>
                <w:b/>
                <w:bCs/>
                <w:sz w:val="24"/>
                <w:szCs w:val="24"/>
              </w:rPr>
              <w:t xml:space="preserve"> г</w:t>
            </w:r>
            <w:r w:rsidR="00661319" w:rsidRPr="008618C8">
              <w:rPr>
                <w:b/>
                <w:bCs/>
                <w:sz w:val="24"/>
                <w:szCs w:val="24"/>
              </w:rPr>
              <w:t>.</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1D42F4" w:rsidRPr="008618C8" w:rsidRDefault="000278AF" w:rsidP="000278AF">
            <w:pPr>
              <w:jc w:val="center"/>
              <w:rPr>
                <w:b/>
                <w:bCs/>
                <w:sz w:val="24"/>
                <w:szCs w:val="24"/>
              </w:rPr>
            </w:pPr>
            <w:r w:rsidRPr="008618C8">
              <w:rPr>
                <w:b/>
                <w:bCs/>
                <w:sz w:val="24"/>
                <w:szCs w:val="24"/>
              </w:rPr>
              <w:t>Уточне</w:t>
            </w:r>
            <w:r w:rsidR="001D42F4" w:rsidRPr="008618C8">
              <w:rPr>
                <w:b/>
                <w:bCs/>
                <w:sz w:val="24"/>
                <w:szCs w:val="24"/>
              </w:rPr>
              <w:t>нный бюджет 201</w:t>
            </w:r>
            <w:r w:rsidR="00631845" w:rsidRPr="008618C8">
              <w:rPr>
                <w:b/>
                <w:bCs/>
                <w:sz w:val="24"/>
                <w:szCs w:val="24"/>
              </w:rPr>
              <w:t>9</w:t>
            </w:r>
            <w:r w:rsidR="00661319" w:rsidRPr="008618C8">
              <w:rPr>
                <w:b/>
                <w:bCs/>
                <w:sz w:val="24"/>
                <w:szCs w:val="24"/>
              </w:rPr>
              <w:t xml:space="preserve"> г.</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1D42F4" w:rsidRPr="008618C8" w:rsidRDefault="001D42F4" w:rsidP="00631845">
            <w:pPr>
              <w:jc w:val="center"/>
              <w:rPr>
                <w:b/>
                <w:bCs/>
                <w:sz w:val="24"/>
                <w:szCs w:val="24"/>
              </w:rPr>
            </w:pPr>
            <w:r w:rsidRPr="008618C8">
              <w:rPr>
                <w:b/>
                <w:bCs/>
                <w:sz w:val="24"/>
                <w:szCs w:val="24"/>
              </w:rPr>
              <w:t>Исполнение за 1 полугодие 201</w:t>
            </w:r>
            <w:r w:rsidR="00631845" w:rsidRPr="008618C8">
              <w:rPr>
                <w:b/>
                <w:bCs/>
                <w:sz w:val="24"/>
                <w:szCs w:val="24"/>
              </w:rPr>
              <w:t>9</w:t>
            </w:r>
            <w:r w:rsidRPr="008618C8">
              <w:rPr>
                <w:b/>
                <w:bCs/>
                <w:sz w:val="24"/>
                <w:szCs w:val="24"/>
              </w:rPr>
              <w:t xml:space="preserve"> г</w:t>
            </w:r>
            <w:r w:rsidR="00661319" w:rsidRPr="008618C8">
              <w:rPr>
                <w:b/>
                <w:bCs/>
                <w:sz w:val="24"/>
                <w:szCs w:val="24"/>
              </w:rPr>
              <w:t>.</w:t>
            </w:r>
          </w:p>
        </w:tc>
        <w:tc>
          <w:tcPr>
            <w:tcW w:w="1134" w:type="dxa"/>
            <w:gridSpan w:val="2"/>
            <w:vMerge w:val="restart"/>
            <w:tcBorders>
              <w:top w:val="single" w:sz="4" w:space="0" w:color="auto"/>
              <w:left w:val="single" w:sz="4" w:space="0" w:color="auto"/>
              <w:right w:val="single" w:sz="4" w:space="0" w:color="auto"/>
            </w:tcBorders>
            <w:shd w:val="clear" w:color="auto" w:fill="auto"/>
            <w:vAlign w:val="center"/>
          </w:tcPr>
          <w:p w:rsidR="001D42F4" w:rsidRPr="008618C8" w:rsidRDefault="001D42F4" w:rsidP="00435BDA">
            <w:pPr>
              <w:jc w:val="center"/>
              <w:rPr>
                <w:b/>
                <w:bCs/>
                <w:sz w:val="24"/>
                <w:szCs w:val="24"/>
              </w:rPr>
            </w:pPr>
            <w:r w:rsidRPr="008618C8">
              <w:rPr>
                <w:b/>
                <w:bCs/>
                <w:sz w:val="24"/>
                <w:szCs w:val="24"/>
              </w:rPr>
              <w:t>% исполнения</w:t>
            </w:r>
          </w:p>
        </w:tc>
        <w:tc>
          <w:tcPr>
            <w:tcW w:w="1093" w:type="dxa"/>
            <w:vMerge w:val="restart"/>
            <w:tcBorders>
              <w:top w:val="single" w:sz="4" w:space="0" w:color="auto"/>
              <w:left w:val="single" w:sz="4" w:space="0" w:color="auto"/>
              <w:right w:val="single" w:sz="4" w:space="0" w:color="auto"/>
            </w:tcBorders>
            <w:shd w:val="clear" w:color="auto" w:fill="auto"/>
            <w:vAlign w:val="center"/>
          </w:tcPr>
          <w:p w:rsidR="001D42F4" w:rsidRPr="008618C8" w:rsidRDefault="001D42F4" w:rsidP="00631845">
            <w:pPr>
              <w:jc w:val="center"/>
              <w:rPr>
                <w:b/>
                <w:bCs/>
                <w:sz w:val="24"/>
                <w:szCs w:val="24"/>
              </w:rPr>
            </w:pPr>
            <w:proofErr w:type="spellStart"/>
            <w:r w:rsidRPr="008618C8">
              <w:rPr>
                <w:b/>
                <w:bCs/>
                <w:sz w:val="24"/>
                <w:szCs w:val="24"/>
              </w:rPr>
              <w:t>Откл</w:t>
            </w:r>
            <w:proofErr w:type="spellEnd"/>
            <w:r w:rsidR="00865894" w:rsidRPr="008618C8">
              <w:rPr>
                <w:b/>
                <w:bCs/>
                <w:sz w:val="24"/>
                <w:szCs w:val="24"/>
              </w:rPr>
              <w:t>.</w:t>
            </w:r>
            <w:r w:rsidR="00631845" w:rsidRPr="008618C8">
              <w:rPr>
                <w:b/>
                <w:bCs/>
                <w:sz w:val="24"/>
                <w:szCs w:val="24"/>
              </w:rPr>
              <w:t xml:space="preserve"> от 2019</w:t>
            </w:r>
            <w:r w:rsidR="00460C2E" w:rsidRPr="008618C8">
              <w:rPr>
                <w:b/>
                <w:bCs/>
                <w:sz w:val="24"/>
                <w:szCs w:val="24"/>
              </w:rPr>
              <w:t xml:space="preserve"> г. и 201</w:t>
            </w:r>
            <w:r w:rsidR="00631845" w:rsidRPr="008618C8">
              <w:rPr>
                <w:b/>
                <w:bCs/>
                <w:sz w:val="24"/>
                <w:szCs w:val="24"/>
              </w:rPr>
              <w:t>8</w:t>
            </w:r>
            <w:r w:rsidR="00460C2E" w:rsidRPr="008618C8">
              <w:rPr>
                <w:b/>
                <w:bCs/>
                <w:sz w:val="24"/>
                <w:szCs w:val="24"/>
              </w:rPr>
              <w:t xml:space="preserve"> г.</w:t>
            </w:r>
          </w:p>
        </w:tc>
      </w:tr>
      <w:tr w:rsidR="00540C26" w:rsidRPr="00540C26" w:rsidTr="00865894">
        <w:trPr>
          <w:trHeight w:val="740"/>
        </w:trPr>
        <w:tc>
          <w:tcPr>
            <w:tcW w:w="4433" w:type="dxa"/>
            <w:vMerge/>
            <w:tcBorders>
              <w:left w:val="single" w:sz="4" w:space="0" w:color="auto"/>
              <w:bottom w:val="single" w:sz="4" w:space="0" w:color="auto"/>
              <w:right w:val="single" w:sz="4" w:space="0" w:color="auto"/>
            </w:tcBorders>
            <w:shd w:val="clear" w:color="auto" w:fill="auto"/>
            <w:noWrap/>
            <w:vAlign w:val="center"/>
          </w:tcPr>
          <w:p w:rsidR="001D42F4" w:rsidRPr="00540C26" w:rsidRDefault="001D42F4" w:rsidP="00CC2E52">
            <w:pPr>
              <w:jc w:val="both"/>
              <w:rPr>
                <w:b/>
                <w:bCs/>
                <w:sz w:val="26"/>
                <w:szCs w:val="26"/>
              </w:rPr>
            </w:pPr>
          </w:p>
        </w:tc>
        <w:tc>
          <w:tcPr>
            <w:tcW w:w="1175" w:type="dxa"/>
            <w:gridSpan w:val="2"/>
            <w:vMerge/>
            <w:tcBorders>
              <w:left w:val="single" w:sz="4" w:space="0" w:color="auto"/>
              <w:bottom w:val="single" w:sz="4" w:space="0" w:color="auto"/>
              <w:right w:val="single" w:sz="4" w:space="0" w:color="auto"/>
            </w:tcBorders>
            <w:shd w:val="clear" w:color="auto" w:fill="auto"/>
            <w:vAlign w:val="center"/>
          </w:tcPr>
          <w:p w:rsidR="001D42F4" w:rsidRPr="00540C26" w:rsidRDefault="001D42F4" w:rsidP="00661319">
            <w:pPr>
              <w:jc w:val="center"/>
              <w:rPr>
                <w:b/>
                <w:bCs/>
                <w:sz w:val="24"/>
                <w:szCs w:val="24"/>
              </w:rPr>
            </w:pPr>
          </w:p>
        </w:tc>
        <w:tc>
          <w:tcPr>
            <w:tcW w:w="1134" w:type="dxa"/>
            <w:vMerge/>
            <w:tcBorders>
              <w:left w:val="single" w:sz="4" w:space="0" w:color="auto"/>
              <w:bottom w:val="single" w:sz="4" w:space="0" w:color="auto"/>
              <w:right w:val="single" w:sz="4" w:space="0" w:color="auto"/>
            </w:tcBorders>
            <w:shd w:val="clear" w:color="auto" w:fill="auto"/>
            <w:vAlign w:val="center"/>
          </w:tcPr>
          <w:p w:rsidR="001D42F4" w:rsidRPr="00540C26" w:rsidRDefault="001D42F4" w:rsidP="00CC2E52">
            <w:pPr>
              <w:jc w:val="both"/>
              <w:rPr>
                <w:b/>
                <w:bCs/>
                <w:sz w:val="24"/>
                <w:szCs w:val="24"/>
              </w:rPr>
            </w:pPr>
          </w:p>
        </w:tc>
        <w:tc>
          <w:tcPr>
            <w:tcW w:w="1276" w:type="dxa"/>
            <w:vMerge/>
            <w:tcBorders>
              <w:left w:val="single" w:sz="4" w:space="0" w:color="auto"/>
              <w:bottom w:val="single" w:sz="4" w:space="0" w:color="auto"/>
              <w:right w:val="single" w:sz="4" w:space="0" w:color="auto"/>
            </w:tcBorders>
            <w:shd w:val="clear" w:color="auto" w:fill="auto"/>
            <w:vAlign w:val="center"/>
          </w:tcPr>
          <w:p w:rsidR="001D42F4" w:rsidRPr="00540C26" w:rsidRDefault="001D42F4" w:rsidP="00CC2E52">
            <w:pPr>
              <w:jc w:val="both"/>
              <w:rPr>
                <w:b/>
                <w:bCs/>
                <w:sz w:val="24"/>
                <w:szCs w:val="24"/>
              </w:rPr>
            </w:pPr>
          </w:p>
        </w:tc>
        <w:tc>
          <w:tcPr>
            <w:tcW w:w="1134" w:type="dxa"/>
            <w:gridSpan w:val="2"/>
            <w:vMerge/>
            <w:tcBorders>
              <w:left w:val="single" w:sz="4" w:space="0" w:color="auto"/>
              <w:bottom w:val="single" w:sz="4" w:space="0" w:color="auto"/>
              <w:right w:val="single" w:sz="4" w:space="0" w:color="auto"/>
            </w:tcBorders>
            <w:shd w:val="clear" w:color="auto" w:fill="auto"/>
            <w:vAlign w:val="center"/>
          </w:tcPr>
          <w:p w:rsidR="001D42F4" w:rsidRPr="00540C26" w:rsidRDefault="001D42F4" w:rsidP="00CC2E52">
            <w:pPr>
              <w:jc w:val="both"/>
              <w:rPr>
                <w:b/>
                <w:bCs/>
                <w:sz w:val="24"/>
                <w:szCs w:val="24"/>
              </w:rPr>
            </w:pPr>
          </w:p>
        </w:tc>
        <w:tc>
          <w:tcPr>
            <w:tcW w:w="1093" w:type="dxa"/>
            <w:vMerge/>
            <w:tcBorders>
              <w:left w:val="single" w:sz="4" w:space="0" w:color="auto"/>
              <w:bottom w:val="single" w:sz="4" w:space="0" w:color="auto"/>
              <w:right w:val="single" w:sz="4" w:space="0" w:color="auto"/>
            </w:tcBorders>
            <w:shd w:val="clear" w:color="auto" w:fill="auto"/>
            <w:vAlign w:val="center"/>
          </w:tcPr>
          <w:p w:rsidR="001D42F4" w:rsidRPr="00540C26" w:rsidRDefault="001D42F4" w:rsidP="00CC2E52">
            <w:pPr>
              <w:jc w:val="both"/>
              <w:rPr>
                <w:b/>
                <w:bCs/>
                <w:sz w:val="24"/>
                <w:szCs w:val="24"/>
              </w:rPr>
            </w:pPr>
          </w:p>
        </w:tc>
      </w:tr>
      <w:tr w:rsidR="00540C26" w:rsidRPr="00540C26" w:rsidTr="00865894">
        <w:trPr>
          <w:trHeight w:val="225"/>
        </w:trPr>
        <w:tc>
          <w:tcPr>
            <w:tcW w:w="4433" w:type="dxa"/>
            <w:tcBorders>
              <w:top w:val="nil"/>
              <w:left w:val="single" w:sz="4" w:space="0" w:color="auto"/>
              <w:bottom w:val="single" w:sz="4" w:space="0" w:color="auto"/>
              <w:right w:val="single" w:sz="4" w:space="0" w:color="auto"/>
            </w:tcBorders>
            <w:shd w:val="clear" w:color="auto" w:fill="auto"/>
            <w:vAlign w:val="center"/>
          </w:tcPr>
          <w:p w:rsidR="00631845" w:rsidRPr="00540C26" w:rsidRDefault="00631845" w:rsidP="00CC2E52">
            <w:pPr>
              <w:jc w:val="both"/>
              <w:rPr>
                <w:bCs/>
                <w:sz w:val="24"/>
                <w:szCs w:val="24"/>
              </w:rPr>
            </w:pPr>
            <w:r w:rsidRPr="00540C26">
              <w:rPr>
                <w:bCs/>
                <w:sz w:val="24"/>
                <w:szCs w:val="24"/>
              </w:rPr>
              <w:t>Общегосударственные вопросы</w:t>
            </w:r>
          </w:p>
        </w:tc>
        <w:tc>
          <w:tcPr>
            <w:tcW w:w="1175" w:type="dxa"/>
            <w:gridSpan w:val="2"/>
            <w:tcBorders>
              <w:top w:val="nil"/>
              <w:left w:val="nil"/>
              <w:bottom w:val="single" w:sz="4" w:space="0" w:color="auto"/>
              <w:right w:val="single" w:sz="4" w:space="0" w:color="auto"/>
            </w:tcBorders>
            <w:shd w:val="clear" w:color="auto" w:fill="auto"/>
            <w:vAlign w:val="center"/>
          </w:tcPr>
          <w:p w:rsidR="00631845" w:rsidRPr="00540C26" w:rsidRDefault="00631845" w:rsidP="00736C56">
            <w:pPr>
              <w:jc w:val="center"/>
              <w:rPr>
                <w:bCs/>
                <w:sz w:val="24"/>
                <w:szCs w:val="24"/>
              </w:rPr>
            </w:pPr>
            <w:r w:rsidRPr="00540C26">
              <w:rPr>
                <w:bCs/>
                <w:sz w:val="24"/>
                <w:szCs w:val="24"/>
              </w:rPr>
              <w:t>1168,30</w:t>
            </w:r>
          </w:p>
        </w:tc>
        <w:tc>
          <w:tcPr>
            <w:tcW w:w="1134" w:type="dxa"/>
            <w:tcBorders>
              <w:top w:val="nil"/>
              <w:left w:val="nil"/>
              <w:bottom w:val="single" w:sz="4" w:space="0" w:color="auto"/>
              <w:right w:val="single" w:sz="4" w:space="0" w:color="auto"/>
            </w:tcBorders>
            <w:shd w:val="clear" w:color="auto" w:fill="auto"/>
            <w:vAlign w:val="center"/>
          </w:tcPr>
          <w:p w:rsidR="00631845" w:rsidRPr="00540C26" w:rsidRDefault="00E8100B" w:rsidP="00865894">
            <w:pPr>
              <w:jc w:val="center"/>
              <w:rPr>
                <w:bCs/>
                <w:sz w:val="24"/>
                <w:szCs w:val="24"/>
              </w:rPr>
            </w:pPr>
            <w:r>
              <w:rPr>
                <w:bCs/>
                <w:sz w:val="24"/>
                <w:szCs w:val="24"/>
              </w:rPr>
              <w:t>33</w:t>
            </w:r>
            <w:r w:rsidR="000278AF">
              <w:rPr>
                <w:bCs/>
                <w:sz w:val="24"/>
                <w:szCs w:val="24"/>
              </w:rPr>
              <w:t>45,10</w:t>
            </w:r>
          </w:p>
        </w:tc>
        <w:tc>
          <w:tcPr>
            <w:tcW w:w="1276" w:type="dxa"/>
            <w:tcBorders>
              <w:top w:val="nil"/>
              <w:left w:val="nil"/>
              <w:bottom w:val="single" w:sz="4" w:space="0" w:color="auto"/>
              <w:right w:val="single" w:sz="4" w:space="0" w:color="auto"/>
            </w:tcBorders>
            <w:shd w:val="clear" w:color="auto" w:fill="auto"/>
            <w:vAlign w:val="center"/>
          </w:tcPr>
          <w:p w:rsidR="00631845" w:rsidRPr="00540C26" w:rsidRDefault="00826738" w:rsidP="00865894">
            <w:pPr>
              <w:jc w:val="center"/>
              <w:rPr>
                <w:bCs/>
                <w:sz w:val="24"/>
                <w:szCs w:val="24"/>
              </w:rPr>
            </w:pPr>
            <w:r>
              <w:rPr>
                <w:bCs/>
                <w:sz w:val="24"/>
                <w:szCs w:val="24"/>
              </w:rPr>
              <w:t>1619,70</w:t>
            </w:r>
          </w:p>
        </w:tc>
        <w:tc>
          <w:tcPr>
            <w:tcW w:w="1134" w:type="dxa"/>
            <w:gridSpan w:val="2"/>
            <w:tcBorders>
              <w:top w:val="nil"/>
              <w:left w:val="nil"/>
              <w:bottom w:val="single" w:sz="4" w:space="0" w:color="auto"/>
              <w:right w:val="single" w:sz="4" w:space="0" w:color="auto"/>
            </w:tcBorders>
            <w:shd w:val="clear" w:color="auto" w:fill="auto"/>
            <w:vAlign w:val="center"/>
          </w:tcPr>
          <w:p w:rsidR="00631845" w:rsidRPr="00540C26" w:rsidRDefault="00183956" w:rsidP="00865894">
            <w:pPr>
              <w:jc w:val="center"/>
              <w:rPr>
                <w:bCs/>
                <w:sz w:val="24"/>
                <w:szCs w:val="24"/>
              </w:rPr>
            </w:pPr>
            <w:r>
              <w:rPr>
                <w:bCs/>
                <w:sz w:val="24"/>
                <w:szCs w:val="24"/>
              </w:rPr>
              <w:t>48,4</w:t>
            </w:r>
          </w:p>
        </w:tc>
        <w:tc>
          <w:tcPr>
            <w:tcW w:w="1093" w:type="dxa"/>
            <w:tcBorders>
              <w:top w:val="nil"/>
              <w:left w:val="nil"/>
              <w:bottom w:val="single" w:sz="4" w:space="0" w:color="auto"/>
              <w:right w:val="single" w:sz="4" w:space="0" w:color="auto"/>
            </w:tcBorders>
            <w:shd w:val="clear" w:color="auto" w:fill="auto"/>
            <w:vAlign w:val="center"/>
          </w:tcPr>
          <w:p w:rsidR="00631845" w:rsidRPr="00540C26" w:rsidRDefault="00183956" w:rsidP="00865894">
            <w:pPr>
              <w:jc w:val="center"/>
              <w:rPr>
                <w:bCs/>
                <w:sz w:val="24"/>
                <w:szCs w:val="24"/>
              </w:rPr>
            </w:pPr>
            <w:r>
              <w:rPr>
                <w:bCs/>
                <w:sz w:val="24"/>
                <w:szCs w:val="24"/>
              </w:rPr>
              <w:t>+ 451,40</w:t>
            </w:r>
          </w:p>
        </w:tc>
      </w:tr>
      <w:tr w:rsidR="00540C26" w:rsidRPr="00540C26" w:rsidTr="00865894">
        <w:trPr>
          <w:trHeight w:val="225"/>
        </w:trPr>
        <w:tc>
          <w:tcPr>
            <w:tcW w:w="4433" w:type="dxa"/>
            <w:tcBorders>
              <w:top w:val="nil"/>
              <w:left w:val="single" w:sz="4" w:space="0" w:color="auto"/>
              <w:bottom w:val="single" w:sz="4" w:space="0" w:color="auto"/>
              <w:right w:val="single" w:sz="4" w:space="0" w:color="auto"/>
            </w:tcBorders>
            <w:shd w:val="clear" w:color="auto" w:fill="auto"/>
            <w:vAlign w:val="center"/>
          </w:tcPr>
          <w:p w:rsidR="00631845" w:rsidRPr="00540C26" w:rsidRDefault="00631845" w:rsidP="00CC2E52">
            <w:pPr>
              <w:jc w:val="both"/>
              <w:rPr>
                <w:bCs/>
                <w:sz w:val="24"/>
                <w:szCs w:val="24"/>
              </w:rPr>
            </w:pPr>
            <w:r w:rsidRPr="00540C26">
              <w:rPr>
                <w:bCs/>
                <w:sz w:val="24"/>
                <w:szCs w:val="24"/>
              </w:rPr>
              <w:t>Национальная оборона</w:t>
            </w:r>
          </w:p>
        </w:tc>
        <w:tc>
          <w:tcPr>
            <w:tcW w:w="1175" w:type="dxa"/>
            <w:gridSpan w:val="2"/>
            <w:tcBorders>
              <w:top w:val="nil"/>
              <w:left w:val="nil"/>
              <w:bottom w:val="single" w:sz="4" w:space="0" w:color="auto"/>
              <w:right w:val="single" w:sz="4" w:space="0" w:color="auto"/>
            </w:tcBorders>
            <w:shd w:val="clear" w:color="auto" w:fill="auto"/>
            <w:vAlign w:val="center"/>
          </w:tcPr>
          <w:p w:rsidR="00631845" w:rsidRPr="00540C26" w:rsidRDefault="00631845" w:rsidP="00736C56">
            <w:pPr>
              <w:jc w:val="center"/>
              <w:rPr>
                <w:bCs/>
                <w:sz w:val="24"/>
                <w:szCs w:val="24"/>
              </w:rPr>
            </w:pPr>
            <w:r w:rsidRPr="00540C26">
              <w:rPr>
                <w:bCs/>
                <w:sz w:val="24"/>
                <w:szCs w:val="24"/>
              </w:rPr>
              <w:t>40,30</w:t>
            </w:r>
          </w:p>
        </w:tc>
        <w:tc>
          <w:tcPr>
            <w:tcW w:w="1134" w:type="dxa"/>
            <w:tcBorders>
              <w:top w:val="nil"/>
              <w:left w:val="nil"/>
              <w:bottom w:val="single" w:sz="4" w:space="0" w:color="auto"/>
              <w:right w:val="single" w:sz="4" w:space="0" w:color="auto"/>
            </w:tcBorders>
            <w:shd w:val="clear" w:color="auto" w:fill="auto"/>
            <w:vAlign w:val="center"/>
          </w:tcPr>
          <w:p w:rsidR="00631845" w:rsidRPr="00540C26" w:rsidRDefault="000278AF" w:rsidP="00865894">
            <w:pPr>
              <w:jc w:val="center"/>
              <w:rPr>
                <w:bCs/>
                <w:sz w:val="24"/>
                <w:szCs w:val="24"/>
              </w:rPr>
            </w:pPr>
            <w:r>
              <w:rPr>
                <w:bCs/>
                <w:sz w:val="24"/>
                <w:szCs w:val="24"/>
              </w:rPr>
              <w:t>148,0</w:t>
            </w:r>
          </w:p>
        </w:tc>
        <w:tc>
          <w:tcPr>
            <w:tcW w:w="1276" w:type="dxa"/>
            <w:tcBorders>
              <w:top w:val="nil"/>
              <w:left w:val="nil"/>
              <w:bottom w:val="single" w:sz="4" w:space="0" w:color="auto"/>
              <w:right w:val="single" w:sz="4" w:space="0" w:color="auto"/>
            </w:tcBorders>
            <w:shd w:val="clear" w:color="auto" w:fill="auto"/>
            <w:vAlign w:val="center"/>
          </w:tcPr>
          <w:p w:rsidR="00631845" w:rsidRPr="00540C26" w:rsidRDefault="00826738" w:rsidP="00865894">
            <w:pPr>
              <w:jc w:val="center"/>
              <w:rPr>
                <w:bCs/>
                <w:sz w:val="24"/>
                <w:szCs w:val="24"/>
              </w:rPr>
            </w:pPr>
            <w:r>
              <w:rPr>
                <w:bCs/>
                <w:sz w:val="24"/>
                <w:szCs w:val="24"/>
              </w:rPr>
              <w:t>74,0</w:t>
            </w:r>
          </w:p>
        </w:tc>
        <w:tc>
          <w:tcPr>
            <w:tcW w:w="1134" w:type="dxa"/>
            <w:gridSpan w:val="2"/>
            <w:tcBorders>
              <w:top w:val="nil"/>
              <w:left w:val="nil"/>
              <w:bottom w:val="single" w:sz="4" w:space="0" w:color="auto"/>
              <w:right w:val="single" w:sz="4" w:space="0" w:color="auto"/>
            </w:tcBorders>
            <w:shd w:val="clear" w:color="auto" w:fill="auto"/>
            <w:vAlign w:val="center"/>
          </w:tcPr>
          <w:p w:rsidR="00631845" w:rsidRPr="00540C26" w:rsidRDefault="00183956" w:rsidP="00865894">
            <w:pPr>
              <w:jc w:val="center"/>
              <w:rPr>
                <w:bCs/>
                <w:sz w:val="24"/>
                <w:szCs w:val="24"/>
              </w:rPr>
            </w:pPr>
            <w:r>
              <w:rPr>
                <w:bCs/>
                <w:sz w:val="24"/>
                <w:szCs w:val="24"/>
              </w:rPr>
              <w:t>50,0</w:t>
            </w:r>
          </w:p>
        </w:tc>
        <w:tc>
          <w:tcPr>
            <w:tcW w:w="1093" w:type="dxa"/>
            <w:tcBorders>
              <w:top w:val="nil"/>
              <w:left w:val="nil"/>
              <w:bottom w:val="single" w:sz="4" w:space="0" w:color="auto"/>
              <w:right w:val="single" w:sz="4" w:space="0" w:color="auto"/>
            </w:tcBorders>
            <w:shd w:val="clear" w:color="auto" w:fill="auto"/>
            <w:vAlign w:val="center"/>
          </w:tcPr>
          <w:p w:rsidR="00631845" w:rsidRPr="00540C26" w:rsidRDefault="00183956" w:rsidP="00865894">
            <w:pPr>
              <w:jc w:val="center"/>
              <w:rPr>
                <w:bCs/>
                <w:sz w:val="24"/>
                <w:szCs w:val="24"/>
              </w:rPr>
            </w:pPr>
            <w:r>
              <w:rPr>
                <w:bCs/>
                <w:sz w:val="24"/>
                <w:szCs w:val="24"/>
              </w:rPr>
              <w:t>+ 33,70</w:t>
            </w:r>
          </w:p>
        </w:tc>
      </w:tr>
      <w:tr w:rsidR="00540C26" w:rsidRPr="00540C26" w:rsidTr="00865894">
        <w:trPr>
          <w:trHeight w:val="420"/>
        </w:trPr>
        <w:tc>
          <w:tcPr>
            <w:tcW w:w="4433" w:type="dxa"/>
            <w:tcBorders>
              <w:top w:val="nil"/>
              <w:left w:val="single" w:sz="4" w:space="0" w:color="auto"/>
              <w:bottom w:val="single" w:sz="4" w:space="0" w:color="auto"/>
              <w:right w:val="single" w:sz="4" w:space="0" w:color="auto"/>
            </w:tcBorders>
            <w:shd w:val="clear" w:color="auto" w:fill="auto"/>
            <w:vAlign w:val="center"/>
          </w:tcPr>
          <w:p w:rsidR="00631845" w:rsidRPr="00540C26" w:rsidRDefault="00631845" w:rsidP="00CC2E52">
            <w:pPr>
              <w:jc w:val="both"/>
              <w:rPr>
                <w:bCs/>
                <w:sz w:val="24"/>
                <w:szCs w:val="24"/>
              </w:rPr>
            </w:pPr>
            <w:r w:rsidRPr="00540C26">
              <w:rPr>
                <w:bCs/>
                <w:sz w:val="24"/>
                <w:szCs w:val="24"/>
              </w:rPr>
              <w:t>Национальная безопасность и правоохранительная деятельность</w:t>
            </w:r>
          </w:p>
        </w:tc>
        <w:tc>
          <w:tcPr>
            <w:tcW w:w="1175" w:type="dxa"/>
            <w:gridSpan w:val="2"/>
            <w:tcBorders>
              <w:top w:val="nil"/>
              <w:left w:val="nil"/>
              <w:bottom w:val="single" w:sz="4" w:space="0" w:color="auto"/>
              <w:right w:val="single" w:sz="4" w:space="0" w:color="auto"/>
            </w:tcBorders>
            <w:shd w:val="clear" w:color="auto" w:fill="auto"/>
            <w:vAlign w:val="center"/>
          </w:tcPr>
          <w:p w:rsidR="00631845" w:rsidRPr="00540C26" w:rsidRDefault="00631845" w:rsidP="00736C56">
            <w:pPr>
              <w:jc w:val="center"/>
              <w:rPr>
                <w:bCs/>
                <w:sz w:val="24"/>
                <w:szCs w:val="24"/>
              </w:rPr>
            </w:pPr>
            <w:r w:rsidRPr="00540C26">
              <w:rPr>
                <w:bCs/>
                <w:sz w:val="24"/>
                <w:szCs w:val="24"/>
              </w:rPr>
              <w:t>0</w:t>
            </w:r>
          </w:p>
        </w:tc>
        <w:tc>
          <w:tcPr>
            <w:tcW w:w="1134" w:type="dxa"/>
            <w:tcBorders>
              <w:top w:val="nil"/>
              <w:left w:val="nil"/>
              <w:bottom w:val="single" w:sz="4" w:space="0" w:color="auto"/>
              <w:right w:val="single" w:sz="4" w:space="0" w:color="auto"/>
            </w:tcBorders>
            <w:shd w:val="clear" w:color="auto" w:fill="auto"/>
            <w:vAlign w:val="center"/>
          </w:tcPr>
          <w:p w:rsidR="00631845" w:rsidRPr="00540C26" w:rsidRDefault="000278AF" w:rsidP="00865894">
            <w:pPr>
              <w:jc w:val="center"/>
              <w:rPr>
                <w:bCs/>
                <w:sz w:val="24"/>
                <w:szCs w:val="24"/>
              </w:rPr>
            </w:pPr>
            <w:r>
              <w:rPr>
                <w:bCs/>
                <w:sz w:val="24"/>
                <w:szCs w:val="24"/>
              </w:rPr>
              <w:t>5,0</w:t>
            </w:r>
          </w:p>
        </w:tc>
        <w:tc>
          <w:tcPr>
            <w:tcW w:w="1276" w:type="dxa"/>
            <w:tcBorders>
              <w:top w:val="nil"/>
              <w:left w:val="nil"/>
              <w:bottom w:val="single" w:sz="4" w:space="0" w:color="auto"/>
              <w:right w:val="single" w:sz="4" w:space="0" w:color="auto"/>
            </w:tcBorders>
            <w:shd w:val="clear" w:color="auto" w:fill="auto"/>
            <w:vAlign w:val="center"/>
          </w:tcPr>
          <w:p w:rsidR="00631845" w:rsidRPr="00540C26" w:rsidRDefault="00826738" w:rsidP="00865894">
            <w:pPr>
              <w:jc w:val="center"/>
              <w:rPr>
                <w:bCs/>
                <w:sz w:val="24"/>
                <w:szCs w:val="24"/>
              </w:rPr>
            </w:pPr>
            <w:r>
              <w:rPr>
                <w:bCs/>
                <w:sz w:val="24"/>
                <w:szCs w:val="24"/>
              </w:rPr>
              <w:t>0</w:t>
            </w:r>
          </w:p>
        </w:tc>
        <w:tc>
          <w:tcPr>
            <w:tcW w:w="1134" w:type="dxa"/>
            <w:gridSpan w:val="2"/>
            <w:tcBorders>
              <w:top w:val="nil"/>
              <w:left w:val="nil"/>
              <w:bottom w:val="single" w:sz="4" w:space="0" w:color="auto"/>
              <w:right w:val="single" w:sz="4" w:space="0" w:color="auto"/>
            </w:tcBorders>
            <w:shd w:val="clear" w:color="auto" w:fill="auto"/>
            <w:vAlign w:val="center"/>
          </w:tcPr>
          <w:p w:rsidR="00631845" w:rsidRPr="00540C26" w:rsidRDefault="00183956" w:rsidP="00865894">
            <w:pPr>
              <w:jc w:val="center"/>
              <w:rPr>
                <w:bCs/>
                <w:sz w:val="24"/>
                <w:szCs w:val="24"/>
              </w:rPr>
            </w:pPr>
            <w:r>
              <w:rPr>
                <w:bCs/>
                <w:sz w:val="24"/>
                <w:szCs w:val="24"/>
              </w:rPr>
              <w:t>0</w:t>
            </w:r>
          </w:p>
        </w:tc>
        <w:tc>
          <w:tcPr>
            <w:tcW w:w="1093" w:type="dxa"/>
            <w:tcBorders>
              <w:top w:val="nil"/>
              <w:left w:val="nil"/>
              <w:bottom w:val="single" w:sz="4" w:space="0" w:color="auto"/>
              <w:right w:val="single" w:sz="4" w:space="0" w:color="auto"/>
            </w:tcBorders>
            <w:shd w:val="clear" w:color="auto" w:fill="auto"/>
            <w:vAlign w:val="center"/>
          </w:tcPr>
          <w:p w:rsidR="00631845" w:rsidRPr="00540C26" w:rsidRDefault="00183956" w:rsidP="00865894">
            <w:pPr>
              <w:jc w:val="center"/>
              <w:rPr>
                <w:bCs/>
                <w:sz w:val="24"/>
                <w:szCs w:val="24"/>
              </w:rPr>
            </w:pPr>
            <w:r>
              <w:rPr>
                <w:bCs/>
                <w:sz w:val="24"/>
                <w:szCs w:val="24"/>
              </w:rPr>
              <w:t>0</w:t>
            </w:r>
          </w:p>
        </w:tc>
      </w:tr>
      <w:tr w:rsidR="00540C26" w:rsidRPr="00540C26" w:rsidTr="00865894">
        <w:trPr>
          <w:trHeight w:val="225"/>
        </w:trPr>
        <w:tc>
          <w:tcPr>
            <w:tcW w:w="4433" w:type="dxa"/>
            <w:tcBorders>
              <w:top w:val="nil"/>
              <w:left w:val="single" w:sz="4" w:space="0" w:color="auto"/>
              <w:bottom w:val="single" w:sz="4" w:space="0" w:color="auto"/>
              <w:right w:val="single" w:sz="4" w:space="0" w:color="auto"/>
            </w:tcBorders>
            <w:shd w:val="clear" w:color="auto" w:fill="auto"/>
            <w:vAlign w:val="center"/>
          </w:tcPr>
          <w:p w:rsidR="00631845" w:rsidRPr="00540C26" w:rsidRDefault="00631845" w:rsidP="00CC2E52">
            <w:pPr>
              <w:jc w:val="both"/>
              <w:rPr>
                <w:bCs/>
                <w:sz w:val="24"/>
                <w:szCs w:val="24"/>
              </w:rPr>
            </w:pPr>
            <w:r w:rsidRPr="00540C26">
              <w:rPr>
                <w:bCs/>
                <w:sz w:val="24"/>
                <w:szCs w:val="24"/>
              </w:rPr>
              <w:t>Национальная экономика</w:t>
            </w:r>
          </w:p>
        </w:tc>
        <w:tc>
          <w:tcPr>
            <w:tcW w:w="1175" w:type="dxa"/>
            <w:gridSpan w:val="2"/>
            <w:tcBorders>
              <w:top w:val="nil"/>
              <w:left w:val="nil"/>
              <w:bottom w:val="single" w:sz="4" w:space="0" w:color="auto"/>
              <w:right w:val="single" w:sz="4" w:space="0" w:color="auto"/>
            </w:tcBorders>
            <w:shd w:val="clear" w:color="auto" w:fill="auto"/>
            <w:vAlign w:val="center"/>
          </w:tcPr>
          <w:p w:rsidR="00631845" w:rsidRPr="00540C26" w:rsidRDefault="00631845" w:rsidP="00736C56">
            <w:pPr>
              <w:jc w:val="center"/>
              <w:rPr>
                <w:bCs/>
                <w:sz w:val="24"/>
                <w:szCs w:val="24"/>
              </w:rPr>
            </w:pPr>
            <w:r w:rsidRPr="00540C26">
              <w:rPr>
                <w:bCs/>
                <w:sz w:val="24"/>
                <w:szCs w:val="24"/>
              </w:rPr>
              <w:t>8,0</w:t>
            </w:r>
          </w:p>
        </w:tc>
        <w:tc>
          <w:tcPr>
            <w:tcW w:w="1134" w:type="dxa"/>
            <w:tcBorders>
              <w:top w:val="nil"/>
              <w:left w:val="nil"/>
              <w:bottom w:val="single" w:sz="4" w:space="0" w:color="auto"/>
              <w:right w:val="single" w:sz="4" w:space="0" w:color="auto"/>
            </w:tcBorders>
            <w:shd w:val="clear" w:color="auto" w:fill="auto"/>
            <w:vAlign w:val="center"/>
          </w:tcPr>
          <w:p w:rsidR="00631845" w:rsidRPr="00540C26" w:rsidRDefault="000278AF" w:rsidP="00865894">
            <w:pPr>
              <w:jc w:val="center"/>
              <w:rPr>
                <w:bCs/>
                <w:sz w:val="24"/>
                <w:szCs w:val="24"/>
              </w:rPr>
            </w:pPr>
            <w:r>
              <w:rPr>
                <w:bCs/>
                <w:sz w:val="24"/>
                <w:szCs w:val="24"/>
              </w:rPr>
              <w:t>15,0</w:t>
            </w:r>
          </w:p>
        </w:tc>
        <w:tc>
          <w:tcPr>
            <w:tcW w:w="1276" w:type="dxa"/>
            <w:tcBorders>
              <w:top w:val="nil"/>
              <w:left w:val="nil"/>
              <w:bottom w:val="single" w:sz="4" w:space="0" w:color="auto"/>
              <w:right w:val="single" w:sz="4" w:space="0" w:color="auto"/>
            </w:tcBorders>
            <w:shd w:val="clear" w:color="auto" w:fill="auto"/>
            <w:vAlign w:val="center"/>
          </w:tcPr>
          <w:p w:rsidR="00631845" w:rsidRPr="00540C26" w:rsidRDefault="00826738" w:rsidP="00865894">
            <w:pPr>
              <w:jc w:val="center"/>
              <w:rPr>
                <w:bCs/>
                <w:sz w:val="24"/>
                <w:szCs w:val="24"/>
              </w:rPr>
            </w:pPr>
            <w:r>
              <w:rPr>
                <w:bCs/>
                <w:sz w:val="24"/>
                <w:szCs w:val="24"/>
              </w:rPr>
              <w:t>6,0</w:t>
            </w:r>
          </w:p>
        </w:tc>
        <w:tc>
          <w:tcPr>
            <w:tcW w:w="1134" w:type="dxa"/>
            <w:gridSpan w:val="2"/>
            <w:tcBorders>
              <w:top w:val="nil"/>
              <w:left w:val="nil"/>
              <w:bottom w:val="single" w:sz="4" w:space="0" w:color="auto"/>
              <w:right w:val="single" w:sz="4" w:space="0" w:color="auto"/>
            </w:tcBorders>
            <w:shd w:val="clear" w:color="auto" w:fill="auto"/>
            <w:vAlign w:val="center"/>
          </w:tcPr>
          <w:p w:rsidR="00631845" w:rsidRPr="00540C26" w:rsidRDefault="00183956" w:rsidP="00865894">
            <w:pPr>
              <w:jc w:val="center"/>
              <w:rPr>
                <w:bCs/>
                <w:sz w:val="24"/>
                <w:szCs w:val="24"/>
              </w:rPr>
            </w:pPr>
            <w:r>
              <w:rPr>
                <w:bCs/>
                <w:sz w:val="24"/>
                <w:szCs w:val="24"/>
              </w:rPr>
              <w:t>40,0</w:t>
            </w:r>
          </w:p>
        </w:tc>
        <w:tc>
          <w:tcPr>
            <w:tcW w:w="1093" w:type="dxa"/>
            <w:tcBorders>
              <w:top w:val="nil"/>
              <w:left w:val="nil"/>
              <w:bottom w:val="single" w:sz="4" w:space="0" w:color="auto"/>
              <w:right w:val="single" w:sz="4" w:space="0" w:color="auto"/>
            </w:tcBorders>
            <w:shd w:val="clear" w:color="auto" w:fill="auto"/>
            <w:vAlign w:val="center"/>
          </w:tcPr>
          <w:p w:rsidR="00631845" w:rsidRPr="00540C26" w:rsidRDefault="00183956" w:rsidP="00865894">
            <w:pPr>
              <w:jc w:val="center"/>
              <w:rPr>
                <w:bCs/>
                <w:sz w:val="24"/>
                <w:szCs w:val="24"/>
              </w:rPr>
            </w:pPr>
            <w:r>
              <w:rPr>
                <w:bCs/>
                <w:sz w:val="24"/>
                <w:szCs w:val="24"/>
              </w:rPr>
              <w:t>- 2,0</w:t>
            </w:r>
          </w:p>
        </w:tc>
      </w:tr>
      <w:tr w:rsidR="00540C26" w:rsidRPr="00540C26" w:rsidTr="00865894">
        <w:trPr>
          <w:trHeight w:val="225"/>
        </w:trPr>
        <w:tc>
          <w:tcPr>
            <w:tcW w:w="4433" w:type="dxa"/>
            <w:tcBorders>
              <w:top w:val="nil"/>
              <w:left w:val="single" w:sz="4" w:space="0" w:color="auto"/>
              <w:bottom w:val="single" w:sz="4" w:space="0" w:color="auto"/>
              <w:right w:val="single" w:sz="4" w:space="0" w:color="auto"/>
            </w:tcBorders>
            <w:shd w:val="clear" w:color="auto" w:fill="auto"/>
            <w:vAlign w:val="center"/>
          </w:tcPr>
          <w:p w:rsidR="00631845" w:rsidRPr="00540C26" w:rsidRDefault="00631845" w:rsidP="00CC2E52">
            <w:pPr>
              <w:jc w:val="both"/>
              <w:rPr>
                <w:bCs/>
                <w:sz w:val="24"/>
                <w:szCs w:val="24"/>
              </w:rPr>
            </w:pPr>
            <w:r w:rsidRPr="00540C26">
              <w:rPr>
                <w:bCs/>
                <w:sz w:val="24"/>
                <w:szCs w:val="24"/>
              </w:rPr>
              <w:t>Жилищно-коммунальное хозяйство</w:t>
            </w:r>
          </w:p>
        </w:tc>
        <w:tc>
          <w:tcPr>
            <w:tcW w:w="1175" w:type="dxa"/>
            <w:gridSpan w:val="2"/>
            <w:tcBorders>
              <w:top w:val="nil"/>
              <w:left w:val="nil"/>
              <w:bottom w:val="single" w:sz="4" w:space="0" w:color="auto"/>
              <w:right w:val="single" w:sz="4" w:space="0" w:color="auto"/>
            </w:tcBorders>
            <w:shd w:val="clear" w:color="auto" w:fill="auto"/>
            <w:vAlign w:val="center"/>
          </w:tcPr>
          <w:p w:rsidR="00631845" w:rsidRPr="00540C26" w:rsidRDefault="00631845" w:rsidP="00736C56">
            <w:pPr>
              <w:jc w:val="center"/>
              <w:rPr>
                <w:bCs/>
                <w:sz w:val="24"/>
                <w:szCs w:val="24"/>
              </w:rPr>
            </w:pPr>
            <w:r w:rsidRPr="00540C26">
              <w:rPr>
                <w:bCs/>
                <w:sz w:val="24"/>
                <w:szCs w:val="24"/>
              </w:rPr>
              <w:t>0,50</w:t>
            </w:r>
          </w:p>
        </w:tc>
        <w:tc>
          <w:tcPr>
            <w:tcW w:w="1134" w:type="dxa"/>
            <w:tcBorders>
              <w:top w:val="nil"/>
              <w:left w:val="nil"/>
              <w:bottom w:val="single" w:sz="4" w:space="0" w:color="auto"/>
              <w:right w:val="single" w:sz="4" w:space="0" w:color="auto"/>
            </w:tcBorders>
            <w:shd w:val="clear" w:color="auto" w:fill="auto"/>
            <w:vAlign w:val="center"/>
          </w:tcPr>
          <w:p w:rsidR="00631845" w:rsidRPr="00540C26" w:rsidRDefault="000278AF" w:rsidP="00865894">
            <w:pPr>
              <w:jc w:val="center"/>
              <w:rPr>
                <w:bCs/>
                <w:sz w:val="24"/>
                <w:szCs w:val="24"/>
              </w:rPr>
            </w:pPr>
            <w:r>
              <w:rPr>
                <w:bCs/>
                <w:sz w:val="24"/>
                <w:szCs w:val="24"/>
              </w:rPr>
              <w:t>35,0</w:t>
            </w:r>
          </w:p>
        </w:tc>
        <w:tc>
          <w:tcPr>
            <w:tcW w:w="1276" w:type="dxa"/>
            <w:tcBorders>
              <w:top w:val="nil"/>
              <w:left w:val="nil"/>
              <w:bottom w:val="single" w:sz="4" w:space="0" w:color="auto"/>
              <w:right w:val="single" w:sz="4" w:space="0" w:color="auto"/>
            </w:tcBorders>
            <w:shd w:val="clear" w:color="auto" w:fill="auto"/>
            <w:vAlign w:val="center"/>
          </w:tcPr>
          <w:p w:rsidR="00631845" w:rsidRPr="00540C26" w:rsidRDefault="00826738" w:rsidP="00865894">
            <w:pPr>
              <w:jc w:val="center"/>
              <w:rPr>
                <w:bCs/>
                <w:sz w:val="24"/>
                <w:szCs w:val="24"/>
              </w:rPr>
            </w:pPr>
            <w:r>
              <w:rPr>
                <w:bCs/>
                <w:sz w:val="24"/>
                <w:szCs w:val="24"/>
              </w:rPr>
              <w:t>7,50</w:t>
            </w:r>
          </w:p>
        </w:tc>
        <w:tc>
          <w:tcPr>
            <w:tcW w:w="1134" w:type="dxa"/>
            <w:gridSpan w:val="2"/>
            <w:tcBorders>
              <w:top w:val="nil"/>
              <w:left w:val="nil"/>
              <w:bottom w:val="single" w:sz="4" w:space="0" w:color="auto"/>
              <w:right w:val="single" w:sz="4" w:space="0" w:color="auto"/>
            </w:tcBorders>
            <w:shd w:val="clear" w:color="auto" w:fill="auto"/>
            <w:vAlign w:val="center"/>
          </w:tcPr>
          <w:p w:rsidR="00631845" w:rsidRPr="00540C26" w:rsidRDefault="00183956" w:rsidP="00865894">
            <w:pPr>
              <w:jc w:val="center"/>
              <w:rPr>
                <w:bCs/>
                <w:sz w:val="24"/>
                <w:szCs w:val="24"/>
              </w:rPr>
            </w:pPr>
            <w:r>
              <w:rPr>
                <w:bCs/>
                <w:sz w:val="24"/>
                <w:szCs w:val="24"/>
              </w:rPr>
              <w:t>21,4</w:t>
            </w:r>
          </w:p>
        </w:tc>
        <w:tc>
          <w:tcPr>
            <w:tcW w:w="1093" w:type="dxa"/>
            <w:tcBorders>
              <w:top w:val="nil"/>
              <w:left w:val="nil"/>
              <w:bottom w:val="single" w:sz="4" w:space="0" w:color="auto"/>
              <w:right w:val="single" w:sz="4" w:space="0" w:color="auto"/>
            </w:tcBorders>
            <w:shd w:val="clear" w:color="auto" w:fill="auto"/>
            <w:vAlign w:val="center"/>
          </w:tcPr>
          <w:p w:rsidR="00631845" w:rsidRPr="00540C26" w:rsidRDefault="00183956" w:rsidP="00865894">
            <w:pPr>
              <w:jc w:val="center"/>
              <w:rPr>
                <w:bCs/>
                <w:sz w:val="24"/>
                <w:szCs w:val="24"/>
              </w:rPr>
            </w:pPr>
            <w:r>
              <w:rPr>
                <w:bCs/>
                <w:sz w:val="24"/>
                <w:szCs w:val="24"/>
              </w:rPr>
              <w:t>+ 7,0</w:t>
            </w:r>
          </w:p>
        </w:tc>
      </w:tr>
      <w:tr w:rsidR="00540C26" w:rsidRPr="00540C26" w:rsidTr="00865894">
        <w:trPr>
          <w:trHeight w:val="225"/>
        </w:trPr>
        <w:tc>
          <w:tcPr>
            <w:tcW w:w="4433" w:type="dxa"/>
            <w:tcBorders>
              <w:top w:val="nil"/>
              <w:left w:val="single" w:sz="4" w:space="0" w:color="auto"/>
              <w:bottom w:val="single" w:sz="4" w:space="0" w:color="auto"/>
              <w:right w:val="single" w:sz="4" w:space="0" w:color="auto"/>
            </w:tcBorders>
            <w:shd w:val="clear" w:color="auto" w:fill="auto"/>
            <w:vAlign w:val="center"/>
          </w:tcPr>
          <w:p w:rsidR="00631845" w:rsidRPr="00540C26" w:rsidRDefault="00631845" w:rsidP="00CC2E52">
            <w:pPr>
              <w:jc w:val="both"/>
              <w:rPr>
                <w:bCs/>
                <w:sz w:val="24"/>
                <w:szCs w:val="24"/>
              </w:rPr>
            </w:pPr>
            <w:r w:rsidRPr="00540C26">
              <w:rPr>
                <w:bCs/>
                <w:sz w:val="24"/>
                <w:szCs w:val="24"/>
              </w:rPr>
              <w:t>Физическая культура, спорт</w:t>
            </w:r>
          </w:p>
        </w:tc>
        <w:tc>
          <w:tcPr>
            <w:tcW w:w="1175" w:type="dxa"/>
            <w:gridSpan w:val="2"/>
            <w:tcBorders>
              <w:top w:val="nil"/>
              <w:left w:val="nil"/>
              <w:bottom w:val="single" w:sz="4" w:space="0" w:color="auto"/>
              <w:right w:val="single" w:sz="4" w:space="0" w:color="auto"/>
            </w:tcBorders>
            <w:shd w:val="clear" w:color="auto" w:fill="auto"/>
            <w:noWrap/>
            <w:vAlign w:val="center"/>
          </w:tcPr>
          <w:p w:rsidR="00631845" w:rsidRPr="00540C26" w:rsidRDefault="00631845" w:rsidP="00736C56">
            <w:pPr>
              <w:jc w:val="center"/>
              <w:rPr>
                <w:bCs/>
                <w:sz w:val="24"/>
                <w:szCs w:val="24"/>
              </w:rPr>
            </w:pPr>
            <w:r w:rsidRPr="00540C26">
              <w:rPr>
                <w:bCs/>
                <w:sz w:val="24"/>
                <w:szCs w:val="24"/>
              </w:rPr>
              <w:t>2,0</w:t>
            </w:r>
          </w:p>
        </w:tc>
        <w:tc>
          <w:tcPr>
            <w:tcW w:w="1134" w:type="dxa"/>
            <w:tcBorders>
              <w:top w:val="nil"/>
              <w:left w:val="nil"/>
              <w:bottom w:val="single" w:sz="4" w:space="0" w:color="auto"/>
              <w:right w:val="single" w:sz="4" w:space="0" w:color="auto"/>
            </w:tcBorders>
            <w:shd w:val="clear" w:color="auto" w:fill="auto"/>
            <w:vAlign w:val="center"/>
          </w:tcPr>
          <w:p w:rsidR="00631845" w:rsidRPr="00540C26" w:rsidRDefault="000278AF" w:rsidP="00865894">
            <w:pPr>
              <w:jc w:val="center"/>
              <w:rPr>
                <w:bCs/>
                <w:sz w:val="24"/>
                <w:szCs w:val="24"/>
              </w:rPr>
            </w:pPr>
            <w:r>
              <w:rPr>
                <w:bCs/>
                <w:sz w:val="24"/>
                <w:szCs w:val="24"/>
              </w:rPr>
              <w:t>7,0</w:t>
            </w:r>
          </w:p>
        </w:tc>
        <w:tc>
          <w:tcPr>
            <w:tcW w:w="1276" w:type="dxa"/>
            <w:tcBorders>
              <w:top w:val="nil"/>
              <w:left w:val="nil"/>
              <w:bottom w:val="single" w:sz="4" w:space="0" w:color="auto"/>
              <w:right w:val="single" w:sz="4" w:space="0" w:color="auto"/>
            </w:tcBorders>
            <w:shd w:val="clear" w:color="auto" w:fill="auto"/>
            <w:noWrap/>
            <w:vAlign w:val="center"/>
          </w:tcPr>
          <w:p w:rsidR="00631845" w:rsidRPr="00540C26" w:rsidRDefault="00826738" w:rsidP="00865894">
            <w:pPr>
              <w:jc w:val="center"/>
              <w:rPr>
                <w:bCs/>
                <w:sz w:val="24"/>
                <w:szCs w:val="24"/>
              </w:rPr>
            </w:pPr>
            <w:r>
              <w:rPr>
                <w:bCs/>
                <w:sz w:val="24"/>
                <w:szCs w:val="24"/>
              </w:rPr>
              <w:t>0</w:t>
            </w:r>
          </w:p>
        </w:tc>
        <w:tc>
          <w:tcPr>
            <w:tcW w:w="1134" w:type="dxa"/>
            <w:gridSpan w:val="2"/>
            <w:tcBorders>
              <w:top w:val="nil"/>
              <w:left w:val="nil"/>
              <w:bottom w:val="single" w:sz="4" w:space="0" w:color="auto"/>
              <w:right w:val="single" w:sz="4" w:space="0" w:color="auto"/>
            </w:tcBorders>
            <w:shd w:val="clear" w:color="auto" w:fill="auto"/>
            <w:vAlign w:val="center"/>
          </w:tcPr>
          <w:p w:rsidR="00631845" w:rsidRPr="00540C26" w:rsidRDefault="00183956" w:rsidP="00865894">
            <w:pPr>
              <w:jc w:val="center"/>
              <w:rPr>
                <w:bCs/>
                <w:sz w:val="24"/>
                <w:szCs w:val="24"/>
              </w:rPr>
            </w:pPr>
            <w:r>
              <w:rPr>
                <w:bCs/>
                <w:sz w:val="24"/>
                <w:szCs w:val="24"/>
              </w:rPr>
              <w:t>0</w:t>
            </w:r>
          </w:p>
        </w:tc>
        <w:tc>
          <w:tcPr>
            <w:tcW w:w="1093" w:type="dxa"/>
            <w:tcBorders>
              <w:top w:val="nil"/>
              <w:left w:val="nil"/>
              <w:bottom w:val="single" w:sz="4" w:space="0" w:color="auto"/>
              <w:right w:val="single" w:sz="4" w:space="0" w:color="auto"/>
            </w:tcBorders>
            <w:shd w:val="clear" w:color="auto" w:fill="auto"/>
            <w:noWrap/>
            <w:vAlign w:val="center"/>
          </w:tcPr>
          <w:p w:rsidR="00631845" w:rsidRPr="00540C26" w:rsidRDefault="00183956" w:rsidP="00865894">
            <w:pPr>
              <w:jc w:val="center"/>
              <w:rPr>
                <w:bCs/>
                <w:sz w:val="24"/>
                <w:szCs w:val="24"/>
              </w:rPr>
            </w:pPr>
            <w:r>
              <w:rPr>
                <w:bCs/>
                <w:sz w:val="24"/>
                <w:szCs w:val="24"/>
              </w:rPr>
              <w:t>- 2,0</w:t>
            </w:r>
          </w:p>
        </w:tc>
      </w:tr>
      <w:tr w:rsidR="00540C26" w:rsidRPr="00540C26" w:rsidTr="00865894">
        <w:trPr>
          <w:trHeight w:val="225"/>
        </w:trPr>
        <w:tc>
          <w:tcPr>
            <w:tcW w:w="4433" w:type="dxa"/>
            <w:tcBorders>
              <w:top w:val="nil"/>
              <w:left w:val="single" w:sz="4" w:space="0" w:color="auto"/>
              <w:bottom w:val="single" w:sz="4" w:space="0" w:color="auto"/>
              <w:right w:val="single" w:sz="4" w:space="0" w:color="auto"/>
            </w:tcBorders>
            <w:shd w:val="clear" w:color="auto" w:fill="auto"/>
            <w:vAlign w:val="center"/>
          </w:tcPr>
          <w:p w:rsidR="00631845" w:rsidRPr="00540C26" w:rsidRDefault="00631845" w:rsidP="00CC2E52">
            <w:pPr>
              <w:jc w:val="both"/>
              <w:rPr>
                <w:bCs/>
                <w:sz w:val="24"/>
                <w:szCs w:val="24"/>
              </w:rPr>
            </w:pPr>
            <w:r w:rsidRPr="00540C26">
              <w:rPr>
                <w:bCs/>
                <w:sz w:val="24"/>
                <w:szCs w:val="24"/>
              </w:rPr>
              <w:t>Средства массовой информации</w:t>
            </w:r>
          </w:p>
        </w:tc>
        <w:tc>
          <w:tcPr>
            <w:tcW w:w="1175" w:type="dxa"/>
            <w:gridSpan w:val="2"/>
            <w:tcBorders>
              <w:top w:val="nil"/>
              <w:left w:val="nil"/>
              <w:bottom w:val="single" w:sz="4" w:space="0" w:color="auto"/>
              <w:right w:val="single" w:sz="4" w:space="0" w:color="auto"/>
            </w:tcBorders>
            <w:shd w:val="clear" w:color="auto" w:fill="auto"/>
            <w:noWrap/>
            <w:vAlign w:val="center"/>
          </w:tcPr>
          <w:p w:rsidR="00631845" w:rsidRPr="00540C26" w:rsidRDefault="00631845" w:rsidP="00736C56">
            <w:pPr>
              <w:jc w:val="center"/>
              <w:rPr>
                <w:bCs/>
                <w:sz w:val="24"/>
                <w:szCs w:val="24"/>
              </w:rPr>
            </w:pPr>
            <w:r w:rsidRPr="00540C26">
              <w:rPr>
                <w:bCs/>
                <w:sz w:val="24"/>
                <w:szCs w:val="24"/>
              </w:rPr>
              <w:t>0</w:t>
            </w:r>
          </w:p>
        </w:tc>
        <w:tc>
          <w:tcPr>
            <w:tcW w:w="1134" w:type="dxa"/>
            <w:tcBorders>
              <w:top w:val="nil"/>
              <w:left w:val="nil"/>
              <w:bottom w:val="single" w:sz="4" w:space="0" w:color="auto"/>
              <w:right w:val="single" w:sz="4" w:space="0" w:color="auto"/>
            </w:tcBorders>
            <w:shd w:val="clear" w:color="auto" w:fill="auto"/>
            <w:vAlign w:val="center"/>
          </w:tcPr>
          <w:p w:rsidR="00631845" w:rsidRPr="00540C26" w:rsidRDefault="000278AF" w:rsidP="00865894">
            <w:pPr>
              <w:jc w:val="center"/>
              <w:rPr>
                <w:bCs/>
                <w:sz w:val="24"/>
                <w:szCs w:val="24"/>
              </w:rPr>
            </w:pPr>
            <w:r>
              <w:rPr>
                <w:bCs/>
                <w:sz w:val="24"/>
                <w:szCs w:val="24"/>
              </w:rPr>
              <w:t>4,90</w:t>
            </w:r>
          </w:p>
        </w:tc>
        <w:tc>
          <w:tcPr>
            <w:tcW w:w="1276" w:type="dxa"/>
            <w:tcBorders>
              <w:top w:val="nil"/>
              <w:left w:val="nil"/>
              <w:bottom w:val="single" w:sz="4" w:space="0" w:color="auto"/>
              <w:right w:val="single" w:sz="4" w:space="0" w:color="auto"/>
            </w:tcBorders>
            <w:shd w:val="clear" w:color="auto" w:fill="auto"/>
            <w:noWrap/>
            <w:vAlign w:val="center"/>
          </w:tcPr>
          <w:p w:rsidR="00631845" w:rsidRPr="00540C26" w:rsidRDefault="00826738" w:rsidP="00865894">
            <w:pPr>
              <w:jc w:val="center"/>
              <w:rPr>
                <w:bCs/>
                <w:sz w:val="24"/>
                <w:szCs w:val="24"/>
              </w:rPr>
            </w:pPr>
            <w:r>
              <w:rPr>
                <w:bCs/>
                <w:sz w:val="24"/>
                <w:szCs w:val="24"/>
              </w:rPr>
              <w:t>4,10</w:t>
            </w:r>
          </w:p>
        </w:tc>
        <w:tc>
          <w:tcPr>
            <w:tcW w:w="1134" w:type="dxa"/>
            <w:gridSpan w:val="2"/>
            <w:tcBorders>
              <w:top w:val="nil"/>
              <w:left w:val="nil"/>
              <w:bottom w:val="single" w:sz="4" w:space="0" w:color="auto"/>
              <w:right w:val="single" w:sz="4" w:space="0" w:color="auto"/>
            </w:tcBorders>
            <w:shd w:val="clear" w:color="auto" w:fill="auto"/>
            <w:vAlign w:val="center"/>
          </w:tcPr>
          <w:p w:rsidR="00631845" w:rsidRPr="00540C26" w:rsidRDefault="00183956" w:rsidP="00865894">
            <w:pPr>
              <w:jc w:val="center"/>
              <w:rPr>
                <w:bCs/>
                <w:sz w:val="24"/>
                <w:szCs w:val="24"/>
              </w:rPr>
            </w:pPr>
            <w:r>
              <w:rPr>
                <w:bCs/>
                <w:sz w:val="24"/>
                <w:szCs w:val="24"/>
              </w:rPr>
              <w:t>83,7</w:t>
            </w:r>
          </w:p>
        </w:tc>
        <w:tc>
          <w:tcPr>
            <w:tcW w:w="1093" w:type="dxa"/>
            <w:tcBorders>
              <w:top w:val="nil"/>
              <w:left w:val="nil"/>
              <w:bottom w:val="single" w:sz="4" w:space="0" w:color="auto"/>
              <w:right w:val="single" w:sz="4" w:space="0" w:color="auto"/>
            </w:tcBorders>
            <w:shd w:val="clear" w:color="auto" w:fill="auto"/>
            <w:noWrap/>
            <w:vAlign w:val="center"/>
          </w:tcPr>
          <w:p w:rsidR="00631845" w:rsidRPr="00540C26" w:rsidRDefault="00183956" w:rsidP="00865894">
            <w:pPr>
              <w:jc w:val="center"/>
              <w:rPr>
                <w:bCs/>
                <w:sz w:val="24"/>
                <w:szCs w:val="24"/>
              </w:rPr>
            </w:pPr>
            <w:r>
              <w:rPr>
                <w:bCs/>
                <w:sz w:val="24"/>
                <w:szCs w:val="24"/>
              </w:rPr>
              <w:t>+ 4,10</w:t>
            </w:r>
          </w:p>
        </w:tc>
      </w:tr>
      <w:tr w:rsidR="00540C26" w:rsidRPr="00540C26" w:rsidTr="00865894">
        <w:trPr>
          <w:trHeight w:val="225"/>
        </w:trPr>
        <w:tc>
          <w:tcPr>
            <w:tcW w:w="4433" w:type="dxa"/>
            <w:tcBorders>
              <w:top w:val="nil"/>
              <w:left w:val="single" w:sz="4" w:space="0" w:color="auto"/>
              <w:bottom w:val="single" w:sz="4" w:space="0" w:color="auto"/>
              <w:right w:val="single" w:sz="4" w:space="0" w:color="auto"/>
            </w:tcBorders>
            <w:shd w:val="clear" w:color="auto" w:fill="auto"/>
            <w:vAlign w:val="center"/>
          </w:tcPr>
          <w:p w:rsidR="00631845" w:rsidRPr="00540C26" w:rsidRDefault="00631845" w:rsidP="00CC2E52">
            <w:pPr>
              <w:jc w:val="both"/>
              <w:rPr>
                <w:b/>
                <w:bCs/>
                <w:sz w:val="24"/>
                <w:szCs w:val="24"/>
              </w:rPr>
            </w:pPr>
            <w:r w:rsidRPr="00540C26">
              <w:rPr>
                <w:b/>
                <w:bCs/>
                <w:sz w:val="24"/>
                <w:szCs w:val="24"/>
              </w:rPr>
              <w:t>ВСЕГО:</w:t>
            </w:r>
          </w:p>
        </w:tc>
        <w:tc>
          <w:tcPr>
            <w:tcW w:w="1175" w:type="dxa"/>
            <w:gridSpan w:val="2"/>
            <w:tcBorders>
              <w:top w:val="nil"/>
              <w:left w:val="nil"/>
              <w:bottom w:val="single" w:sz="4" w:space="0" w:color="auto"/>
              <w:right w:val="single" w:sz="4" w:space="0" w:color="auto"/>
            </w:tcBorders>
            <w:shd w:val="clear" w:color="auto" w:fill="auto"/>
            <w:noWrap/>
            <w:vAlign w:val="center"/>
          </w:tcPr>
          <w:p w:rsidR="00631845" w:rsidRPr="00540C26" w:rsidRDefault="00631845" w:rsidP="00736C56">
            <w:pPr>
              <w:jc w:val="center"/>
              <w:rPr>
                <w:b/>
                <w:bCs/>
                <w:sz w:val="24"/>
                <w:szCs w:val="24"/>
              </w:rPr>
            </w:pPr>
            <w:r w:rsidRPr="00540C26">
              <w:rPr>
                <w:b/>
                <w:bCs/>
                <w:sz w:val="24"/>
                <w:szCs w:val="24"/>
              </w:rPr>
              <w:t>1219,4</w:t>
            </w:r>
          </w:p>
        </w:tc>
        <w:tc>
          <w:tcPr>
            <w:tcW w:w="1134" w:type="dxa"/>
            <w:tcBorders>
              <w:top w:val="nil"/>
              <w:left w:val="nil"/>
              <w:bottom w:val="single" w:sz="4" w:space="0" w:color="auto"/>
              <w:right w:val="single" w:sz="4" w:space="0" w:color="auto"/>
            </w:tcBorders>
            <w:shd w:val="clear" w:color="auto" w:fill="auto"/>
            <w:vAlign w:val="center"/>
          </w:tcPr>
          <w:p w:rsidR="00631845" w:rsidRPr="00540C26" w:rsidRDefault="000278AF" w:rsidP="00865894">
            <w:pPr>
              <w:jc w:val="center"/>
              <w:rPr>
                <w:b/>
                <w:bCs/>
                <w:sz w:val="24"/>
                <w:szCs w:val="24"/>
              </w:rPr>
            </w:pPr>
            <w:r>
              <w:rPr>
                <w:b/>
                <w:bCs/>
                <w:sz w:val="24"/>
                <w:szCs w:val="24"/>
              </w:rPr>
              <w:t>3560,0</w:t>
            </w:r>
          </w:p>
        </w:tc>
        <w:tc>
          <w:tcPr>
            <w:tcW w:w="1276" w:type="dxa"/>
            <w:tcBorders>
              <w:top w:val="nil"/>
              <w:left w:val="nil"/>
              <w:bottom w:val="single" w:sz="4" w:space="0" w:color="auto"/>
              <w:right w:val="single" w:sz="4" w:space="0" w:color="auto"/>
            </w:tcBorders>
            <w:shd w:val="clear" w:color="auto" w:fill="auto"/>
            <w:noWrap/>
            <w:vAlign w:val="center"/>
          </w:tcPr>
          <w:p w:rsidR="00631845" w:rsidRPr="00540C26" w:rsidRDefault="00826738" w:rsidP="00865894">
            <w:pPr>
              <w:jc w:val="center"/>
              <w:rPr>
                <w:b/>
                <w:bCs/>
                <w:sz w:val="24"/>
                <w:szCs w:val="24"/>
              </w:rPr>
            </w:pPr>
            <w:r>
              <w:rPr>
                <w:b/>
                <w:bCs/>
                <w:sz w:val="24"/>
                <w:szCs w:val="24"/>
              </w:rPr>
              <w:t>1711,3</w:t>
            </w:r>
          </w:p>
        </w:tc>
        <w:tc>
          <w:tcPr>
            <w:tcW w:w="1134" w:type="dxa"/>
            <w:gridSpan w:val="2"/>
            <w:tcBorders>
              <w:top w:val="nil"/>
              <w:left w:val="nil"/>
              <w:bottom w:val="single" w:sz="4" w:space="0" w:color="auto"/>
              <w:right w:val="single" w:sz="4" w:space="0" w:color="auto"/>
            </w:tcBorders>
            <w:shd w:val="clear" w:color="auto" w:fill="auto"/>
            <w:vAlign w:val="center"/>
          </w:tcPr>
          <w:p w:rsidR="00631845" w:rsidRPr="00540C26" w:rsidRDefault="00183956" w:rsidP="00865894">
            <w:pPr>
              <w:jc w:val="center"/>
              <w:rPr>
                <w:b/>
                <w:bCs/>
                <w:sz w:val="24"/>
                <w:szCs w:val="24"/>
              </w:rPr>
            </w:pPr>
            <w:r>
              <w:rPr>
                <w:b/>
                <w:bCs/>
                <w:sz w:val="24"/>
                <w:szCs w:val="24"/>
              </w:rPr>
              <w:t>48,1</w:t>
            </w:r>
          </w:p>
        </w:tc>
        <w:tc>
          <w:tcPr>
            <w:tcW w:w="1093" w:type="dxa"/>
            <w:tcBorders>
              <w:top w:val="nil"/>
              <w:left w:val="nil"/>
              <w:bottom w:val="single" w:sz="4" w:space="0" w:color="auto"/>
              <w:right w:val="single" w:sz="4" w:space="0" w:color="auto"/>
            </w:tcBorders>
            <w:shd w:val="clear" w:color="auto" w:fill="auto"/>
            <w:noWrap/>
            <w:vAlign w:val="center"/>
          </w:tcPr>
          <w:p w:rsidR="00631845" w:rsidRPr="00540C26" w:rsidRDefault="00183956" w:rsidP="00865894">
            <w:pPr>
              <w:jc w:val="center"/>
              <w:rPr>
                <w:b/>
                <w:bCs/>
                <w:sz w:val="24"/>
                <w:szCs w:val="24"/>
              </w:rPr>
            </w:pPr>
            <w:r>
              <w:rPr>
                <w:b/>
                <w:bCs/>
                <w:sz w:val="24"/>
                <w:szCs w:val="24"/>
              </w:rPr>
              <w:t>+ 491,90</w:t>
            </w:r>
          </w:p>
        </w:tc>
      </w:tr>
    </w:tbl>
    <w:p w:rsidR="00753AF5" w:rsidRPr="00183956" w:rsidRDefault="00753AF5" w:rsidP="00CC2E52">
      <w:pPr>
        <w:pStyle w:val="af7"/>
        <w:shd w:val="clear" w:color="auto" w:fill="FFFFFF"/>
        <w:spacing w:before="375" w:after="375"/>
        <w:ind w:firstLine="567"/>
        <w:jc w:val="both"/>
        <w:textAlignment w:val="baseline"/>
        <w:rPr>
          <w:bCs/>
          <w:sz w:val="28"/>
          <w:szCs w:val="28"/>
        </w:rPr>
      </w:pPr>
      <w:r w:rsidRPr="00183956">
        <w:rPr>
          <w:bCs/>
          <w:sz w:val="28"/>
          <w:szCs w:val="28"/>
        </w:rPr>
        <w:t xml:space="preserve">Исполнение по разделам бюджетной классификации за </w:t>
      </w:r>
      <w:r w:rsidR="009A3704" w:rsidRPr="00183956">
        <w:rPr>
          <w:bCs/>
          <w:sz w:val="28"/>
          <w:szCs w:val="28"/>
        </w:rPr>
        <w:t>1 полугодие</w:t>
      </w:r>
      <w:r w:rsidRPr="00183956">
        <w:rPr>
          <w:bCs/>
          <w:sz w:val="28"/>
          <w:szCs w:val="28"/>
        </w:rPr>
        <w:t xml:space="preserve"> 201</w:t>
      </w:r>
      <w:r w:rsidR="00183956" w:rsidRPr="00183956">
        <w:rPr>
          <w:bCs/>
          <w:sz w:val="28"/>
          <w:szCs w:val="28"/>
        </w:rPr>
        <w:t>9</w:t>
      </w:r>
      <w:r w:rsidRPr="00183956">
        <w:rPr>
          <w:bCs/>
          <w:sz w:val="28"/>
          <w:szCs w:val="28"/>
        </w:rPr>
        <w:t xml:space="preserve"> года сложилось следующим образом:</w:t>
      </w:r>
    </w:p>
    <w:p w:rsidR="000C5B16" w:rsidRDefault="00753AF5" w:rsidP="00CC2E52">
      <w:pPr>
        <w:pStyle w:val="af7"/>
        <w:shd w:val="clear" w:color="auto" w:fill="FFFFFF"/>
        <w:spacing w:before="375" w:after="375"/>
        <w:ind w:firstLine="567"/>
        <w:jc w:val="both"/>
        <w:textAlignment w:val="baseline"/>
        <w:rPr>
          <w:bCs/>
          <w:sz w:val="28"/>
          <w:szCs w:val="28"/>
        </w:rPr>
      </w:pPr>
      <w:r w:rsidRPr="00183956">
        <w:rPr>
          <w:bCs/>
          <w:sz w:val="28"/>
          <w:szCs w:val="28"/>
        </w:rPr>
        <w:t xml:space="preserve">По разделу </w:t>
      </w:r>
      <w:r w:rsidRPr="00183956">
        <w:rPr>
          <w:b/>
          <w:bCs/>
          <w:sz w:val="28"/>
          <w:szCs w:val="28"/>
        </w:rPr>
        <w:t>0100 «Общегосударственные вопросы»</w:t>
      </w:r>
      <w:r w:rsidRPr="00183956">
        <w:rPr>
          <w:bCs/>
          <w:sz w:val="28"/>
          <w:szCs w:val="28"/>
        </w:rPr>
        <w:t xml:space="preserve"> бюджетные назначения исполнены в сумме </w:t>
      </w:r>
      <w:r w:rsidR="00E36551" w:rsidRPr="00183956">
        <w:rPr>
          <w:bCs/>
          <w:sz w:val="28"/>
          <w:szCs w:val="28"/>
        </w:rPr>
        <w:t>1</w:t>
      </w:r>
      <w:r w:rsidR="00183956">
        <w:rPr>
          <w:bCs/>
          <w:sz w:val="28"/>
          <w:szCs w:val="28"/>
        </w:rPr>
        <w:t xml:space="preserve">619,70 тыс. рублей или на </w:t>
      </w:r>
      <w:r w:rsidR="00B54B2F" w:rsidRPr="00183956">
        <w:rPr>
          <w:bCs/>
          <w:sz w:val="28"/>
          <w:szCs w:val="28"/>
        </w:rPr>
        <w:t>4</w:t>
      </w:r>
      <w:r w:rsidR="00183956">
        <w:rPr>
          <w:bCs/>
          <w:sz w:val="28"/>
          <w:szCs w:val="28"/>
        </w:rPr>
        <w:t>8</w:t>
      </w:r>
      <w:r w:rsidR="00B54B2F" w:rsidRPr="00183956">
        <w:rPr>
          <w:bCs/>
          <w:sz w:val="28"/>
          <w:szCs w:val="28"/>
        </w:rPr>
        <w:t>,</w:t>
      </w:r>
      <w:r w:rsidR="00183956">
        <w:rPr>
          <w:bCs/>
          <w:sz w:val="28"/>
          <w:szCs w:val="28"/>
        </w:rPr>
        <w:t>4</w:t>
      </w:r>
      <w:r w:rsidRPr="00183956">
        <w:rPr>
          <w:bCs/>
          <w:sz w:val="28"/>
          <w:szCs w:val="28"/>
        </w:rPr>
        <w:t>% от ут</w:t>
      </w:r>
      <w:r w:rsidR="00183956">
        <w:rPr>
          <w:bCs/>
          <w:sz w:val="28"/>
          <w:szCs w:val="28"/>
        </w:rPr>
        <w:t>очненн</w:t>
      </w:r>
      <w:r w:rsidRPr="00183956">
        <w:rPr>
          <w:bCs/>
          <w:sz w:val="28"/>
          <w:szCs w:val="28"/>
        </w:rPr>
        <w:t>ого бюджета. Основную долю расходов в разделе «Общегосударственные вопросы» (</w:t>
      </w:r>
      <w:r w:rsidR="00E36551" w:rsidRPr="00183956">
        <w:rPr>
          <w:bCs/>
          <w:sz w:val="28"/>
          <w:szCs w:val="28"/>
        </w:rPr>
        <w:t>9</w:t>
      </w:r>
      <w:r w:rsidR="00183956">
        <w:rPr>
          <w:bCs/>
          <w:sz w:val="28"/>
          <w:szCs w:val="28"/>
        </w:rPr>
        <w:t>4,6</w:t>
      </w:r>
      <w:r w:rsidRPr="00183956">
        <w:rPr>
          <w:bCs/>
          <w:sz w:val="28"/>
          <w:szCs w:val="28"/>
        </w:rPr>
        <w:t xml:space="preserve">%) составляют расходы по подразделу 0104 «Функционирование высших органов исполнительной власти местных администраций». </w:t>
      </w:r>
    </w:p>
    <w:p w:rsidR="00F6393E" w:rsidRPr="0044721A" w:rsidRDefault="00F6393E" w:rsidP="00F6393E">
      <w:pPr>
        <w:pStyle w:val="Style3"/>
        <w:widowControl/>
        <w:spacing w:line="240" w:lineRule="auto"/>
        <w:ind w:left="567" w:firstLine="0"/>
        <w:jc w:val="both"/>
        <w:rPr>
          <w:b/>
          <w:i/>
          <w:sz w:val="28"/>
          <w:szCs w:val="28"/>
        </w:rPr>
      </w:pPr>
      <w:r w:rsidRPr="0044721A">
        <w:rPr>
          <w:i/>
          <w:sz w:val="28"/>
          <w:szCs w:val="28"/>
        </w:rPr>
        <w:lastRenderedPageBreak/>
        <w:t>- подраздел 0103</w:t>
      </w:r>
      <w:r w:rsidRPr="0044721A">
        <w:rPr>
          <w:sz w:val="28"/>
          <w:szCs w:val="28"/>
        </w:rPr>
        <w:t xml:space="preserve"> направлено на выплату компенсации Главы </w:t>
      </w:r>
      <w:proofErr w:type="spellStart"/>
      <w:r w:rsidRPr="0044721A">
        <w:rPr>
          <w:sz w:val="28"/>
          <w:szCs w:val="28"/>
        </w:rPr>
        <w:t>сумона</w:t>
      </w:r>
      <w:proofErr w:type="spellEnd"/>
      <w:r w:rsidRPr="0044721A">
        <w:rPr>
          <w:sz w:val="28"/>
          <w:szCs w:val="28"/>
        </w:rPr>
        <w:t xml:space="preserve"> 41,0 тыс. рублей при плане </w:t>
      </w:r>
      <w:r w:rsidRPr="0044721A">
        <w:rPr>
          <w:i/>
          <w:sz w:val="28"/>
          <w:szCs w:val="28"/>
        </w:rPr>
        <w:t>124,80</w:t>
      </w:r>
      <w:r w:rsidRPr="0044721A">
        <w:rPr>
          <w:sz w:val="28"/>
          <w:szCs w:val="28"/>
        </w:rPr>
        <w:t xml:space="preserve"> тыс. рублей или на 32,9%,. </w:t>
      </w:r>
      <w:r w:rsidRPr="0044721A">
        <w:rPr>
          <w:b/>
          <w:i/>
          <w:sz w:val="28"/>
          <w:szCs w:val="28"/>
        </w:rPr>
        <w:t>Таким образом,</w:t>
      </w:r>
      <w:r w:rsidRPr="0044721A">
        <w:rPr>
          <w:sz w:val="28"/>
          <w:szCs w:val="28"/>
        </w:rPr>
        <w:t xml:space="preserve"> </w:t>
      </w:r>
      <w:r w:rsidRPr="0044721A">
        <w:rPr>
          <w:b/>
          <w:i/>
          <w:sz w:val="28"/>
          <w:szCs w:val="28"/>
        </w:rPr>
        <w:t>задолженность за 1 полугодию составляет 21,4 тыс. рублей</w:t>
      </w:r>
      <w:r w:rsidR="001F0CF1" w:rsidRPr="0044721A">
        <w:rPr>
          <w:b/>
          <w:i/>
          <w:sz w:val="28"/>
          <w:szCs w:val="28"/>
        </w:rPr>
        <w:t xml:space="preserve">, кроме того задолженность за 2018 год составляет </w:t>
      </w:r>
      <w:r w:rsidR="0031287B" w:rsidRPr="0044721A">
        <w:rPr>
          <w:b/>
          <w:i/>
          <w:sz w:val="28"/>
          <w:szCs w:val="28"/>
        </w:rPr>
        <w:t>55,20 тыс. рублей</w:t>
      </w:r>
      <w:r w:rsidRPr="0044721A">
        <w:rPr>
          <w:b/>
          <w:i/>
          <w:sz w:val="28"/>
          <w:szCs w:val="28"/>
        </w:rPr>
        <w:t xml:space="preserve">. </w:t>
      </w:r>
    </w:p>
    <w:p w:rsidR="00753AF5" w:rsidRPr="00F6393E" w:rsidRDefault="00753AF5" w:rsidP="00CC2E52">
      <w:pPr>
        <w:pStyle w:val="af7"/>
        <w:shd w:val="clear" w:color="auto" w:fill="FFFFFF"/>
        <w:spacing w:before="375" w:after="375"/>
        <w:ind w:firstLine="567"/>
        <w:jc w:val="both"/>
        <w:textAlignment w:val="baseline"/>
        <w:rPr>
          <w:bCs/>
          <w:sz w:val="28"/>
          <w:szCs w:val="28"/>
        </w:rPr>
      </w:pPr>
      <w:r w:rsidRPr="0044721A">
        <w:rPr>
          <w:bCs/>
          <w:sz w:val="28"/>
          <w:szCs w:val="28"/>
        </w:rPr>
        <w:t xml:space="preserve">За </w:t>
      </w:r>
      <w:r w:rsidR="009A3704" w:rsidRPr="0044721A">
        <w:rPr>
          <w:bCs/>
          <w:sz w:val="28"/>
          <w:szCs w:val="28"/>
        </w:rPr>
        <w:t>1 полугодие</w:t>
      </w:r>
      <w:r w:rsidR="00231CF6" w:rsidRPr="0044721A">
        <w:rPr>
          <w:bCs/>
          <w:sz w:val="28"/>
          <w:szCs w:val="28"/>
        </w:rPr>
        <w:t xml:space="preserve"> 201</w:t>
      </w:r>
      <w:r w:rsidR="00F6393E" w:rsidRPr="0044721A">
        <w:rPr>
          <w:bCs/>
          <w:sz w:val="28"/>
          <w:szCs w:val="28"/>
        </w:rPr>
        <w:t>9</w:t>
      </w:r>
      <w:r w:rsidR="00231CF6" w:rsidRPr="0044721A">
        <w:rPr>
          <w:bCs/>
          <w:sz w:val="28"/>
          <w:szCs w:val="28"/>
        </w:rPr>
        <w:t xml:space="preserve"> года расходы увеличились</w:t>
      </w:r>
      <w:r w:rsidRPr="0044721A">
        <w:rPr>
          <w:bCs/>
          <w:sz w:val="28"/>
          <w:szCs w:val="28"/>
        </w:rPr>
        <w:t xml:space="preserve"> на </w:t>
      </w:r>
      <w:r w:rsidR="00F6393E" w:rsidRPr="0044721A">
        <w:rPr>
          <w:bCs/>
          <w:sz w:val="28"/>
          <w:szCs w:val="28"/>
        </w:rPr>
        <w:t>451,40</w:t>
      </w:r>
      <w:r w:rsidRPr="0044721A">
        <w:rPr>
          <w:bCs/>
          <w:sz w:val="28"/>
          <w:szCs w:val="28"/>
        </w:rPr>
        <w:t xml:space="preserve"> тыс. рублей или на</w:t>
      </w:r>
      <w:r w:rsidRPr="00F6393E">
        <w:rPr>
          <w:bCs/>
          <w:sz w:val="28"/>
          <w:szCs w:val="28"/>
        </w:rPr>
        <w:t xml:space="preserve"> </w:t>
      </w:r>
      <w:r w:rsidR="00F6393E" w:rsidRPr="00F6393E">
        <w:rPr>
          <w:bCs/>
          <w:sz w:val="28"/>
          <w:szCs w:val="28"/>
        </w:rPr>
        <w:t>38,6</w:t>
      </w:r>
      <w:r w:rsidRPr="00F6393E">
        <w:rPr>
          <w:bCs/>
          <w:sz w:val="28"/>
          <w:szCs w:val="28"/>
        </w:rPr>
        <w:t>% по сравнению с аналогичным периодом 201</w:t>
      </w:r>
      <w:r w:rsidR="00F6393E" w:rsidRPr="00F6393E">
        <w:rPr>
          <w:bCs/>
          <w:sz w:val="28"/>
          <w:szCs w:val="28"/>
        </w:rPr>
        <w:t>8</w:t>
      </w:r>
      <w:r w:rsidRPr="00F6393E">
        <w:rPr>
          <w:bCs/>
          <w:sz w:val="28"/>
          <w:szCs w:val="28"/>
        </w:rPr>
        <w:t xml:space="preserve"> года.</w:t>
      </w:r>
    </w:p>
    <w:p w:rsidR="00753AF5" w:rsidRPr="009D23C3" w:rsidRDefault="00753AF5" w:rsidP="00CC2E52">
      <w:pPr>
        <w:pStyle w:val="af7"/>
        <w:shd w:val="clear" w:color="auto" w:fill="FFFFFF"/>
        <w:spacing w:before="375" w:after="375"/>
        <w:ind w:firstLine="567"/>
        <w:jc w:val="both"/>
        <w:textAlignment w:val="baseline"/>
        <w:rPr>
          <w:bCs/>
          <w:sz w:val="28"/>
          <w:szCs w:val="28"/>
        </w:rPr>
      </w:pPr>
      <w:r w:rsidRPr="009D23C3">
        <w:rPr>
          <w:bCs/>
          <w:sz w:val="28"/>
          <w:szCs w:val="28"/>
        </w:rPr>
        <w:t xml:space="preserve">Расходы по разделу </w:t>
      </w:r>
      <w:r w:rsidRPr="009D23C3">
        <w:rPr>
          <w:b/>
          <w:bCs/>
          <w:sz w:val="28"/>
          <w:szCs w:val="28"/>
        </w:rPr>
        <w:t>0200 «Национальная оборона»</w:t>
      </w:r>
      <w:r w:rsidRPr="009D23C3">
        <w:rPr>
          <w:bCs/>
          <w:sz w:val="28"/>
          <w:szCs w:val="28"/>
        </w:rPr>
        <w:t xml:space="preserve"> исполнены в сумме </w:t>
      </w:r>
      <w:r w:rsidR="009D23C3" w:rsidRPr="009D23C3">
        <w:rPr>
          <w:bCs/>
          <w:sz w:val="28"/>
          <w:szCs w:val="28"/>
        </w:rPr>
        <w:t>74,0</w:t>
      </w:r>
      <w:r w:rsidRPr="009D23C3">
        <w:rPr>
          <w:bCs/>
          <w:sz w:val="28"/>
          <w:szCs w:val="28"/>
        </w:rPr>
        <w:t xml:space="preserve"> тыс. рублей, что составляет </w:t>
      </w:r>
      <w:r w:rsidR="0093165A" w:rsidRPr="009D23C3">
        <w:rPr>
          <w:bCs/>
          <w:sz w:val="28"/>
          <w:szCs w:val="28"/>
        </w:rPr>
        <w:t>5</w:t>
      </w:r>
      <w:r w:rsidR="009D23C3" w:rsidRPr="009D23C3">
        <w:rPr>
          <w:bCs/>
          <w:sz w:val="28"/>
          <w:szCs w:val="28"/>
        </w:rPr>
        <w:t>0,0</w:t>
      </w:r>
      <w:r w:rsidRPr="009D23C3">
        <w:rPr>
          <w:bCs/>
          <w:sz w:val="28"/>
          <w:szCs w:val="28"/>
        </w:rPr>
        <w:t>% от ут</w:t>
      </w:r>
      <w:r w:rsidR="009D23C3" w:rsidRPr="009D23C3">
        <w:rPr>
          <w:bCs/>
          <w:sz w:val="28"/>
          <w:szCs w:val="28"/>
        </w:rPr>
        <w:t>очнен</w:t>
      </w:r>
      <w:r w:rsidRPr="009D23C3">
        <w:rPr>
          <w:bCs/>
          <w:sz w:val="28"/>
          <w:szCs w:val="28"/>
        </w:rPr>
        <w:t xml:space="preserve">ного бюджета. </w:t>
      </w:r>
    </w:p>
    <w:p w:rsidR="00753AF5" w:rsidRPr="000D35B5" w:rsidRDefault="00753AF5" w:rsidP="00CC2E52">
      <w:pPr>
        <w:pStyle w:val="af7"/>
        <w:shd w:val="clear" w:color="auto" w:fill="FFFFFF"/>
        <w:spacing w:before="375" w:after="375"/>
        <w:ind w:firstLine="567"/>
        <w:jc w:val="both"/>
        <w:textAlignment w:val="baseline"/>
        <w:rPr>
          <w:bCs/>
          <w:sz w:val="28"/>
          <w:szCs w:val="28"/>
        </w:rPr>
      </w:pPr>
      <w:r w:rsidRPr="000D35B5">
        <w:rPr>
          <w:bCs/>
          <w:sz w:val="28"/>
          <w:szCs w:val="28"/>
        </w:rPr>
        <w:t xml:space="preserve">За </w:t>
      </w:r>
      <w:r w:rsidR="00304CA4" w:rsidRPr="000D35B5">
        <w:rPr>
          <w:bCs/>
          <w:sz w:val="28"/>
          <w:szCs w:val="28"/>
        </w:rPr>
        <w:t>1 полугодие</w:t>
      </w:r>
      <w:r w:rsidR="000D35B5" w:rsidRPr="000D35B5">
        <w:rPr>
          <w:bCs/>
          <w:sz w:val="28"/>
          <w:szCs w:val="28"/>
        </w:rPr>
        <w:t xml:space="preserve"> 2019</w:t>
      </w:r>
      <w:r w:rsidRPr="000D35B5">
        <w:rPr>
          <w:bCs/>
          <w:sz w:val="28"/>
          <w:szCs w:val="28"/>
        </w:rPr>
        <w:t xml:space="preserve"> года расходы увеличились на </w:t>
      </w:r>
      <w:r w:rsidR="000D35B5" w:rsidRPr="000D35B5">
        <w:rPr>
          <w:bCs/>
          <w:sz w:val="28"/>
          <w:szCs w:val="28"/>
        </w:rPr>
        <w:t>33,70</w:t>
      </w:r>
      <w:r w:rsidRPr="000D35B5">
        <w:rPr>
          <w:bCs/>
          <w:sz w:val="28"/>
          <w:szCs w:val="28"/>
        </w:rPr>
        <w:t xml:space="preserve"> тыс. рублей или на </w:t>
      </w:r>
      <w:r w:rsidR="000D35B5" w:rsidRPr="000D35B5">
        <w:rPr>
          <w:bCs/>
          <w:sz w:val="28"/>
          <w:szCs w:val="28"/>
        </w:rPr>
        <w:t>83,6</w:t>
      </w:r>
      <w:r w:rsidRPr="000D35B5">
        <w:rPr>
          <w:bCs/>
          <w:sz w:val="28"/>
          <w:szCs w:val="28"/>
        </w:rPr>
        <w:t>% по сравнению с аналогичным периодом 201</w:t>
      </w:r>
      <w:r w:rsidR="000D35B5" w:rsidRPr="000D35B5">
        <w:rPr>
          <w:bCs/>
          <w:sz w:val="28"/>
          <w:szCs w:val="28"/>
        </w:rPr>
        <w:t>8</w:t>
      </w:r>
      <w:r w:rsidRPr="000D35B5">
        <w:rPr>
          <w:bCs/>
          <w:sz w:val="28"/>
          <w:szCs w:val="28"/>
        </w:rPr>
        <w:t xml:space="preserve"> года.</w:t>
      </w:r>
    </w:p>
    <w:p w:rsidR="00753AF5" w:rsidRPr="00BD1C02" w:rsidRDefault="00753AF5" w:rsidP="00CC2E52">
      <w:pPr>
        <w:pStyle w:val="af7"/>
        <w:shd w:val="clear" w:color="auto" w:fill="FFFFFF"/>
        <w:spacing w:before="375" w:after="375"/>
        <w:ind w:firstLine="567"/>
        <w:jc w:val="both"/>
        <w:textAlignment w:val="baseline"/>
        <w:rPr>
          <w:bCs/>
          <w:sz w:val="28"/>
          <w:szCs w:val="28"/>
        </w:rPr>
      </w:pPr>
      <w:r w:rsidRPr="00BD1C02">
        <w:rPr>
          <w:bCs/>
          <w:sz w:val="28"/>
          <w:szCs w:val="28"/>
        </w:rPr>
        <w:t>Расходы по данн</w:t>
      </w:r>
      <w:r w:rsidR="004B4091" w:rsidRPr="00BD1C02">
        <w:rPr>
          <w:bCs/>
          <w:sz w:val="28"/>
          <w:szCs w:val="28"/>
        </w:rPr>
        <w:t>ому разделу составляют</w:t>
      </w:r>
      <w:r w:rsidR="00BD1C02" w:rsidRPr="00BD1C02">
        <w:rPr>
          <w:bCs/>
          <w:sz w:val="28"/>
          <w:szCs w:val="28"/>
        </w:rPr>
        <w:t xml:space="preserve"> 4,3</w:t>
      </w:r>
      <w:r w:rsidRPr="00BD1C02">
        <w:rPr>
          <w:bCs/>
          <w:sz w:val="28"/>
          <w:szCs w:val="28"/>
        </w:rPr>
        <w:t xml:space="preserve">% общих расходов за 1 </w:t>
      </w:r>
      <w:r w:rsidR="00DF1FD2" w:rsidRPr="00BD1C02">
        <w:rPr>
          <w:bCs/>
          <w:sz w:val="28"/>
          <w:szCs w:val="28"/>
        </w:rPr>
        <w:t>полугодие</w:t>
      </w:r>
      <w:r w:rsidR="0093165A" w:rsidRPr="00BD1C02">
        <w:rPr>
          <w:bCs/>
          <w:sz w:val="28"/>
          <w:szCs w:val="28"/>
        </w:rPr>
        <w:t xml:space="preserve"> 201</w:t>
      </w:r>
      <w:r w:rsidR="00BD1C02" w:rsidRPr="00BD1C02">
        <w:rPr>
          <w:bCs/>
          <w:sz w:val="28"/>
          <w:szCs w:val="28"/>
        </w:rPr>
        <w:t>9</w:t>
      </w:r>
      <w:r w:rsidRPr="00BD1C02">
        <w:rPr>
          <w:bCs/>
          <w:sz w:val="28"/>
          <w:szCs w:val="28"/>
        </w:rPr>
        <w:t xml:space="preserve"> года.</w:t>
      </w:r>
    </w:p>
    <w:p w:rsidR="00753AF5" w:rsidRPr="00402856" w:rsidRDefault="00753AF5" w:rsidP="00CC2E52">
      <w:pPr>
        <w:pStyle w:val="af7"/>
        <w:shd w:val="clear" w:color="auto" w:fill="FFFFFF"/>
        <w:spacing w:before="375" w:after="375"/>
        <w:ind w:firstLine="567"/>
        <w:jc w:val="both"/>
        <w:textAlignment w:val="baseline"/>
        <w:rPr>
          <w:bCs/>
          <w:sz w:val="28"/>
          <w:szCs w:val="28"/>
        </w:rPr>
      </w:pPr>
      <w:r w:rsidRPr="00402856">
        <w:rPr>
          <w:bCs/>
          <w:sz w:val="28"/>
          <w:szCs w:val="28"/>
        </w:rPr>
        <w:t xml:space="preserve">Расходы по разделу </w:t>
      </w:r>
      <w:r w:rsidRPr="00402856">
        <w:rPr>
          <w:b/>
          <w:bCs/>
          <w:sz w:val="28"/>
          <w:szCs w:val="28"/>
        </w:rPr>
        <w:t>0300 «Национальная безопасность и правоохранительная деятельность»</w:t>
      </w:r>
      <w:r w:rsidRPr="00402856">
        <w:rPr>
          <w:bCs/>
          <w:sz w:val="28"/>
          <w:szCs w:val="28"/>
        </w:rPr>
        <w:t xml:space="preserve"> </w:t>
      </w:r>
      <w:r w:rsidR="006A703F" w:rsidRPr="00402856">
        <w:rPr>
          <w:bCs/>
          <w:sz w:val="28"/>
          <w:szCs w:val="28"/>
        </w:rPr>
        <w:t xml:space="preserve">не </w:t>
      </w:r>
      <w:r w:rsidRPr="00402856">
        <w:rPr>
          <w:bCs/>
          <w:sz w:val="28"/>
          <w:szCs w:val="28"/>
        </w:rPr>
        <w:t xml:space="preserve">исполнены </w:t>
      </w:r>
      <w:r w:rsidR="006A703F" w:rsidRPr="00402856">
        <w:rPr>
          <w:bCs/>
          <w:sz w:val="28"/>
          <w:szCs w:val="28"/>
        </w:rPr>
        <w:t xml:space="preserve">при </w:t>
      </w:r>
      <w:r w:rsidRPr="00402856">
        <w:rPr>
          <w:bCs/>
          <w:sz w:val="28"/>
          <w:szCs w:val="28"/>
        </w:rPr>
        <w:t>утвержденно</w:t>
      </w:r>
      <w:r w:rsidR="006A703F" w:rsidRPr="00402856">
        <w:rPr>
          <w:bCs/>
          <w:sz w:val="28"/>
          <w:szCs w:val="28"/>
        </w:rPr>
        <w:t>м</w:t>
      </w:r>
      <w:r w:rsidRPr="00402856">
        <w:rPr>
          <w:bCs/>
          <w:sz w:val="28"/>
          <w:szCs w:val="28"/>
        </w:rPr>
        <w:t xml:space="preserve"> бюджет</w:t>
      </w:r>
      <w:r w:rsidR="006A703F" w:rsidRPr="00402856">
        <w:rPr>
          <w:bCs/>
          <w:sz w:val="28"/>
          <w:szCs w:val="28"/>
        </w:rPr>
        <w:t>е</w:t>
      </w:r>
      <w:r w:rsidRPr="00402856">
        <w:rPr>
          <w:bCs/>
          <w:sz w:val="28"/>
          <w:szCs w:val="28"/>
        </w:rPr>
        <w:t xml:space="preserve">. </w:t>
      </w:r>
    </w:p>
    <w:p w:rsidR="001B5567" w:rsidRPr="00402856" w:rsidRDefault="00753AF5" w:rsidP="00CC2E52">
      <w:pPr>
        <w:pStyle w:val="af7"/>
        <w:shd w:val="clear" w:color="auto" w:fill="FFFFFF"/>
        <w:spacing w:before="375" w:after="375"/>
        <w:ind w:firstLine="567"/>
        <w:jc w:val="both"/>
        <w:textAlignment w:val="baseline"/>
        <w:rPr>
          <w:bCs/>
          <w:sz w:val="28"/>
          <w:szCs w:val="28"/>
        </w:rPr>
      </w:pPr>
      <w:r w:rsidRPr="00402856">
        <w:rPr>
          <w:bCs/>
          <w:sz w:val="28"/>
          <w:szCs w:val="28"/>
        </w:rPr>
        <w:t xml:space="preserve">Расходы по разделу </w:t>
      </w:r>
      <w:r w:rsidRPr="00402856">
        <w:rPr>
          <w:b/>
          <w:bCs/>
          <w:sz w:val="28"/>
          <w:szCs w:val="28"/>
        </w:rPr>
        <w:t>0400 «Национальная экономика»</w:t>
      </w:r>
      <w:r w:rsidR="007E7097" w:rsidRPr="00402856">
        <w:rPr>
          <w:bCs/>
          <w:sz w:val="28"/>
          <w:szCs w:val="28"/>
        </w:rPr>
        <w:t xml:space="preserve"> за 1 полугодие</w:t>
      </w:r>
      <w:r w:rsidR="001B5567" w:rsidRPr="00402856">
        <w:rPr>
          <w:bCs/>
          <w:sz w:val="28"/>
          <w:szCs w:val="28"/>
        </w:rPr>
        <w:t xml:space="preserve"> 201</w:t>
      </w:r>
      <w:r w:rsidR="00402856">
        <w:rPr>
          <w:bCs/>
          <w:sz w:val="28"/>
          <w:szCs w:val="28"/>
        </w:rPr>
        <w:t>9</w:t>
      </w:r>
      <w:r w:rsidR="001B5567" w:rsidRPr="00402856">
        <w:rPr>
          <w:bCs/>
          <w:sz w:val="28"/>
          <w:szCs w:val="28"/>
        </w:rPr>
        <w:t xml:space="preserve"> года исполнены в сумме </w:t>
      </w:r>
      <w:r w:rsidR="00402856">
        <w:rPr>
          <w:bCs/>
          <w:sz w:val="28"/>
          <w:szCs w:val="28"/>
        </w:rPr>
        <w:t>6</w:t>
      </w:r>
      <w:r w:rsidR="00C90F6A" w:rsidRPr="00402856">
        <w:rPr>
          <w:bCs/>
          <w:sz w:val="28"/>
          <w:szCs w:val="28"/>
        </w:rPr>
        <w:t>,0</w:t>
      </w:r>
      <w:r w:rsidR="001B5567" w:rsidRPr="00402856">
        <w:rPr>
          <w:bCs/>
          <w:sz w:val="28"/>
          <w:szCs w:val="28"/>
        </w:rPr>
        <w:t xml:space="preserve"> тыс. рублей или на </w:t>
      </w:r>
      <w:r w:rsidR="00402856">
        <w:rPr>
          <w:bCs/>
          <w:sz w:val="28"/>
          <w:szCs w:val="28"/>
        </w:rPr>
        <w:t>4</w:t>
      </w:r>
      <w:r w:rsidR="00C90F6A" w:rsidRPr="00402856">
        <w:rPr>
          <w:bCs/>
          <w:sz w:val="28"/>
          <w:szCs w:val="28"/>
        </w:rPr>
        <w:t>0,0</w:t>
      </w:r>
      <w:r w:rsidR="00402856">
        <w:rPr>
          <w:bCs/>
          <w:sz w:val="28"/>
          <w:szCs w:val="28"/>
        </w:rPr>
        <w:t>% уточн</w:t>
      </w:r>
      <w:r w:rsidR="001B5567" w:rsidRPr="00402856">
        <w:rPr>
          <w:bCs/>
          <w:sz w:val="28"/>
          <w:szCs w:val="28"/>
        </w:rPr>
        <w:t xml:space="preserve">енного бюджета. </w:t>
      </w:r>
    </w:p>
    <w:p w:rsidR="001B5567" w:rsidRPr="00402856" w:rsidRDefault="001B5567" w:rsidP="00CC2E52">
      <w:pPr>
        <w:pStyle w:val="af7"/>
        <w:shd w:val="clear" w:color="auto" w:fill="FFFFFF"/>
        <w:spacing w:before="375" w:after="375"/>
        <w:ind w:firstLine="567"/>
        <w:jc w:val="both"/>
        <w:textAlignment w:val="baseline"/>
        <w:rPr>
          <w:bCs/>
          <w:sz w:val="28"/>
          <w:szCs w:val="28"/>
        </w:rPr>
      </w:pPr>
      <w:r w:rsidRPr="00402856">
        <w:rPr>
          <w:bCs/>
          <w:sz w:val="28"/>
          <w:szCs w:val="28"/>
        </w:rPr>
        <w:t>За 1 полугодие 201</w:t>
      </w:r>
      <w:r w:rsidR="00402856" w:rsidRPr="00402856">
        <w:rPr>
          <w:bCs/>
          <w:sz w:val="28"/>
          <w:szCs w:val="28"/>
        </w:rPr>
        <w:t>9</w:t>
      </w:r>
      <w:r w:rsidRPr="00402856">
        <w:rPr>
          <w:bCs/>
          <w:sz w:val="28"/>
          <w:szCs w:val="28"/>
        </w:rPr>
        <w:t xml:space="preserve"> года расходы </w:t>
      </w:r>
      <w:r w:rsidR="00AA48A6" w:rsidRPr="00402856">
        <w:rPr>
          <w:bCs/>
          <w:sz w:val="28"/>
          <w:szCs w:val="28"/>
        </w:rPr>
        <w:t>у</w:t>
      </w:r>
      <w:r w:rsidR="00C90F6A" w:rsidRPr="00402856">
        <w:rPr>
          <w:bCs/>
          <w:sz w:val="28"/>
          <w:szCs w:val="28"/>
        </w:rPr>
        <w:t>меньш</w:t>
      </w:r>
      <w:r w:rsidR="00AA48A6" w:rsidRPr="00402856">
        <w:rPr>
          <w:bCs/>
          <w:sz w:val="28"/>
          <w:szCs w:val="28"/>
        </w:rPr>
        <w:t xml:space="preserve">ились на </w:t>
      </w:r>
      <w:r w:rsidR="00402856" w:rsidRPr="00402856">
        <w:rPr>
          <w:bCs/>
          <w:sz w:val="28"/>
          <w:szCs w:val="28"/>
        </w:rPr>
        <w:t>2</w:t>
      </w:r>
      <w:r w:rsidR="00C90F6A" w:rsidRPr="00402856">
        <w:rPr>
          <w:bCs/>
          <w:sz w:val="28"/>
          <w:szCs w:val="28"/>
        </w:rPr>
        <w:t>,0</w:t>
      </w:r>
      <w:r w:rsidRPr="00402856">
        <w:rPr>
          <w:bCs/>
          <w:sz w:val="28"/>
          <w:szCs w:val="28"/>
        </w:rPr>
        <w:t xml:space="preserve"> тыс. рублей или на </w:t>
      </w:r>
      <w:r w:rsidR="00C90F6A" w:rsidRPr="00402856">
        <w:rPr>
          <w:bCs/>
          <w:sz w:val="28"/>
          <w:szCs w:val="28"/>
        </w:rPr>
        <w:t>2</w:t>
      </w:r>
      <w:r w:rsidR="00402856" w:rsidRPr="00402856">
        <w:rPr>
          <w:bCs/>
          <w:sz w:val="28"/>
          <w:szCs w:val="28"/>
        </w:rPr>
        <w:t>5,0</w:t>
      </w:r>
      <w:r w:rsidRPr="00402856">
        <w:rPr>
          <w:bCs/>
          <w:sz w:val="28"/>
          <w:szCs w:val="28"/>
        </w:rPr>
        <w:t>% по сравнению с аналогичным периодом 201</w:t>
      </w:r>
      <w:r w:rsidR="00402856" w:rsidRPr="00402856">
        <w:rPr>
          <w:bCs/>
          <w:sz w:val="28"/>
          <w:szCs w:val="28"/>
        </w:rPr>
        <w:t>8</w:t>
      </w:r>
      <w:r w:rsidRPr="00402856">
        <w:rPr>
          <w:bCs/>
          <w:sz w:val="28"/>
          <w:szCs w:val="28"/>
        </w:rPr>
        <w:t xml:space="preserve"> года.</w:t>
      </w:r>
    </w:p>
    <w:p w:rsidR="001B5567" w:rsidRPr="003E0B7B" w:rsidRDefault="001B5567" w:rsidP="00CC2E52">
      <w:pPr>
        <w:pStyle w:val="af7"/>
        <w:shd w:val="clear" w:color="auto" w:fill="FFFFFF"/>
        <w:spacing w:before="375" w:after="375"/>
        <w:ind w:firstLine="567"/>
        <w:jc w:val="both"/>
        <w:textAlignment w:val="baseline"/>
        <w:rPr>
          <w:bCs/>
          <w:sz w:val="28"/>
          <w:szCs w:val="28"/>
        </w:rPr>
      </w:pPr>
      <w:r w:rsidRPr="003E0B7B">
        <w:rPr>
          <w:bCs/>
          <w:sz w:val="28"/>
          <w:szCs w:val="28"/>
        </w:rPr>
        <w:t>Расходы по</w:t>
      </w:r>
      <w:r w:rsidR="00AA48A6" w:rsidRPr="003E0B7B">
        <w:rPr>
          <w:bCs/>
          <w:sz w:val="28"/>
          <w:szCs w:val="28"/>
        </w:rPr>
        <w:t xml:space="preserve"> данному разделу составляют </w:t>
      </w:r>
      <w:r w:rsidR="00C90F6A" w:rsidRPr="003E0B7B">
        <w:rPr>
          <w:bCs/>
          <w:sz w:val="28"/>
          <w:szCs w:val="28"/>
        </w:rPr>
        <w:t>0,</w:t>
      </w:r>
      <w:r w:rsidR="003E0B7B" w:rsidRPr="003E0B7B">
        <w:rPr>
          <w:bCs/>
          <w:sz w:val="28"/>
          <w:szCs w:val="28"/>
        </w:rPr>
        <w:t>4</w:t>
      </w:r>
      <w:r w:rsidRPr="003E0B7B">
        <w:rPr>
          <w:bCs/>
          <w:sz w:val="28"/>
          <w:szCs w:val="28"/>
        </w:rPr>
        <w:t>% общих расходов за 1 полугодие 201</w:t>
      </w:r>
      <w:r w:rsidR="003E0B7B" w:rsidRPr="003E0B7B">
        <w:rPr>
          <w:bCs/>
          <w:sz w:val="28"/>
          <w:szCs w:val="28"/>
        </w:rPr>
        <w:t>9</w:t>
      </w:r>
      <w:r w:rsidRPr="003E0B7B">
        <w:rPr>
          <w:bCs/>
          <w:sz w:val="28"/>
          <w:szCs w:val="28"/>
        </w:rPr>
        <w:t xml:space="preserve"> года.</w:t>
      </w:r>
    </w:p>
    <w:p w:rsidR="00753AF5" w:rsidRPr="003E0B7B" w:rsidRDefault="00753AF5" w:rsidP="00CC2E52">
      <w:pPr>
        <w:pStyle w:val="af7"/>
        <w:shd w:val="clear" w:color="auto" w:fill="FFFFFF"/>
        <w:spacing w:before="375" w:after="375"/>
        <w:ind w:firstLine="567"/>
        <w:jc w:val="both"/>
        <w:textAlignment w:val="baseline"/>
        <w:rPr>
          <w:bCs/>
          <w:sz w:val="28"/>
          <w:szCs w:val="28"/>
        </w:rPr>
      </w:pPr>
      <w:r w:rsidRPr="003E0B7B">
        <w:rPr>
          <w:bCs/>
          <w:sz w:val="28"/>
          <w:szCs w:val="28"/>
        </w:rPr>
        <w:t xml:space="preserve">Расходы  по разделу </w:t>
      </w:r>
      <w:r w:rsidRPr="003E0B7B">
        <w:rPr>
          <w:b/>
          <w:bCs/>
          <w:sz w:val="28"/>
          <w:szCs w:val="28"/>
        </w:rPr>
        <w:t>0500 «Жилищно-коммунальное хозяйство»</w:t>
      </w:r>
      <w:r w:rsidRPr="003E0B7B">
        <w:rPr>
          <w:bCs/>
          <w:sz w:val="28"/>
          <w:szCs w:val="28"/>
        </w:rPr>
        <w:t xml:space="preserve"> исполнены в размере </w:t>
      </w:r>
      <w:r w:rsidR="003E0B7B" w:rsidRPr="003E0B7B">
        <w:rPr>
          <w:bCs/>
          <w:sz w:val="28"/>
          <w:szCs w:val="28"/>
        </w:rPr>
        <w:t>7,</w:t>
      </w:r>
      <w:r w:rsidR="00AA48A6" w:rsidRPr="003E0B7B">
        <w:rPr>
          <w:bCs/>
          <w:sz w:val="28"/>
          <w:szCs w:val="28"/>
        </w:rPr>
        <w:t>5</w:t>
      </w:r>
      <w:r w:rsidRPr="003E0B7B">
        <w:rPr>
          <w:bCs/>
          <w:sz w:val="28"/>
          <w:szCs w:val="28"/>
        </w:rPr>
        <w:t xml:space="preserve"> тыс. рублей, что составляет </w:t>
      </w:r>
      <w:r w:rsidR="003E0B7B" w:rsidRPr="003E0B7B">
        <w:rPr>
          <w:bCs/>
          <w:sz w:val="28"/>
          <w:szCs w:val="28"/>
        </w:rPr>
        <w:t>21,4</w:t>
      </w:r>
      <w:r w:rsidRPr="003E0B7B">
        <w:rPr>
          <w:bCs/>
          <w:sz w:val="28"/>
          <w:szCs w:val="28"/>
        </w:rPr>
        <w:t>% к ут</w:t>
      </w:r>
      <w:r w:rsidR="003E0B7B" w:rsidRPr="003E0B7B">
        <w:rPr>
          <w:bCs/>
          <w:sz w:val="28"/>
          <w:szCs w:val="28"/>
        </w:rPr>
        <w:t>очнен</w:t>
      </w:r>
      <w:r w:rsidRPr="003E0B7B">
        <w:rPr>
          <w:bCs/>
          <w:sz w:val="28"/>
          <w:szCs w:val="28"/>
        </w:rPr>
        <w:t>ному бюджету 201</w:t>
      </w:r>
      <w:r w:rsidR="003E0B7B" w:rsidRPr="003E0B7B">
        <w:rPr>
          <w:bCs/>
          <w:sz w:val="28"/>
          <w:szCs w:val="28"/>
        </w:rPr>
        <w:t>9</w:t>
      </w:r>
      <w:r w:rsidRPr="003E0B7B">
        <w:rPr>
          <w:bCs/>
          <w:sz w:val="28"/>
          <w:szCs w:val="28"/>
        </w:rPr>
        <w:t xml:space="preserve"> года. </w:t>
      </w:r>
    </w:p>
    <w:p w:rsidR="00753AF5" w:rsidRPr="003E0B7B" w:rsidRDefault="00753AF5" w:rsidP="00CC2E52">
      <w:pPr>
        <w:pStyle w:val="af7"/>
        <w:shd w:val="clear" w:color="auto" w:fill="FFFFFF"/>
        <w:spacing w:before="375" w:after="375"/>
        <w:ind w:firstLine="567"/>
        <w:jc w:val="both"/>
        <w:textAlignment w:val="baseline"/>
        <w:rPr>
          <w:bCs/>
          <w:sz w:val="28"/>
          <w:szCs w:val="28"/>
        </w:rPr>
      </w:pPr>
      <w:r w:rsidRPr="003E0B7B">
        <w:rPr>
          <w:bCs/>
          <w:sz w:val="28"/>
          <w:szCs w:val="28"/>
        </w:rPr>
        <w:t xml:space="preserve">За </w:t>
      </w:r>
      <w:r w:rsidR="001A2BDE" w:rsidRPr="003E0B7B">
        <w:rPr>
          <w:bCs/>
          <w:sz w:val="28"/>
          <w:szCs w:val="28"/>
        </w:rPr>
        <w:t>1 полугодие</w:t>
      </w:r>
      <w:r w:rsidRPr="003E0B7B">
        <w:rPr>
          <w:bCs/>
          <w:sz w:val="28"/>
          <w:szCs w:val="28"/>
        </w:rPr>
        <w:t xml:space="preserve"> 201</w:t>
      </w:r>
      <w:r w:rsidR="003E0B7B">
        <w:rPr>
          <w:bCs/>
          <w:sz w:val="28"/>
          <w:szCs w:val="28"/>
        </w:rPr>
        <w:t>9</w:t>
      </w:r>
      <w:r w:rsidR="00C90F6A" w:rsidRPr="003E0B7B">
        <w:rPr>
          <w:bCs/>
          <w:sz w:val="28"/>
          <w:szCs w:val="28"/>
        </w:rPr>
        <w:t xml:space="preserve"> года расходы у</w:t>
      </w:r>
      <w:r w:rsidR="003E0B7B">
        <w:rPr>
          <w:bCs/>
          <w:sz w:val="28"/>
          <w:szCs w:val="28"/>
        </w:rPr>
        <w:t>величи</w:t>
      </w:r>
      <w:r w:rsidRPr="003E0B7B">
        <w:rPr>
          <w:bCs/>
          <w:sz w:val="28"/>
          <w:szCs w:val="28"/>
        </w:rPr>
        <w:t xml:space="preserve">лись на </w:t>
      </w:r>
      <w:r w:rsidR="003E0B7B">
        <w:rPr>
          <w:bCs/>
          <w:sz w:val="28"/>
          <w:szCs w:val="28"/>
        </w:rPr>
        <w:t>7</w:t>
      </w:r>
      <w:r w:rsidR="00C90F6A" w:rsidRPr="003E0B7B">
        <w:rPr>
          <w:bCs/>
          <w:sz w:val="28"/>
          <w:szCs w:val="28"/>
        </w:rPr>
        <w:t>,0</w:t>
      </w:r>
      <w:r w:rsidRPr="003E0B7B">
        <w:rPr>
          <w:bCs/>
          <w:sz w:val="28"/>
          <w:szCs w:val="28"/>
        </w:rPr>
        <w:t xml:space="preserve"> тыс. рублей или на </w:t>
      </w:r>
      <w:r w:rsidR="003E0B7B">
        <w:rPr>
          <w:bCs/>
          <w:sz w:val="28"/>
          <w:szCs w:val="28"/>
        </w:rPr>
        <w:t>1400</w:t>
      </w:r>
      <w:r w:rsidRPr="003E0B7B">
        <w:rPr>
          <w:bCs/>
          <w:sz w:val="28"/>
          <w:szCs w:val="28"/>
        </w:rPr>
        <w:t>% по сравнению с аналогичным периодом 201</w:t>
      </w:r>
      <w:r w:rsidR="003E0B7B">
        <w:rPr>
          <w:bCs/>
          <w:sz w:val="28"/>
          <w:szCs w:val="28"/>
        </w:rPr>
        <w:t>8</w:t>
      </w:r>
      <w:r w:rsidRPr="003E0B7B">
        <w:rPr>
          <w:bCs/>
          <w:sz w:val="28"/>
          <w:szCs w:val="28"/>
        </w:rPr>
        <w:t xml:space="preserve"> года. </w:t>
      </w:r>
    </w:p>
    <w:p w:rsidR="00753AF5" w:rsidRPr="002B0407" w:rsidRDefault="00753AF5" w:rsidP="00CC2E52">
      <w:pPr>
        <w:pStyle w:val="af7"/>
        <w:shd w:val="clear" w:color="auto" w:fill="FFFFFF"/>
        <w:spacing w:before="375" w:after="375"/>
        <w:ind w:firstLine="567"/>
        <w:jc w:val="both"/>
        <w:textAlignment w:val="baseline"/>
        <w:rPr>
          <w:bCs/>
          <w:sz w:val="28"/>
          <w:szCs w:val="28"/>
        </w:rPr>
      </w:pPr>
      <w:r w:rsidRPr="002B0407">
        <w:rPr>
          <w:bCs/>
          <w:sz w:val="28"/>
          <w:szCs w:val="28"/>
        </w:rPr>
        <w:t>Расходы по</w:t>
      </w:r>
      <w:r w:rsidR="001A2BDE" w:rsidRPr="002B0407">
        <w:rPr>
          <w:bCs/>
          <w:sz w:val="28"/>
          <w:szCs w:val="28"/>
        </w:rPr>
        <w:t xml:space="preserve"> данному разделу составляют </w:t>
      </w:r>
      <w:r w:rsidR="00C90F6A" w:rsidRPr="002B0407">
        <w:rPr>
          <w:bCs/>
          <w:sz w:val="28"/>
          <w:szCs w:val="28"/>
        </w:rPr>
        <w:t>0,</w:t>
      </w:r>
      <w:r w:rsidR="002B0407" w:rsidRPr="002B0407">
        <w:rPr>
          <w:bCs/>
          <w:sz w:val="28"/>
          <w:szCs w:val="28"/>
        </w:rPr>
        <w:t>4</w:t>
      </w:r>
      <w:r w:rsidRPr="002B0407">
        <w:rPr>
          <w:bCs/>
          <w:sz w:val="28"/>
          <w:szCs w:val="28"/>
        </w:rPr>
        <w:t xml:space="preserve">% общих расходов за 1 </w:t>
      </w:r>
      <w:r w:rsidR="001A2BDE" w:rsidRPr="002B0407">
        <w:rPr>
          <w:bCs/>
          <w:sz w:val="28"/>
          <w:szCs w:val="28"/>
        </w:rPr>
        <w:t xml:space="preserve">полугодие </w:t>
      </w:r>
      <w:r w:rsidRPr="002B0407">
        <w:rPr>
          <w:bCs/>
          <w:sz w:val="28"/>
          <w:szCs w:val="28"/>
        </w:rPr>
        <w:t>201</w:t>
      </w:r>
      <w:r w:rsidR="002B0407" w:rsidRPr="002B0407">
        <w:rPr>
          <w:bCs/>
          <w:sz w:val="28"/>
          <w:szCs w:val="28"/>
        </w:rPr>
        <w:t>9</w:t>
      </w:r>
      <w:r w:rsidRPr="002B0407">
        <w:rPr>
          <w:bCs/>
          <w:sz w:val="28"/>
          <w:szCs w:val="28"/>
        </w:rPr>
        <w:t xml:space="preserve"> года.</w:t>
      </w:r>
    </w:p>
    <w:p w:rsidR="00753AF5" w:rsidRPr="00253002" w:rsidRDefault="00753AF5" w:rsidP="00CC2E52">
      <w:pPr>
        <w:pStyle w:val="af7"/>
        <w:shd w:val="clear" w:color="auto" w:fill="FFFFFF"/>
        <w:spacing w:before="375" w:after="375"/>
        <w:ind w:firstLine="567"/>
        <w:jc w:val="both"/>
        <w:textAlignment w:val="baseline"/>
        <w:rPr>
          <w:bCs/>
          <w:sz w:val="28"/>
          <w:szCs w:val="28"/>
        </w:rPr>
      </w:pPr>
      <w:r w:rsidRPr="00253002">
        <w:rPr>
          <w:bCs/>
          <w:sz w:val="28"/>
          <w:szCs w:val="28"/>
        </w:rPr>
        <w:t xml:space="preserve">Расходы по разделу </w:t>
      </w:r>
      <w:r w:rsidRPr="00253002">
        <w:rPr>
          <w:b/>
          <w:bCs/>
          <w:sz w:val="28"/>
          <w:szCs w:val="28"/>
        </w:rPr>
        <w:t>1100 «Физическая культура</w:t>
      </w:r>
      <w:r w:rsidRPr="00253002">
        <w:rPr>
          <w:bCs/>
          <w:sz w:val="28"/>
          <w:szCs w:val="28"/>
        </w:rPr>
        <w:t xml:space="preserve"> </w:t>
      </w:r>
      <w:r w:rsidRPr="00253002">
        <w:rPr>
          <w:b/>
          <w:bCs/>
          <w:sz w:val="28"/>
          <w:szCs w:val="28"/>
        </w:rPr>
        <w:t>и</w:t>
      </w:r>
      <w:r w:rsidRPr="00253002">
        <w:rPr>
          <w:bCs/>
          <w:sz w:val="28"/>
          <w:szCs w:val="28"/>
        </w:rPr>
        <w:t xml:space="preserve"> </w:t>
      </w:r>
      <w:r w:rsidRPr="00253002">
        <w:rPr>
          <w:b/>
          <w:bCs/>
          <w:sz w:val="28"/>
          <w:szCs w:val="28"/>
        </w:rPr>
        <w:t>спорт»</w:t>
      </w:r>
      <w:r w:rsidRPr="00253002">
        <w:rPr>
          <w:bCs/>
          <w:sz w:val="28"/>
          <w:szCs w:val="28"/>
        </w:rPr>
        <w:t xml:space="preserve">  </w:t>
      </w:r>
      <w:r w:rsidR="00253002" w:rsidRPr="00253002">
        <w:rPr>
          <w:bCs/>
          <w:sz w:val="28"/>
          <w:szCs w:val="28"/>
        </w:rPr>
        <w:t xml:space="preserve">не </w:t>
      </w:r>
      <w:r w:rsidR="007C12F1" w:rsidRPr="00253002">
        <w:rPr>
          <w:bCs/>
          <w:sz w:val="28"/>
          <w:szCs w:val="28"/>
        </w:rPr>
        <w:t>исполнены</w:t>
      </w:r>
      <w:r w:rsidR="00253002" w:rsidRPr="00253002">
        <w:rPr>
          <w:bCs/>
          <w:sz w:val="28"/>
          <w:szCs w:val="28"/>
        </w:rPr>
        <w:t xml:space="preserve"> при уточненном бюджете 7,0 тыс. рублей</w:t>
      </w:r>
      <w:r w:rsidR="007C12F1" w:rsidRPr="00253002">
        <w:rPr>
          <w:bCs/>
          <w:sz w:val="28"/>
          <w:szCs w:val="28"/>
        </w:rPr>
        <w:t xml:space="preserve">. </w:t>
      </w:r>
    </w:p>
    <w:p w:rsidR="00A84147" w:rsidRPr="00597E4A" w:rsidRDefault="00D67648" w:rsidP="00CC2E52">
      <w:pPr>
        <w:pStyle w:val="af7"/>
        <w:shd w:val="clear" w:color="auto" w:fill="FFFFFF"/>
        <w:spacing w:before="375" w:after="375"/>
        <w:ind w:firstLine="567"/>
        <w:jc w:val="both"/>
        <w:textAlignment w:val="baseline"/>
        <w:rPr>
          <w:b/>
          <w:bCs/>
          <w:sz w:val="28"/>
          <w:szCs w:val="28"/>
        </w:rPr>
      </w:pPr>
      <w:bookmarkStart w:id="6" w:name="_Toc481664370"/>
      <w:r w:rsidRPr="00597E4A">
        <w:rPr>
          <w:b/>
          <w:bCs/>
          <w:sz w:val="28"/>
          <w:szCs w:val="28"/>
        </w:rPr>
        <w:t>5</w:t>
      </w:r>
      <w:r w:rsidR="00A84147" w:rsidRPr="00597E4A">
        <w:rPr>
          <w:b/>
          <w:bCs/>
          <w:sz w:val="28"/>
          <w:szCs w:val="28"/>
        </w:rPr>
        <w:t>. Выводы</w:t>
      </w:r>
      <w:bookmarkEnd w:id="6"/>
    </w:p>
    <w:p w:rsidR="00A84147" w:rsidRPr="00597E4A" w:rsidRDefault="00A84147" w:rsidP="00CC2E52">
      <w:pPr>
        <w:pStyle w:val="af7"/>
        <w:shd w:val="clear" w:color="auto" w:fill="FFFFFF"/>
        <w:spacing w:before="375" w:after="375"/>
        <w:ind w:firstLine="567"/>
        <w:jc w:val="both"/>
        <w:textAlignment w:val="baseline"/>
        <w:rPr>
          <w:bCs/>
          <w:sz w:val="28"/>
          <w:szCs w:val="28"/>
        </w:rPr>
      </w:pPr>
      <w:r w:rsidRPr="00597E4A">
        <w:rPr>
          <w:bCs/>
          <w:sz w:val="28"/>
          <w:szCs w:val="28"/>
        </w:rPr>
        <w:t xml:space="preserve">1. Бюджет сельского </w:t>
      </w:r>
      <w:r w:rsidR="006E2A10" w:rsidRPr="00597E4A">
        <w:rPr>
          <w:bCs/>
          <w:sz w:val="28"/>
          <w:szCs w:val="28"/>
        </w:rPr>
        <w:t xml:space="preserve">поселения </w:t>
      </w:r>
      <w:proofErr w:type="spellStart"/>
      <w:r w:rsidR="006E2A10" w:rsidRPr="00597E4A">
        <w:rPr>
          <w:bCs/>
          <w:sz w:val="28"/>
          <w:szCs w:val="28"/>
        </w:rPr>
        <w:t>сумона</w:t>
      </w:r>
      <w:proofErr w:type="spellEnd"/>
      <w:r w:rsidR="006E2A10" w:rsidRPr="00597E4A">
        <w:rPr>
          <w:bCs/>
          <w:sz w:val="28"/>
          <w:szCs w:val="28"/>
        </w:rPr>
        <w:t xml:space="preserve"> Кызыл-</w:t>
      </w:r>
      <w:proofErr w:type="spellStart"/>
      <w:r w:rsidR="006E2A10" w:rsidRPr="00597E4A">
        <w:rPr>
          <w:bCs/>
          <w:sz w:val="28"/>
          <w:szCs w:val="28"/>
        </w:rPr>
        <w:t>Чыраанский</w:t>
      </w:r>
      <w:proofErr w:type="spellEnd"/>
      <w:r w:rsidRPr="00597E4A">
        <w:rPr>
          <w:bCs/>
          <w:sz w:val="28"/>
          <w:szCs w:val="28"/>
        </w:rPr>
        <w:t xml:space="preserve"> за 1 полугодие 201</w:t>
      </w:r>
      <w:r w:rsidR="00597E4A" w:rsidRPr="00597E4A">
        <w:rPr>
          <w:bCs/>
          <w:sz w:val="28"/>
          <w:szCs w:val="28"/>
        </w:rPr>
        <w:t>8</w:t>
      </w:r>
      <w:r w:rsidRPr="00597E4A">
        <w:rPr>
          <w:bCs/>
          <w:sz w:val="28"/>
          <w:szCs w:val="28"/>
        </w:rPr>
        <w:t xml:space="preserve"> года исполнен:</w:t>
      </w:r>
    </w:p>
    <w:p w:rsidR="00A84147" w:rsidRPr="00597E4A" w:rsidRDefault="00A84147" w:rsidP="00CC2E52">
      <w:pPr>
        <w:pStyle w:val="af7"/>
        <w:numPr>
          <w:ilvl w:val="0"/>
          <w:numId w:val="49"/>
        </w:numPr>
        <w:shd w:val="clear" w:color="auto" w:fill="FFFFFF"/>
        <w:spacing w:before="375" w:after="375"/>
        <w:jc w:val="both"/>
        <w:textAlignment w:val="baseline"/>
        <w:rPr>
          <w:bCs/>
          <w:sz w:val="28"/>
          <w:szCs w:val="28"/>
        </w:rPr>
      </w:pPr>
      <w:r w:rsidRPr="00597E4A">
        <w:rPr>
          <w:bCs/>
          <w:sz w:val="28"/>
          <w:szCs w:val="28"/>
        </w:rPr>
        <w:t xml:space="preserve">по доходам в сумме </w:t>
      </w:r>
      <w:r w:rsidR="00597E4A" w:rsidRPr="00597E4A">
        <w:rPr>
          <w:bCs/>
          <w:sz w:val="28"/>
          <w:szCs w:val="28"/>
        </w:rPr>
        <w:t>1686,6</w:t>
      </w:r>
      <w:r w:rsidRPr="00597E4A">
        <w:rPr>
          <w:bCs/>
          <w:sz w:val="28"/>
          <w:szCs w:val="28"/>
        </w:rPr>
        <w:t xml:space="preserve"> тыс. рублей или на </w:t>
      </w:r>
      <w:r w:rsidR="00597E4A" w:rsidRPr="00597E4A">
        <w:rPr>
          <w:bCs/>
          <w:sz w:val="28"/>
          <w:szCs w:val="28"/>
        </w:rPr>
        <w:t>47,8</w:t>
      </w:r>
      <w:r w:rsidRPr="00597E4A">
        <w:rPr>
          <w:bCs/>
          <w:sz w:val="28"/>
          <w:szCs w:val="28"/>
        </w:rPr>
        <w:t xml:space="preserve">%; </w:t>
      </w:r>
    </w:p>
    <w:p w:rsidR="00A84147" w:rsidRPr="00597E4A" w:rsidRDefault="00A84147" w:rsidP="00CC2E52">
      <w:pPr>
        <w:pStyle w:val="af7"/>
        <w:numPr>
          <w:ilvl w:val="0"/>
          <w:numId w:val="49"/>
        </w:numPr>
        <w:shd w:val="clear" w:color="auto" w:fill="FFFFFF"/>
        <w:spacing w:before="375" w:after="375"/>
        <w:jc w:val="both"/>
        <w:textAlignment w:val="baseline"/>
        <w:rPr>
          <w:bCs/>
          <w:sz w:val="28"/>
          <w:szCs w:val="28"/>
        </w:rPr>
      </w:pPr>
      <w:r w:rsidRPr="00597E4A">
        <w:rPr>
          <w:bCs/>
          <w:sz w:val="28"/>
          <w:szCs w:val="28"/>
        </w:rPr>
        <w:lastRenderedPageBreak/>
        <w:t xml:space="preserve">по расходам в сумме </w:t>
      </w:r>
      <w:r w:rsidR="00597E4A" w:rsidRPr="00597E4A">
        <w:rPr>
          <w:bCs/>
          <w:sz w:val="28"/>
          <w:szCs w:val="28"/>
        </w:rPr>
        <w:t>1711,3</w:t>
      </w:r>
      <w:r w:rsidRPr="00597E4A">
        <w:rPr>
          <w:bCs/>
          <w:sz w:val="28"/>
          <w:szCs w:val="28"/>
        </w:rPr>
        <w:t xml:space="preserve"> тыс. рублей или на </w:t>
      </w:r>
      <w:r w:rsidR="00597E4A" w:rsidRPr="00597E4A">
        <w:rPr>
          <w:bCs/>
          <w:sz w:val="28"/>
          <w:szCs w:val="28"/>
        </w:rPr>
        <w:t>47,1</w:t>
      </w:r>
      <w:r w:rsidRPr="00597E4A">
        <w:rPr>
          <w:bCs/>
          <w:sz w:val="28"/>
          <w:szCs w:val="28"/>
        </w:rPr>
        <w:t xml:space="preserve">%; </w:t>
      </w:r>
    </w:p>
    <w:p w:rsidR="00A84147" w:rsidRPr="00597E4A" w:rsidRDefault="00A84147" w:rsidP="00CC2E52">
      <w:pPr>
        <w:pStyle w:val="af7"/>
        <w:numPr>
          <w:ilvl w:val="0"/>
          <w:numId w:val="49"/>
        </w:numPr>
        <w:shd w:val="clear" w:color="auto" w:fill="FFFFFF"/>
        <w:spacing w:before="375" w:after="375"/>
        <w:jc w:val="both"/>
        <w:textAlignment w:val="baseline"/>
        <w:rPr>
          <w:bCs/>
          <w:sz w:val="28"/>
          <w:szCs w:val="28"/>
        </w:rPr>
      </w:pPr>
      <w:r w:rsidRPr="00597E4A">
        <w:rPr>
          <w:bCs/>
          <w:sz w:val="28"/>
          <w:szCs w:val="28"/>
        </w:rPr>
        <w:t xml:space="preserve">с </w:t>
      </w:r>
      <w:r w:rsidR="00296CB2" w:rsidRPr="00597E4A">
        <w:rPr>
          <w:bCs/>
          <w:sz w:val="28"/>
          <w:szCs w:val="28"/>
        </w:rPr>
        <w:t>де</w:t>
      </w:r>
      <w:r w:rsidR="00E23CDE" w:rsidRPr="00597E4A">
        <w:rPr>
          <w:bCs/>
          <w:sz w:val="28"/>
          <w:szCs w:val="28"/>
        </w:rPr>
        <w:t>фицитом</w:t>
      </w:r>
      <w:r w:rsidRPr="00597E4A">
        <w:rPr>
          <w:bCs/>
          <w:sz w:val="28"/>
          <w:szCs w:val="28"/>
        </w:rPr>
        <w:t xml:space="preserve"> в сумме </w:t>
      </w:r>
      <w:r w:rsidR="00597E4A" w:rsidRPr="00597E4A">
        <w:rPr>
          <w:bCs/>
          <w:sz w:val="28"/>
          <w:szCs w:val="28"/>
        </w:rPr>
        <w:t>24,70</w:t>
      </w:r>
      <w:r w:rsidRPr="00597E4A">
        <w:rPr>
          <w:bCs/>
          <w:sz w:val="28"/>
          <w:szCs w:val="28"/>
        </w:rPr>
        <w:t xml:space="preserve"> тыс.  рублей.</w:t>
      </w:r>
    </w:p>
    <w:p w:rsidR="00A84147" w:rsidRPr="00597E4A" w:rsidRDefault="00A84147" w:rsidP="00CC2E52">
      <w:pPr>
        <w:pStyle w:val="af7"/>
        <w:shd w:val="clear" w:color="auto" w:fill="FFFFFF"/>
        <w:spacing w:before="375" w:after="375"/>
        <w:ind w:firstLine="567"/>
        <w:jc w:val="both"/>
        <w:textAlignment w:val="baseline"/>
        <w:rPr>
          <w:bCs/>
          <w:sz w:val="28"/>
          <w:szCs w:val="28"/>
        </w:rPr>
      </w:pPr>
      <w:r w:rsidRPr="00597E4A">
        <w:rPr>
          <w:bCs/>
          <w:sz w:val="28"/>
          <w:szCs w:val="28"/>
        </w:rPr>
        <w:t>2. Поступления налоговых доходов в бюджет сельского поселения за 1 полугодие 201</w:t>
      </w:r>
      <w:r w:rsidR="00597E4A" w:rsidRPr="00597E4A">
        <w:rPr>
          <w:bCs/>
          <w:sz w:val="28"/>
          <w:szCs w:val="28"/>
        </w:rPr>
        <w:t>9</w:t>
      </w:r>
      <w:r w:rsidRPr="00597E4A">
        <w:rPr>
          <w:bCs/>
          <w:sz w:val="28"/>
          <w:szCs w:val="28"/>
        </w:rPr>
        <w:t xml:space="preserve"> года составили </w:t>
      </w:r>
      <w:r w:rsidR="00597E4A" w:rsidRPr="00597E4A">
        <w:rPr>
          <w:bCs/>
          <w:sz w:val="28"/>
          <w:szCs w:val="28"/>
        </w:rPr>
        <w:t>40,8</w:t>
      </w:r>
      <w:r w:rsidRPr="00597E4A">
        <w:rPr>
          <w:bCs/>
          <w:sz w:val="28"/>
          <w:szCs w:val="28"/>
        </w:rPr>
        <w:t xml:space="preserve"> тыс. рублей или </w:t>
      </w:r>
      <w:r w:rsidR="00E43411" w:rsidRPr="00597E4A">
        <w:rPr>
          <w:bCs/>
          <w:sz w:val="28"/>
          <w:szCs w:val="28"/>
        </w:rPr>
        <w:t>2</w:t>
      </w:r>
      <w:r w:rsidR="00597E4A" w:rsidRPr="00597E4A">
        <w:rPr>
          <w:bCs/>
          <w:sz w:val="28"/>
          <w:szCs w:val="28"/>
        </w:rPr>
        <w:t>0,2</w:t>
      </w:r>
      <w:r w:rsidRPr="00597E4A">
        <w:rPr>
          <w:bCs/>
          <w:sz w:val="28"/>
          <w:szCs w:val="28"/>
        </w:rPr>
        <w:t>% к уточненному бюджету.</w:t>
      </w:r>
    </w:p>
    <w:p w:rsidR="00A84147" w:rsidRPr="00955C56" w:rsidRDefault="00A84147" w:rsidP="00CC2E52">
      <w:pPr>
        <w:pStyle w:val="af7"/>
        <w:shd w:val="clear" w:color="auto" w:fill="FFFFFF"/>
        <w:spacing w:before="375" w:after="375"/>
        <w:ind w:firstLine="567"/>
        <w:jc w:val="both"/>
        <w:textAlignment w:val="baseline"/>
        <w:rPr>
          <w:bCs/>
          <w:sz w:val="28"/>
          <w:szCs w:val="28"/>
        </w:rPr>
      </w:pPr>
      <w:r w:rsidRPr="00955C56">
        <w:rPr>
          <w:bCs/>
          <w:sz w:val="28"/>
          <w:szCs w:val="28"/>
        </w:rPr>
        <w:t xml:space="preserve">3. </w:t>
      </w:r>
      <w:r w:rsidR="00AF561A" w:rsidRPr="00955C56">
        <w:rPr>
          <w:bCs/>
          <w:sz w:val="28"/>
          <w:szCs w:val="28"/>
        </w:rPr>
        <w:t>Н</w:t>
      </w:r>
      <w:r w:rsidRPr="00955C56">
        <w:rPr>
          <w:bCs/>
          <w:sz w:val="28"/>
          <w:szCs w:val="28"/>
        </w:rPr>
        <w:t>еналоговы</w:t>
      </w:r>
      <w:r w:rsidR="00AF561A" w:rsidRPr="00955C56">
        <w:rPr>
          <w:bCs/>
          <w:sz w:val="28"/>
          <w:szCs w:val="28"/>
        </w:rPr>
        <w:t>е</w:t>
      </w:r>
      <w:r w:rsidRPr="00955C56">
        <w:rPr>
          <w:bCs/>
          <w:sz w:val="28"/>
          <w:szCs w:val="28"/>
        </w:rPr>
        <w:t xml:space="preserve"> доход</w:t>
      </w:r>
      <w:r w:rsidR="00AF561A" w:rsidRPr="00955C56">
        <w:rPr>
          <w:bCs/>
          <w:sz w:val="28"/>
          <w:szCs w:val="28"/>
        </w:rPr>
        <w:t>ы</w:t>
      </w:r>
      <w:r w:rsidRPr="00955C56">
        <w:rPr>
          <w:bCs/>
          <w:sz w:val="28"/>
          <w:szCs w:val="28"/>
        </w:rPr>
        <w:t xml:space="preserve"> в бюджет сельск</w:t>
      </w:r>
      <w:r w:rsidR="00F56611" w:rsidRPr="00955C56">
        <w:rPr>
          <w:bCs/>
          <w:sz w:val="28"/>
          <w:szCs w:val="28"/>
        </w:rPr>
        <w:t>ого поселения</w:t>
      </w:r>
      <w:r w:rsidRPr="00955C56">
        <w:rPr>
          <w:bCs/>
          <w:sz w:val="28"/>
          <w:szCs w:val="28"/>
        </w:rPr>
        <w:t xml:space="preserve"> за </w:t>
      </w:r>
      <w:r w:rsidR="00F56611" w:rsidRPr="00955C56">
        <w:rPr>
          <w:bCs/>
          <w:sz w:val="28"/>
          <w:szCs w:val="28"/>
        </w:rPr>
        <w:t>1</w:t>
      </w:r>
      <w:r w:rsidR="00AF561A" w:rsidRPr="00955C56">
        <w:rPr>
          <w:bCs/>
          <w:sz w:val="28"/>
          <w:szCs w:val="28"/>
        </w:rPr>
        <w:t xml:space="preserve"> </w:t>
      </w:r>
      <w:r w:rsidR="00F56611" w:rsidRPr="00955C56">
        <w:rPr>
          <w:bCs/>
          <w:sz w:val="28"/>
          <w:szCs w:val="28"/>
        </w:rPr>
        <w:t>полугодие</w:t>
      </w:r>
      <w:r w:rsidRPr="00955C56">
        <w:rPr>
          <w:bCs/>
          <w:sz w:val="28"/>
          <w:szCs w:val="28"/>
        </w:rPr>
        <w:t xml:space="preserve"> 201</w:t>
      </w:r>
      <w:r w:rsidR="00955C56" w:rsidRPr="00955C56">
        <w:rPr>
          <w:bCs/>
          <w:sz w:val="28"/>
          <w:szCs w:val="28"/>
        </w:rPr>
        <w:t>9</w:t>
      </w:r>
      <w:r w:rsidRPr="00955C56">
        <w:rPr>
          <w:bCs/>
          <w:sz w:val="28"/>
          <w:szCs w:val="28"/>
        </w:rPr>
        <w:t xml:space="preserve"> года </w:t>
      </w:r>
      <w:r w:rsidR="00AF561A" w:rsidRPr="00955C56">
        <w:rPr>
          <w:bCs/>
          <w:sz w:val="28"/>
          <w:szCs w:val="28"/>
        </w:rPr>
        <w:t>выполнено</w:t>
      </w:r>
      <w:r w:rsidR="00955C56" w:rsidRPr="00955C56">
        <w:rPr>
          <w:bCs/>
          <w:sz w:val="28"/>
          <w:szCs w:val="28"/>
        </w:rPr>
        <w:t xml:space="preserve"> на 7,1 тыс. рублей, </w:t>
      </w:r>
      <w:proofErr w:type="gramStart"/>
      <w:r w:rsidR="00AF561A" w:rsidRPr="00955C56">
        <w:rPr>
          <w:bCs/>
          <w:sz w:val="28"/>
          <w:szCs w:val="28"/>
        </w:rPr>
        <w:t>при</w:t>
      </w:r>
      <w:proofErr w:type="gramEnd"/>
      <w:r w:rsidRPr="00955C56">
        <w:rPr>
          <w:bCs/>
          <w:sz w:val="28"/>
          <w:szCs w:val="28"/>
        </w:rPr>
        <w:t xml:space="preserve"> ут</w:t>
      </w:r>
      <w:r w:rsidR="00955C56" w:rsidRPr="00955C56">
        <w:rPr>
          <w:bCs/>
          <w:sz w:val="28"/>
          <w:szCs w:val="28"/>
        </w:rPr>
        <w:t>очне</w:t>
      </w:r>
      <w:r w:rsidR="00AF561A" w:rsidRPr="00955C56">
        <w:rPr>
          <w:bCs/>
          <w:sz w:val="28"/>
          <w:szCs w:val="28"/>
        </w:rPr>
        <w:t xml:space="preserve">нному бюджету </w:t>
      </w:r>
      <w:r w:rsidR="00955C56" w:rsidRPr="00955C56">
        <w:rPr>
          <w:bCs/>
          <w:sz w:val="28"/>
          <w:szCs w:val="28"/>
        </w:rPr>
        <w:t>27,</w:t>
      </w:r>
      <w:r w:rsidR="00AF561A" w:rsidRPr="00955C56">
        <w:rPr>
          <w:bCs/>
          <w:sz w:val="28"/>
          <w:szCs w:val="28"/>
        </w:rPr>
        <w:t>0 тыс. рублей</w:t>
      </w:r>
      <w:r w:rsidR="00955C56" w:rsidRPr="00955C56">
        <w:rPr>
          <w:bCs/>
          <w:sz w:val="28"/>
          <w:szCs w:val="28"/>
        </w:rPr>
        <w:t xml:space="preserve"> или на 26,30%.</w:t>
      </w:r>
    </w:p>
    <w:p w:rsidR="004442C2" w:rsidRPr="00955C56" w:rsidRDefault="00A84147" w:rsidP="004442C2">
      <w:pPr>
        <w:pStyle w:val="af7"/>
        <w:shd w:val="clear" w:color="auto" w:fill="FFFFFF"/>
        <w:spacing w:before="375" w:after="375"/>
        <w:ind w:firstLine="567"/>
        <w:jc w:val="both"/>
        <w:textAlignment w:val="baseline"/>
        <w:rPr>
          <w:bCs/>
          <w:sz w:val="28"/>
          <w:szCs w:val="28"/>
        </w:rPr>
      </w:pPr>
      <w:r w:rsidRPr="00955C56">
        <w:rPr>
          <w:bCs/>
          <w:sz w:val="28"/>
          <w:szCs w:val="28"/>
        </w:rPr>
        <w:t xml:space="preserve">4. </w:t>
      </w:r>
      <w:r w:rsidR="004442C2" w:rsidRPr="00955C56">
        <w:rPr>
          <w:bCs/>
          <w:sz w:val="28"/>
          <w:szCs w:val="28"/>
        </w:rPr>
        <w:t>Безвозмездные поступления доходов бюджета сельского поселения за 1 полугодие 201</w:t>
      </w:r>
      <w:r w:rsidR="00955C56" w:rsidRPr="00955C56">
        <w:rPr>
          <w:bCs/>
          <w:sz w:val="28"/>
          <w:szCs w:val="28"/>
        </w:rPr>
        <w:t>9</w:t>
      </w:r>
      <w:r w:rsidR="004442C2" w:rsidRPr="00955C56">
        <w:rPr>
          <w:bCs/>
          <w:sz w:val="28"/>
          <w:szCs w:val="28"/>
        </w:rPr>
        <w:t xml:space="preserve"> года составили </w:t>
      </w:r>
      <w:r w:rsidR="00955C56" w:rsidRPr="00955C56">
        <w:rPr>
          <w:bCs/>
          <w:sz w:val="28"/>
          <w:szCs w:val="28"/>
        </w:rPr>
        <w:t>1638,7</w:t>
      </w:r>
      <w:r w:rsidR="004442C2" w:rsidRPr="00955C56">
        <w:rPr>
          <w:bCs/>
          <w:sz w:val="28"/>
          <w:szCs w:val="28"/>
        </w:rPr>
        <w:t xml:space="preserve"> тыс. рублей или </w:t>
      </w:r>
      <w:r w:rsidR="00955C56" w:rsidRPr="00955C56">
        <w:rPr>
          <w:bCs/>
          <w:sz w:val="28"/>
          <w:szCs w:val="28"/>
        </w:rPr>
        <w:t>49,7</w:t>
      </w:r>
      <w:r w:rsidR="004442C2" w:rsidRPr="00955C56">
        <w:rPr>
          <w:bCs/>
          <w:sz w:val="28"/>
          <w:szCs w:val="28"/>
        </w:rPr>
        <w:t>% к ут</w:t>
      </w:r>
      <w:r w:rsidR="00955C56" w:rsidRPr="00955C56">
        <w:rPr>
          <w:bCs/>
          <w:sz w:val="28"/>
          <w:szCs w:val="28"/>
        </w:rPr>
        <w:t>очненному б</w:t>
      </w:r>
      <w:r w:rsidR="004442C2" w:rsidRPr="00955C56">
        <w:rPr>
          <w:bCs/>
          <w:sz w:val="28"/>
          <w:szCs w:val="28"/>
        </w:rPr>
        <w:t>юджету.</w:t>
      </w:r>
    </w:p>
    <w:p w:rsidR="00A84147" w:rsidRPr="00955C56" w:rsidRDefault="00A84147" w:rsidP="00CC2E52">
      <w:pPr>
        <w:pStyle w:val="af7"/>
        <w:shd w:val="clear" w:color="auto" w:fill="FFFFFF"/>
        <w:spacing w:before="375" w:after="375"/>
        <w:ind w:firstLine="567"/>
        <w:jc w:val="both"/>
        <w:textAlignment w:val="baseline"/>
        <w:rPr>
          <w:bCs/>
          <w:sz w:val="28"/>
          <w:szCs w:val="28"/>
        </w:rPr>
      </w:pPr>
      <w:r w:rsidRPr="00955C56">
        <w:rPr>
          <w:bCs/>
          <w:sz w:val="28"/>
          <w:szCs w:val="28"/>
        </w:rPr>
        <w:t>5. Наибольший удельный вес в разрезе экономическо</w:t>
      </w:r>
      <w:r w:rsidR="00686C16" w:rsidRPr="00955C56">
        <w:rPr>
          <w:bCs/>
          <w:sz w:val="28"/>
          <w:szCs w:val="28"/>
        </w:rPr>
        <w:t>й структуры расходов бюджета сельского поселения</w:t>
      </w:r>
      <w:r w:rsidRPr="00955C56">
        <w:rPr>
          <w:bCs/>
          <w:sz w:val="28"/>
          <w:szCs w:val="28"/>
        </w:rPr>
        <w:t xml:space="preserve"> за </w:t>
      </w:r>
      <w:r w:rsidR="00686C16" w:rsidRPr="00955C56">
        <w:rPr>
          <w:bCs/>
          <w:sz w:val="28"/>
          <w:szCs w:val="28"/>
        </w:rPr>
        <w:t>1 полугодие</w:t>
      </w:r>
      <w:r w:rsidRPr="00955C56">
        <w:rPr>
          <w:bCs/>
          <w:sz w:val="28"/>
          <w:szCs w:val="28"/>
        </w:rPr>
        <w:t xml:space="preserve"> 201</w:t>
      </w:r>
      <w:r w:rsidR="00955C56">
        <w:rPr>
          <w:bCs/>
          <w:sz w:val="28"/>
          <w:szCs w:val="28"/>
        </w:rPr>
        <w:t>9</w:t>
      </w:r>
      <w:r w:rsidRPr="00955C56">
        <w:rPr>
          <w:bCs/>
          <w:sz w:val="28"/>
          <w:szCs w:val="28"/>
        </w:rPr>
        <w:t xml:space="preserve"> года  составили расходы </w:t>
      </w:r>
      <w:proofErr w:type="gramStart"/>
      <w:r w:rsidRPr="00955C56">
        <w:rPr>
          <w:bCs/>
          <w:sz w:val="28"/>
          <w:szCs w:val="28"/>
        </w:rPr>
        <w:t>на</w:t>
      </w:r>
      <w:proofErr w:type="gramEnd"/>
      <w:r w:rsidRPr="00955C56">
        <w:rPr>
          <w:bCs/>
          <w:sz w:val="28"/>
          <w:szCs w:val="28"/>
        </w:rPr>
        <w:t>:</w:t>
      </w:r>
    </w:p>
    <w:p w:rsidR="00A84147" w:rsidRPr="00186C37" w:rsidRDefault="00A84147" w:rsidP="00CC2E52">
      <w:pPr>
        <w:pStyle w:val="af7"/>
        <w:numPr>
          <w:ilvl w:val="0"/>
          <w:numId w:val="48"/>
        </w:numPr>
        <w:shd w:val="clear" w:color="auto" w:fill="FFFFFF"/>
        <w:spacing w:before="375" w:after="375"/>
        <w:jc w:val="both"/>
        <w:textAlignment w:val="baseline"/>
        <w:rPr>
          <w:bCs/>
          <w:sz w:val="28"/>
          <w:szCs w:val="28"/>
        </w:rPr>
      </w:pPr>
      <w:r w:rsidRPr="00186C37">
        <w:rPr>
          <w:b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w:t>
      </w:r>
      <w:r w:rsidR="00703F27" w:rsidRPr="00186C37">
        <w:rPr>
          <w:bCs/>
          <w:sz w:val="28"/>
          <w:szCs w:val="28"/>
        </w:rPr>
        <w:t>ыми внебюджетными фондами – 7</w:t>
      </w:r>
      <w:r w:rsidR="00186C37" w:rsidRPr="00186C37">
        <w:rPr>
          <w:bCs/>
          <w:sz w:val="28"/>
          <w:szCs w:val="28"/>
        </w:rPr>
        <w:t>5,9</w:t>
      </w:r>
      <w:r w:rsidRPr="00186C37">
        <w:rPr>
          <w:bCs/>
          <w:sz w:val="28"/>
          <w:szCs w:val="28"/>
        </w:rPr>
        <w:t>%.</w:t>
      </w:r>
    </w:p>
    <w:p w:rsidR="00686C16" w:rsidRPr="00186C37" w:rsidRDefault="00686C16" w:rsidP="00CC2E52">
      <w:pPr>
        <w:pStyle w:val="af7"/>
        <w:numPr>
          <w:ilvl w:val="0"/>
          <w:numId w:val="48"/>
        </w:numPr>
        <w:jc w:val="both"/>
        <w:rPr>
          <w:bCs/>
          <w:sz w:val="28"/>
          <w:szCs w:val="28"/>
        </w:rPr>
      </w:pPr>
      <w:r w:rsidRPr="00186C37">
        <w:rPr>
          <w:bCs/>
          <w:sz w:val="28"/>
          <w:szCs w:val="28"/>
        </w:rPr>
        <w:t>закупку товаров, работ и услуг для обеспечения государственн</w:t>
      </w:r>
      <w:r w:rsidR="00E0293A" w:rsidRPr="00186C37">
        <w:rPr>
          <w:bCs/>
          <w:sz w:val="28"/>
          <w:szCs w:val="28"/>
        </w:rPr>
        <w:t xml:space="preserve">ых (муниципальных) нужд – </w:t>
      </w:r>
      <w:r w:rsidR="00186C37" w:rsidRPr="00186C37">
        <w:rPr>
          <w:bCs/>
          <w:sz w:val="28"/>
          <w:szCs w:val="28"/>
        </w:rPr>
        <w:t>0,5</w:t>
      </w:r>
      <w:r w:rsidRPr="00186C37">
        <w:rPr>
          <w:bCs/>
          <w:sz w:val="28"/>
          <w:szCs w:val="28"/>
        </w:rPr>
        <w:t>%.</w:t>
      </w:r>
    </w:p>
    <w:p w:rsidR="00A84147" w:rsidRPr="005D7F9E" w:rsidRDefault="00D67648" w:rsidP="00CC2E52">
      <w:pPr>
        <w:pStyle w:val="af7"/>
        <w:shd w:val="clear" w:color="auto" w:fill="FFFFFF"/>
        <w:spacing w:before="375" w:after="375"/>
        <w:ind w:firstLine="567"/>
        <w:jc w:val="both"/>
        <w:textAlignment w:val="baseline"/>
        <w:rPr>
          <w:b/>
          <w:bCs/>
          <w:sz w:val="28"/>
          <w:szCs w:val="28"/>
        </w:rPr>
      </w:pPr>
      <w:bookmarkStart w:id="7" w:name="_Toc481664371"/>
      <w:r w:rsidRPr="005D7F9E">
        <w:rPr>
          <w:b/>
          <w:bCs/>
          <w:sz w:val="28"/>
          <w:szCs w:val="28"/>
        </w:rPr>
        <w:t>6</w:t>
      </w:r>
      <w:r w:rsidR="00A84147" w:rsidRPr="005D7F9E">
        <w:rPr>
          <w:b/>
          <w:bCs/>
          <w:sz w:val="28"/>
          <w:szCs w:val="28"/>
        </w:rPr>
        <w:t>. Предложения</w:t>
      </w:r>
      <w:bookmarkEnd w:id="7"/>
    </w:p>
    <w:p w:rsidR="00A84147" w:rsidRPr="005D7F9E" w:rsidRDefault="00A84147" w:rsidP="00186C37">
      <w:pPr>
        <w:pStyle w:val="af7"/>
        <w:numPr>
          <w:ilvl w:val="0"/>
          <w:numId w:val="50"/>
        </w:numPr>
        <w:shd w:val="clear" w:color="auto" w:fill="FFFFFF"/>
        <w:tabs>
          <w:tab w:val="clear" w:pos="864"/>
          <w:tab w:val="num" w:pos="0"/>
        </w:tabs>
        <w:spacing w:before="375" w:after="375"/>
        <w:ind w:left="0" w:firstLine="567"/>
        <w:jc w:val="both"/>
        <w:textAlignment w:val="baseline"/>
        <w:rPr>
          <w:bCs/>
          <w:sz w:val="28"/>
          <w:szCs w:val="28"/>
        </w:rPr>
      </w:pPr>
      <w:r w:rsidRPr="005D7F9E">
        <w:rPr>
          <w:bCs/>
          <w:sz w:val="28"/>
          <w:szCs w:val="28"/>
        </w:rPr>
        <w:t xml:space="preserve">При формировании бюджета и внесении в него изменений обеспечить исполнение принципа полноты отражения доходов, расходов и источников дефицита. </w:t>
      </w:r>
    </w:p>
    <w:p w:rsidR="00A84147" w:rsidRPr="005D7F9E" w:rsidRDefault="00686C16" w:rsidP="00186C37">
      <w:pPr>
        <w:pStyle w:val="af7"/>
        <w:numPr>
          <w:ilvl w:val="0"/>
          <w:numId w:val="50"/>
        </w:numPr>
        <w:shd w:val="clear" w:color="auto" w:fill="FFFFFF"/>
        <w:tabs>
          <w:tab w:val="left" w:pos="0"/>
        </w:tabs>
        <w:spacing w:before="375" w:after="375"/>
        <w:ind w:left="0" w:firstLine="567"/>
        <w:jc w:val="both"/>
        <w:textAlignment w:val="baseline"/>
        <w:rPr>
          <w:bCs/>
          <w:sz w:val="28"/>
          <w:szCs w:val="28"/>
        </w:rPr>
      </w:pPr>
      <w:r w:rsidRPr="005D7F9E">
        <w:rPr>
          <w:bCs/>
          <w:sz w:val="28"/>
          <w:szCs w:val="28"/>
        </w:rPr>
        <w:t xml:space="preserve">Отчет об исполнении бюджета сельского </w:t>
      </w:r>
      <w:r w:rsidR="006E2A10" w:rsidRPr="005D7F9E">
        <w:rPr>
          <w:bCs/>
          <w:sz w:val="28"/>
          <w:szCs w:val="28"/>
        </w:rPr>
        <w:t xml:space="preserve">поселения </w:t>
      </w:r>
      <w:proofErr w:type="spellStart"/>
      <w:r w:rsidR="006E2A10" w:rsidRPr="005D7F9E">
        <w:rPr>
          <w:bCs/>
          <w:sz w:val="28"/>
          <w:szCs w:val="28"/>
        </w:rPr>
        <w:t>сумона</w:t>
      </w:r>
      <w:proofErr w:type="spellEnd"/>
      <w:r w:rsidR="006E2A10" w:rsidRPr="005D7F9E">
        <w:rPr>
          <w:bCs/>
          <w:sz w:val="28"/>
          <w:szCs w:val="28"/>
        </w:rPr>
        <w:t xml:space="preserve"> Кызыл-</w:t>
      </w:r>
      <w:proofErr w:type="spellStart"/>
      <w:r w:rsidR="006E2A10" w:rsidRPr="005D7F9E">
        <w:rPr>
          <w:bCs/>
          <w:sz w:val="28"/>
          <w:szCs w:val="28"/>
        </w:rPr>
        <w:t>Чыраанский</w:t>
      </w:r>
      <w:proofErr w:type="spellEnd"/>
      <w:r w:rsidR="00A84147" w:rsidRPr="005D7F9E">
        <w:rPr>
          <w:bCs/>
          <w:sz w:val="28"/>
          <w:szCs w:val="28"/>
        </w:rPr>
        <w:t xml:space="preserve"> муниципального района </w:t>
      </w:r>
      <w:r w:rsidRPr="005D7F9E">
        <w:rPr>
          <w:bCs/>
          <w:sz w:val="28"/>
          <w:szCs w:val="28"/>
        </w:rPr>
        <w:t>«Тес-</w:t>
      </w:r>
      <w:proofErr w:type="spellStart"/>
      <w:r w:rsidRPr="005D7F9E">
        <w:rPr>
          <w:bCs/>
          <w:sz w:val="28"/>
          <w:szCs w:val="28"/>
        </w:rPr>
        <w:t>Хемский</w:t>
      </w:r>
      <w:proofErr w:type="spellEnd"/>
      <w:r w:rsidRPr="005D7F9E">
        <w:rPr>
          <w:bCs/>
          <w:sz w:val="28"/>
          <w:szCs w:val="28"/>
        </w:rPr>
        <w:t xml:space="preserve"> </w:t>
      </w:r>
      <w:proofErr w:type="spellStart"/>
      <w:r w:rsidRPr="005D7F9E">
        <w:rPr>
          <w:bCs/>
          <w:sz w:val="28"/>
          <w:szCs w:val="28"/>
        </w:rPr>
        <w:t>кожуун</w:t>
      </w:r>
      <w:proofErr w:type="spellEnd"/>
      <w:r w:rsidRPr="005D7F9E">
        <w:rPr>
          <w:bCs/>
          <w:sz w:val="28"/>
          <w:szCs w:val="28"/>
        </w:rPr>
        <w:t xml:space="preserve"> Республики Тыва» </w:t>
      </w:r>
      <w:r w:rsidR="00A84147" w:rsidRPr="005D7F9E">
        <w:rPr>
          <w:bCs/>
          <w:sz w:val="28"/>
          <w:szCs w:val="28"/>
        </w:rPr>
        <w:t xml:space="preserve">за 1 </w:t>
      </w:r>
      <w:r w:rsidRPr="005D7F9E">
        <w:rPr>
          <w:bCs/>
          <w:sz w:val="28"/>
          <w:szCs w:val="28"/>
        </w:rPr>
        <w:t>полугодие</w:t>
      </w:r>
      <w:r w:rsidR="00A84147" w:rsidRPr="005D7F9E">
        <w:rPr>
          <w:bCs/>
          <w:sz w:val="28"/>
          <w:szCs w:val="28"/>
        </w:rPr>
        <w:t xml:space="preserve"> 201</w:t>
      </w:r>
      <w:r w:rsidR="00186C37" w:rsidRPr="005D7F9E">
        <w:rPr>
          <w:bCs/>
          <w:sz w:val="28"/>
          <w:szCs w:val="28"/>
        </w:rPr>
        <w:t>9</w:t>
      </w:r>
      <w:r w:rsidR="00A84147" w:rsidRPr="005D7F9E">
        <w:rPr>
          <w:bCs/>
          <w:sz w:val="28"/>
          <w:szCs w:val="28"/>
        </w:rPr>
        <w:t xml:space="preserve"> год</w:t>
      </w:r>
      <w:r w:rsidRPr="005D7F9E">
        <w:rPr>
          <w:bCs/>
          <w:sz w:val="28"/>
          <w:szCs w:val="28"/>
        </w:rPr>
        <w:t>а</w:t>
      </w:r>
      <w:r w:rsidR="00A84147" w:rsidRPr="005D7F9E">
        <w:rPr>
          <w:bCs/>
          <w:sz w:val="28"/>
          <w:szCs w:val="28"/>
        </w:rPr>
        <w:t xml:space="preserve"> по составу, содержанию и представлению информации соответствует установленным требовани</w:t>
      </w:r>
      <w:r w:rsidR="00A84147" w:rsidRPr="005D7F9E">
        <w:rPr>
          <w:bCs/>
          <w:sz w:val="28"/>
          <w:szCs w:val="28"/>
        </w:rPr>
        <w:softHyphen/>
        <w:t xml:space="preserve">ям. Фактов недостоверности, непрозрачности и </w:t>
      </w:r>
      <w:proofErr w:type="spellStart"/>
      <w:r w:rsidR="00A84147" w:rsidRPr="005D7F9E">
        <w:rPr>
          <w:bCs/>
          <w:sz w:val="28"/>
          <w:szCs w:val="28"/>
        </w:rPr>
        <w:t>неинформативности</w:t>
      </w:r>
      <w:proofErr w:type="spellEnd"/>
      <w:r w:rsidR="00A84147" w:rsidRPr="005D7F9E">
        <w:rPr>
          <w:bCs/>
          <w:sz w:val="28"/>
          <w:szCs w:val="28"/>
        </w:rPr>
        <w:t xml:space="preserve"> показателей отчета не установлено. </w:t>
      </w:r>
    </w:p>
    <w:p w:rsidR="00A84147" w:rsidRPr="005D7F9E" w:rsidRDefault="00A84147" w:rsidP="00CC2E52">
      <w:pPr>
        <w:pStyle w:val="af7"/>
        <w:shd w:val="clear" w:color="auto" w:fill="FFFFFF"/>
        <w:spacing w:before="375" w:after="375"/>
        <w:ind w:firstLine="567"/>
        <w:jc w:val="both"/>
        <w:textAlignment w:val="baseline"/>
        <w:rPr>
          <w:bCs/>
          <w:sz w:val="28"/>
          <w:szCs w:val="28"/>
        </w:rPr>
      </w:pPr>
    </w:p>
    <w:p w:rsidR="00A84147" w:rsidRDefault="00A84147" w:rsidP="00CC2E52">
      <w:pPr>
        <w:pStyle w:val="af7"/>
        <w:shd w:val="clear" w:color="auto" w:fill="FFFFFF"/>
        <w:spacing w:before="0" w:beforeAutospacing="0" w:after="0" w:afterAutospacing="0"/>
        <w:ind w:firstLine="567"/>
        <w:jc w:val="both"/>
        <w:textAlignment w:val="baseline"/>
        <w:rPr>
          <w:bCs/>
          <w:sz w:val="28"/>
          <w:szCs w:val="28"/>
        </w:rPr>
      </w:pPr>
    </w:p>
    <w:p w:rsidR="0046161E" w:rsidRDefault="0046161E" w:rsidP="00CC2E52">
      <w:pPr>
        <w:pStyle w:val="af7"/>
        <w:shd w:val="clear" w:color="auto" w:fill="FFFFFF"/>
        <w:spacing w:before="0" w:beforeAutospacing="0" w:after="0" w:afterAutospacing="0"/>
        <w:ind w:firstLine="567"/>
        <w:jc w:val="both"/>
        <w:textAlignment w:val="baseline"/>
        <w:rPr>
          <w:bCs/>
          <w:sz w:val="28"/>
          <w:szCs w:val="28"/>
        </w:rPr>
      </w:pPr>
    </w:p>
    <w:p w:rsidR="0046161E" w:rsidRPr="005D7F9E" w:rsidRDefault="0046161E" w:rsidP="00CC2E52">
      <w:pPr>
        <w:pStyle w:val="af7"/>
        <w:shd w:val="clear" w:color="auto" w:fill="FFFFFF"/>
        <w:spacing w:before="0" w:beforeAutospacing="0" w:after="0" w:afterAutospacing="0"/>
        <w:ind w:firstLine="567"/>
        <w:jc w:val="both"/>
        <w:textAlignment w:val="baseline"/>
        <w:rPr>
          <w:bCs/>
          <w:sz w:val="28"/>
          <w:szCs w:val="28"/>
        </w:rPr>
      </w:pPr>
    </w:p>
    <w:p w:rsidR="00160A59" w:rsidRPr="005D7F9E" w:rsidRDefault="00160A59" w:rsidP="00160A59">
      <w:pPr>
        <w:pStyle w:val="af7"/>
        <w:shd w:val="clear" w:color="auto" w:fill="FFFFFF"/>
        <w:spacing w:before="0" w:beforeAutospacing="0" w:after="0" w:afterAutospacing="0"/>
        <w:ind w:firstLine="567"/>
        <w:jc w:val="both"/>
        <w:textAlignment w:val="baseline"/>
        <w:rPr>
          <w:bCs/>
          <w:sz w:val="28"/>
          <w:szCs w:val="28"/>
        </w:rPr>
      </w:pPr>
      <w:r w:rsidRPr="005D7F9E">
        <w:rPr>
          <w:bCs/>
          <w:sz w:val="28"/>
          <w:szCs w:val="28"/>
        </w:rPr>
        <w:t>Инспектор</w:t>
      </w:r>
    </w:p>
    <w:p w:rsidR="00160A59" w:rsidRPr="005D7F9E" w:rsidRDefault="00160A59" w:rsidP="00160A59">
      <w:pPr>
        <w:pStyle w:val="af7"/>
        <w:shd w:val="clear" w:color="auto" w:fill="FFFFFF"/>
        <w:spacing w:before="0" w:beforeAutospacing="0" w:after="0" w:afterAutospacing="0"/>
        <w:ind w:firstLine="567"/>
        <w:jc w:val="both"/>
        <w:textAlignment w:val="baseline"/>
        <w:rPr>
          <w:bCs/>
          <w:sz w:val="28"/>
          <w:szCs w:val="28"/>
        </w:rPr>
      </w:pPr>
      <w:r w:rsidRPr="005D7F9E">
        <w:rPr>
          <w:bCs/>
          <w:sz w:val="28"/>
          <w:szCs w:val="28"/>
        </w:rPr>
        <w:t>Контрольно-счетного органа</w:t>
      </w:r>
    </w:p>
    <w:p w:rsidR="00160A59" w:rsidRPr="005D7F9E" w:rsidRDefault="00160A59" w:rsidP="00160A59">
      <w:pPr>
        <w:pStyle w:val="af7"/>
        <w:shd w:val="clear" w:color="auto" w:fill="FFFFFF"/>
        <w:spacing w:before="0" w:beforeAutospacing="0" w:after="0" w:afterAutospacing="0"/>
        <w:ind w:firstLine="567"/>
        <w:jc w:val="both"/>
        <w:textAlignment w:val="baseline"/>
        <w:rPr>
          <w:bCs/>
          <w:sz w:val="28"/>
          <w:szCs w:val="28"/>
        </w:rPr>
      </w:pPr>
      <w:r w:rsidRPr="005D7F9E">
        <w:rPr>
          <w:bCs/>
          <w:sz w:val="28"/>
          <w:szCs w:val="28"/>
        </w:rPr>
        <w:t>МР «Тес-</w:t>
      </w:r>
      <w:proofErr w:type="spellStart"/>
      <w:r w:rsidRPr="005D7F9E">
        <w:rPr>
          <w:bCs/>
          <w:sz w:val="28"/>
          <w:szCs w:val="28"/>
        </w:rPr>
        <w:t>Хемский</w:t>
      </w:r>
      <w:proofErr w:type="spellEnd"/>
      <w:r w:rsidRPr="005D7F9E">
        <w:rPr>
          <w:bCs/>
          <w:sz w:val="28"/>
          <w:szCs w:val="28"/>
        </w:rPr>
        <w:t xml:space="preserve"> </w:t>
      </w:r>
      <w:proofErr w:type="spellStart"/>
      <w:r w:rsidRPr="005D7F9E">
        <w:rPr>
          <w:bCs/>
          <w:sz w:val="28"/>
          <w:szCs w:val="28"/>
        </w:rPr>
        <w:t>кожуун</w:t>
      </w:r>
      <w:proofErr w:type="spellEnd"/>
      <w:r w:rsidRPr="005D7F9E">
        <w:rPr>
          <w:bCs/>
          <w:sz w:val="28"/>
          <w:szCs w:val="28"/>
        </w:rPr>
        <w:t xml:space="preserve"> </w:t>
      </w:r>
    </w:p>
    <w:p w:rsidR="00160A59" w:rsidRPr="005D7F9E" w:rsidRDefault="00160A59" w:rsidP="00160A59">
      <w:pPr>
        <w:pStyle w:val="af7"/>
        <w:shd w:val="clear" w:color="auto" w:fill="FFFFFF"/>
        <w:spacing w:before="0" w:beforeAutospacing="0" w:after="0" w:afterAutospacing="0"/>
        <w:ind w:firstLine="567"/>
        <w:jc w:val="both"/>
        <w:textAlignment w:val="baseline"/>
        <w:rPr>
          <w:bCs/>
          <w:sz w:val="28"/>
          <w:szCs w:val="28"/>
        </w:rPr>
      </w:pPr>
      <w:r w:rsidRPr="005D7F9E">
        <w:rPr>
          <w:bCs/>
          <w:sz w:val="28"/>
          <w:szCs w:val="28"/>
        </w:rPr>
        <w:t xml:space="preserve">Республики Тыва»                                                                         </w:t>
      </w:r>
      <w:proofErr w:type="spellStart"/>
      <w:r w:rsidRPr="005D7F9E">
        <w:rPr>
          <w:bCs/>
          <w:sz w:val="28"/>
          <w:szCs w:val="28"/>
        </w:rPr>
        <w:t>Дандаа</w:t>
      </w:r>
      <w:proofErr w:type="spellEnd"/>
      <w:r w:rsidRPr="005D7F9E">
        <w:rPr>
          <w:bCs/>
          <w:sz w:val="28"/>
          <w:szCs w:val="28"/>
        </w:rPr>
        <w:t xml:space="preserve"> С.С.</w:t>
      </w:r>
    </w:p>
    <w:p w:rsidR="00160A59" w:rsidRPr="005D7F9E" w:rsidRDefault="00160A59" w:rsidP="00160A59">
      <w:pPr>
        <w:pStyle w:val="af7"/>
        <w:shd w:val="clear" w:color="auto" w:fill="FFFFFF"/>
        <w:spacing w:before="0" w:beforeAutospacing="0" w:after="0" w:afterAutospacing="0"/>
        <w:ind w:firstLine="567"/>
        <w:jc w:val="both"/>
        <w:textAlignment w:val="baseline"/>
        <w:rPr>
          <w:b/>
          <w:bCs/>
          <w:sz w:val="28"/>
          <w:szCs w:val="28"/>
        </w:rPr>
      </w:pPr>
    </w:p>
    <w:sectPr w:rsidR="00160A59" w:rsidRPr="005D7F9E" w:rsidSect="00A45590">
      <w:headerReference w:type="default" r:id="rId9"/>
      <w:footerReference w:type="even" r:id="rId10"/>
      <w:footerReference w:type="default" r:id="rId11"/>
      <w:pgSz w:w="11907" w:h="16840" w:code="9"/>
      <w:pgMar w:top="284" w:right="850" w:bottom="0" w:left="1134" w:header="284"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6FA" w:rsidRDefault="00A106FA">
      <w:r>
        <w:separator/>
      </w:r>
    </w:p>
  </w:endnote>
  <w:endnote w:type="continuationSeparator" w:id="0">
    <w:p w:rsidR="00A106FA" w:rsidRDefault="00A10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imes New Roman,Bold">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FDD" w:rsidRDefault="00D70600" w:rsidP="00B54076">
    <w:pPr>
      <w:pStyle w:val="a3"/>
      <w:framePr w:wrap="around" w:vAnchor="text" w:hAnchor="margin" w:xAlign="right" w:y="1"/>
      <w:rPr>
        <w:rStyle w:val="a4"/>
      </w:rPr>
    </w:pPr>
    <w:r>
      <w:rPr>
        <w:rStyle w:val="a4"/>
      </w:rPr>
      <w:fldChar w:fldCharType="begin"/>
    </w:r>
    <w:r w:rsidR="007C6FDD">
      <w:rPr>
        <w:rStyle w:val="a4"/>
      </w:rPr>
      <w:instrText xml:space="preserve">PAGE  </w:instrText>
    </w:r>
    <w:r>
      <w:rPr>
        <w:rStyle w:val="a4"/>
      </w:rPr>
      <w:fldChar w:fldCharType="end"/>
    </w:r>
  </w:p>
  <w:p w:rsidR="007C6FDD" w:rsidRDefault="007C6FDD" w:rsidP="007504F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FDD" w:rsidRDefault="00D70600" w:rsidP="00B54076">
    <w:pPr>
      <w:pStyle w:val="a3"/>
      <w:framePr w:wrap="around" w:vAnchor="text" w:hAnchor="margin" w:xAlign="right" w:y="1"/>
      <w:rPr>
        <w:rStyle w:val="a4"/>
      </w:rPr>
    </w:pPr>
    <w:r>
      <w:rPr>
        <w:rStyle w:val="a4"/>
      </w:rPr>
      <w:fldChar w:fldCharType="begin"/>
    </w:r>
    <w:r w:rsidR="007C6FDD">
      <w:rPr>
        <w:rStyle w:val="a4"/>
      </w:rPr>
      <w:instrText xml:space="preserve">PAGE  </w:instrText>
    </w:r>
    <w:r>
      <w:rPr>
        <w:rStyle w:val="a4"/>
      </w:rPr>
      <w:fldChar w:fldCharType="separate"/>
    </w:r>
    <w:r w:rsidR="00D6474E">
      <w:rPr>
        <w:rStyle w:val="a4"/>
        <w:noProof/>
      </w:rPr>
      <w:t>3</w:t>
    </w:r>
    <w:r>
      <w:rPr>
        <w:rStyle w:val="a4"/>
      </w:rPr>
      <w:fldChar w:fldCharType="end"/>
    </w:r>
  </w:p>
  <w:p w:rsidR="007C6FDD" w:rsidRDefault="007C6FDD" w:rsidP="007504F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6FA" w:rsidRDefault="00A106FA">
      <w:r>
        <w:separator/>
      </w:r>
    </w:p>
  </w:footnote>
  <w:footnote w:type="continuationSeparator" w:id="0">
    <w:p w:rsidR="00A106FA" w:rsidRDefault="00A106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FDD" w:rsidRDefault="007C6FDD">
    <w:pPr>
      <w:pStyle w:val="a7"/>
    </w:pPr>
  </w:p>
  <w:p w:rsidR="007C6FDD" w:rsidRDefault="007C6FDD" w:rsidP="00032F3B">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7C08"/>
    <w:multiLevelType w:val="hybridMultilevel"/>
    <w:tmpl w:val="0C4C411E"/>
    <w:lvl w:ilvl="0" w:tplc="81B683FE">
      <w:start w:val="1"/>
      <w:numFmt w:val="decimal"/>
      <w:lvlText w:val="%1."/>
      <w:lvlJc w:val="left"/>
      <w:pPr>
        <w:tabs>
          <w:tab w:val="num" w:pos="2511"/>
        </w:tabs>
        <w:ind w:left="2511" w:hanging="1095"/>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1">
    <w:nsid w:val="033F2C0C"/>
    <w:multiLevelType w:val="hybridMultilevel"/>
    <w:tmpl w:val="1CFA10A4"/>
    <w:lvl w:ilvl="0" w:tplc="0866A6DE">
      <w:start w:val="1"/>
      <w:numFmt w:val="decimal"/>
      <w:lvlText w:val="%1."/>
      <w:lvlJc w:val="left"/>
      <w:pPr>
        <w:ind w:left="720" w:hanging="360"/>
      </w:pPr>
      <w:rPr>
        <w:rFonts w:hint="default"/>
        <w:color w:val="FF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4F1CD2"/>
    <w:multiLevelType w:val="hybridMultilevel"/>
    <w:tmpl w:val="07BCF436"/>
    <w:lvl w:ilvl="0" w:tplc="4D82C1BE">
      <w:start w:val="1"/>
      <w:numFmt w:val="upperRoman"/>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6616C77"/>
    <w:multiLevelType w:val="hybridMultilevel"/>
    <w:tmpl w:val="7C9009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679701C"/>
    <w:multiLevelType w:val="hybridMultilevel"/>
    <w:tmpl w:val="BD505E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70A433A"/>
    <w:multiLevelType w:val="hybridMultilevel"/>
    <w:tmpl w:val="A7806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1311B4"/>
    <w:multiLevelType w:val="hybridMultilevel"/>
    <w:tmpl w:val="1D3A860C"/>
    <w:lvl w:ilvl="0" w:tplc="187EFEB8">
      <w:start w:val="1"/>
      <w:numFmt w:val="decimal"/>
      <w:lvlText w:val="%1."/>
      <w:lvlJc w:val="left"/>
      <w:pPr>
        <w:tabs>
          <w:tab w:val="num" w:pos="864"/>
        </w:tabs>
        <w:ind w:left="864" w:hanging="504"/>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E267665"/>
    <w:multiLevelType w:val="hybridMultilevel"/>
    <w:tmpl w:val="A13E7714"/>
    <w:lvl w:ilvl="0" w:tplc="86BED1AE">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04E44D7"/>
    <w:multiLevelType w:val="hybridMultilevel"/>
    <w:tmpl w:val="8D56AD7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nsid w:val="124E7558"/>
    <w:multiLevelType w:val="hybridMultilevel"/>
    <w:tmpl w:val="00168DF2"/>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0">
    <w:nsid w:val="193A716B"/>
    <w:multiLevelType w:val="hybridMultilevel"/>
    <w:tmpl w:val="CB7E217A"/>
    <w:lvl w:ilvl="0" w:tplc="DC44D96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9BC7EDC"/>
    <w:multiLevelType w:val="hybridMultilevel"/>
    <w:tmpl w:val="C4E2C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8A5B54"/>
    <w:multiLevelType w:val="hybridMultilevel"/>
    <w:tmpl w:val="EC201848"/>
    <w:lvl w:ilvl="0" w:tplc="662AB65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1EAD77C2"/>
    <w:multiLevelType w:val="hybridMultilevel"/>
    <w:tmpl w:val="E2D8FC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6AE0839"/>
    <w:multiLevelType w:val="multilevel"/>
    <w:tmpl w:val="5C325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94903E5"/>
    <w:multiLevelType w:val="hybridMultilevel"/>
    <w:tmpl w:val="B1D85584"/>
    <w:lvl w:ilvl="0" w:tplc="00201C1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2C351CD6"/>
    <w:multiLevelType w:val="hybridMultilevel"/>
    <w:tmpl w:val="F00EF258"/>
    <w:lvl w:ilvl="0" w:tplc="04190001">
      <w:start w:val="1"/>
      <w:numFmt w:val="bullet"/>
      <w:lvlText w:val=""/>
      <w:lvlJc w:val="left"/>
      <w:pPr>
        <w:ind w:left="2140" w:hanging="360"/>
      </w:pPr>
      <w:rPr>
        <w:rFonts w:ascii="Symbol" w:hAnsi="Symbol" w:hint="default"/>
      </w:rPr>
    </w:lvl>
    <w:lvl w:ilvl="1" w:tplc="04190003" w:tentative="1">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17">
    <w:nsid w:val="2D816700"/>
    <w:multiLevelType w:val="hybridMultilevel"/>
    <w:tmpl w:val="28CC8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5C15DB"/>
    <w:multiLevelType w:val="hybridMultilevel"/>
    <w:tmpl w:val="28F83622"/>
    <w:lvl w:ilvl="0" w:tplc="2C8449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2A81419"/>
    <w:multiLevelType w:val="hybridMultilevel"/>
    <w:tmpl w:val="910272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35D41F0"/>
    <w:multiLevelType w:val="hybridMultilevel"/>
    <w:tmpl w:val="B5A8958A"/>
    <w:lvl w:ilvl="0" w:tplc="173477F6">
      <w:start w:val="1"/>
      <w:numFmt w:val="decimal"/>
      <w:lvlText w:val="%1."/>
      <w:lvlJc w:val="left"/>
      <w:pPr>
        <w:ind w:left="1065" w:hanging="360"/>
      </w:pPr>
      <w:rPr>
        <w:rFonts w:ascii="Times New Roman" w:hAnsi="Times New Roman" w:cs="Times New Roman" w:hint="default"/>
        <w:color w:val="auto"/>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34061064"/>
    <w:multiLevelType w:val="hybridMultilevel"/>
    <w:tmpl w:val="70A861BA"/>
    <w:lvl w:ilvl="0" w:tplc="08AE3B7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2">
    <w:nsid w:val="36993A7B"/>
    <w:multiLevelType w:val="hybridMultilevel"/>
    <w:tmpl w:val="E3A4928A"/>
    <w:lvl w:ilvl="0" w:tplc="79784CCE">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36A93548"/>
    <w:multiLevelType w:val="hybridMultilevel"/>
    <w:tmpl w:val="CF8853BA"/>
    <w:lvl w:ilvl="0" w:tplc="5D5871E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FB44C9"/>
    <w:multiLevelType w:val="hybridMultilevel"/>
    <w:tmpl w:val="9210F30A"/>
    <w:lvl w:ilvl="0" w:tplc="6484AA5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5">
    <w:nsid w:val="39007549"/>
    <w:multiLevelType w:val="hybridMultilevel"/>
    <w:tmpl w:val="24182FD0"/>
    <w:lvl w:ilvl="0" w:tplc="03005EDA">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1F34779"/>
    <w:multiLevelType w:val="hybridMultilevel"/>
    <w:tmpl w:val="0C86CE88"/>
    <w:lvl w:ilvl="0" w:tplc="65C256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FA3EFE"/>
    <w:multiLevelType w:val="hybridMultilevel"/>
    <w:tmpl w:val="E99A3608"/>
    <w:lvl w:ilvl="0" w:tplc="3A02DC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45C01C53"/>
    <w:multiLevelType w:val="hybridMultilevel"/>
    <w:tmpl w:val="9C6089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AEF03C7"/>
    <w:multiLevelType w:val="hybridMultilevel"/>
    <w:tmpl w:val="850C9584"/>
    <w:lvl w:ilvl="0" w:tplc="142E92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B1C3C74"/>
    <w:multiLevelType w:val="hybridMultilevel"/>
    <w:tmpl w:val="56B6DAB0"/>
    <w:lvl w:ilvl="0" w:tplc="CFE2C4F4">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4B5B385D"/>
    <w:multiLevelType w:val="hybridMultilevel"/>
    <w:tmpl w:val="383261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EE322DA"/>
    <w:multiLevelType w:val="hybridMultilevel"/>
    <w:tmpl w:val="417EF8DA"/>
    <w:lvl w:ilvl="0" w:tplc="03AE9FA0">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33">
    <w:nsid w:val="53330C6A"/>
    <w:multiLevelType w:val="hybridMultilevel"/>
    <w:tmpl w:val="FAC8749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8E62AA3"/>
    <w:multiLevelType w:val="hybridMultilevel"/>
    <w:tmpl w:val="0E368960"/>
    <w:lvl w:ilvl="0" w:tplc="D018C7E4">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35">
    <w:nsid w:val="5CE57475"/>
    <w:multiLevelType w:val="hybridMultilevel"/>
    <w:tmpl w:val="392A557E"/>
    <w:lvl w:ilvl="0" w:tplc="CEF8ABAA">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41C480F"/>
    <w:multiLevelType w:val="hybridMultilevel"/>
    <w:tmpl w:val="133C4F1A"/>
    <w:lvl w:ilvl="0" w:tplc="750495E6">
      <w:start w:val="1"/>
      <w:numFmt w:val="decimal"/>
      <w:lvlText w:val="%1."/>
      <w:lvlJc w:val="left"/>
      <w:pPr>
        <w:ind w:left="720" w:hanging="360"/>
      </w:pPr>
      <w:rPr>
        <w:rFonts w:hint="default"/>
        <w:color w:val="000000"/>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ED2CF3"/>
    <w:multiLevelType w:val="hybridMultilevel"/>
    <w:tmpl w:val="3028B3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8961581"/>
    <w:multiLevelType w:val="hybridMultilevel"/>
    <w:tmpl w:val="68505E62"/>
    <w:lvl w:ilvl="0" w:tplc="ECC4DD7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8E27A2E"/>
    <w:multiLevelType w:val="hybridMultilevel"/>
    <w:tmpl w:val="2D0CA5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D343CB8"/>
    <w:multiLevelType w:val="multilevel"/>
    <w:tmpl w:val="3F121294"/>
    <w:lvl w:ilvl="0">
      <w:start w:val="1"/>
      <w:numFmt w:val="decimal"/>
      <w:lvlText w:val="%1."/>
      <w:lvlJc w:val="left"/>
      <w:pPr>
        <w:ind w:left="786" w:hanging="360"/>
      </w:pPr>
    </w:lvl>
    <w:lvl w:ilvl="1">
      <w:start w:val="1"/>
      <w:numFmt w:val="decimal"/>
      <w:isLgl/>
      <w:lvlText w:val="%1.%2."/>
      <w:lvlJc w:val="left"/>
      <w:pPr>
        <w:ind w:left="5606" w:hanging="360"/>
      </w:pPr>
    </w:lvl>
    <w:lvl w:ilvl="2">
      <w:start w:val="1"/>
      <w:numFmt w:val="decimal"/>
      <w:isLgl/>
      <w:lvlText w:val="%1.%2.%3."/>
      <w:lvlJc w:val="left"/>
      <w:pPr>
        <w:ind w:left="5966" w:hanging="720"/>
      </w:pPr>
    </w:lvl>
    <w:lvl w:ilvl="3">
      <w:start w:val="1"/>
      <w:numFmt w:val="decimal"/>
      <w:isLgl/>
      <w:lvlText w:val="%1.%2.%3.%4."/>
      <w:lvlJc w:val="left"/>
      <w:pPr>
        <w:ind w:left="5966" w:hanging="720"/>
      </w:pPr>
    </w:lvl>
    <w:lvl w:ilvl="4">
      <w:start w:val="1"/>
      <w:numFmt w:val="decimal"/>
      <w:isLgl/>
      <w:lvlText w:val="%1.%2.%3.%4.%5."/>
      <w:lvlJc w:val="left"/>
      <w:pPr>
        <w:ind w:left="6326" w:hanging="1080"/>
      </w:pPr>
    </w:lvl>
    <w:lvl w:ilvl="5">
      <w:start w:val="1"/>
      <w:numFmt w:val="decimal"/>
      <w:isLgl/>
      <w:lvlText w:val="%1.%2.%3.%4.%5.%6."/>
      <w:lvlJc w:val="left"/>
      <w:pPr>
        <w:ind w:left="6326" w:hanging="1080"/>
      </w:pPr>
    </w:lvl>
    <w:lvl w:ilvl="6">
      <w:start w:val="1"/>
      <w:numFmt w:val="decimal"/>
      <w:isLgl/>
      <w:lvlText w:val="%1.%2.%3.%4.%5.%6.%7."/>
      <w:lvlJc w:val="left"/>
      <w:pPr>
        <w:ind w:left="6686" w:hanging="1440"/>
      </w:pPr>
    </w:lvl>
    <w:lvl w:ilvl="7">
      <w:start w:val="1"/>
      <w:numFmt w:val="decimal"/>
      <w:isLgl/>
      <w:lvlText w:val="%1.%2.%3.%4.%5.%6.%7.%8."/>
      <w:lvlJc w:val="left"/>
      <w:pPr>
        <w:ind w:left="6686" w:hanging="1440"/>
      </w:pPr>
    </w:lvl>
    <w:lvl w:ilvl="8">
      <w:start w:val="1"/>
      <w:numFmt w:val="decimal"/>
      <w:isLgl/>
      <w:lvlText w:val="%1.%2.%3.%4.%5.%6.%7.%8.%9."/>
      <w:lvlJc w:val="left"/>
      <w:pPr>
        <w:ind w:left="7046" w:hanging="1800"/>
      </w:pPr>
    </w:lvl>
  </w:abstractNum>
  <w:abstractNum w:abstractNumId="41">
    <w:nsid w:val="70F96067"/>
    <w:multiLevelType w:val="hybridMultilevel"/>
    <w:tmpl w:val="4634953A"/>
    <w:lvl w:ilvl="0" w:tplc="81B683FE">
      <w:start w:val="1"/>
      <w:numFmt w:val="decimal"/>
      <w:lvlText w:val="%1."/>
      <w:lvlJc w:val="left"/>
      <w:pPr>
        <w:tabs>
          <w:tab w:val="num" w:pos="2511"/>
        </w:tabs>
        <w:ind w:left="2511" w:hanging="10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4E37389"/>
    <w:multiLevelType w:val="hybridMultilevel"/>
    <w:tmpl w:val="F4C82EAE"/>
    <w:lvl w:ilvl="0" w:tplc="4E8E21E8">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77956D03"/>
    <w:multiLevelType w:val="hybridMultilevel"/>
    <w:tmpl w:val="0C86CE88"/>
    <w:lvl w:ilvl="0" w:tplc="65C256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DD1F08"/>
    <w:multiLevelType w:val="hybridMultilevel"/>
    <w:tmpl w:val="4740F02C"/>
    <w:lvl w:ilvl="0" w:tplc="71DEEEE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7A962523"/>
    <w:multiLevelType w:val="hybridMultilevel"/>
    <w:tmpl w:val="EAD0B202"/>
    <w:lvl w:ilvl="0" w:tplc="414443D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46">
    <w:nsid w:val="7ACB17B8"/>
    <w:multiLevelType w:val="hybridMultilevel"/>
    <w:tmpl w:val="D5EE9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A52796"/>
    <w:multiLevelType w:val="multilevel"/>
    <w:tmpl w:val="719E5912"/>
    <w:lvl w:ilvl="0">
      <w:start w:val="1"/>
      <w:numFmt w:val="decimal"/>
      <w:lvlText w:val="%1."/>
      <w:lvlJc w:val="left"/>
      <w:pPr>
        <w:tabs>
          <w:tab w:val="num" w:pos="1495"/>
        </w:tabs>
        <w:ind w:left="1495" w:hanging="360"/>
      </w:pPr>
      <w:rPr>
        <w:rFonts w:ascii="Times New Roman" w:hAnsi="Times New Roman" w:cs="Times New Roman" w:hint="default"/>
        <w:color w:val="auto"/>
        <w:sz w:val="24"/>
        <w:szCs w:val="24"/>
      </w:rPr>
    </w:lvl>
    <w:lvl w:ilvl="1" w:tentative="1">
      <w:start w:val="1"/>
      <w:numFmt w:val="decimal"/>
      <w:lvlText w:val="%2."/>
      <w:lvlJc w:val="left"/>
      <w:pPr>
        <w:tabs>
          <w:tab w:val="num" w:pos="2215"/>
        </w:tabs>
        <w:ind w:left="2215" w:hanging="360"/>
      </w:pPr>
    </w:lvl>
    <w:lvl w:ilvl="2" w:tentative="1">
      <w:start w:val="1"/>
      <w:numFmt w:val="decimal"/>
      <w:lvlText w:val="%3."/>
      <w:lvlJc w:val="left"/>
      <w:pPr>
        <w:tabs>
          <w:tab w:val="num" w:pos="2935"/>
        </w:tabs>
        <w:ind w:left="2935" w:hanging="360"/>
      </w:pPr>
    </w:lvl>
    <w:lvl w:ilvl="3" w:tentative="1">
      <w:start w:val="1"/>
      <w:numFmt w:val="decimal"/>
      <w:lvlText w:val="%4."/>
      <w:lvlJc w:val="left"/>
      <w:pPr>
        <w:tabs>
          <w:tab w:val="num" w:pos="3655"/>
        </w:tabs>
        <w:ind w:left="3655" w:hanging="360"/>
      </w:pPr>
    </w:lvl>
    <w:lvl w:ilvl="4" w:tentative="1">
      <w:start w:val="1"/>
      <w:numFmt w:val="decimal"/>
      <w:lvlText w:val="%5."/>
      <w:lvlJc w:val="left"/>
      <w:pPr>
        <w:tabs>
          <w:tab w:val="num" w:pos="4375"/>
        </w:tabs>
        <w:ind w:left="4375" w:hanging="360"/>
      </w:pPr>
    </w:lvl>
    <w:lvl w:ilvl="5" w:tentative="1">
      <w:start w:val="1"/>
      <w:numFmt w:val="decimal"/>
      <w:lvlText w:val="%6."/>
      <w:lvlJc w:val="left"/>
      <w:pPr>
        <w:tabs>
          <w:tab w:val="num" w:pos="5095"/>
        </w:tabs>
        <w:ind w:left="5095" w:hanging="360"/>
      </w:pPr>
    </w:lvl>
    <w:lvl w:ilvl="6" w:tentative="1">
      <w:start w:val="1"/>
      <w:numFmt w:val="decimal"/>
      <w:lvlText w:val="%7."/>
      <w:lvlJc w:val="left"/>
      <w:pPr>
        <w:tabs>
          <w:tab w:val="num" w:pos="5815"/>
        </w:tabs>
        <w:ind w:left="5815" w:hanging="360"/>
      </w:pPr>
    </w:lvl>
    <w:lvl w:ilvl="7" w:tentative="1">
      <w:start w:val="1"/>
      <w:numFmt w:val="decimal"/>
      <w:lvlText w:val="%8."/>
      <w:lvlJc w:val="left"/>
      <w:pPr>
        <w:tabs>
          <w:tab w:val="num" w:pos="6535"/>
        </w:tabs>
        <w:ind w:left="6535" w:hanging="360"/>
      </w:pPr>
    </w:lvl>
    <w:lvl w:ilvl="8" w:tentative="1">
      <w:start w:val="1"/>
      <w:numFmt w:val="decimal"/>
      <w:lvlText w:val="%9."/>
      <w:lvlJc w:val="left"/>
      <w:pPr>
        <w:tabs>
          <w:tab w:val="num" w:pos="7255"/>
        </w:tabs>
        <w:ind w:left="7255" w:hanging="360"/>
      </w:pPr>
    </w:lvl>
  </w:abstractNum>
  <w:abstractNum w:abstractNumId="48">
    <w:nsid w:val="7CB87B3E"/>
    <w:multiLevelType w:val="hybridMultilevel"/>
    <w:tmpl w:val="A56801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1"/>
  </w:num>
  <w:num w:numId="3">
    <w:abstractNumId w:val="35"/>
  </w:num>
  <w:num w:numId="4">
    <w:abstractNumId w:val="15"/>
  </w:num>
  <w:num w:numId="5">
    <w:abstractNumId w:val="12"/>
  </w:num>
  <w:num w:numId="6">
    <w:abstractNumId w:val="45"/>
  </w:num>
  <w:num w:numId="7">
    <w:abstractNumId w:val="21"/>
  </w:num>
  <w:num w:numId="8">
    <w:abstractNumId w:val="34"/>
  </w:num>
  <w:num w:numId="9">
    <w:abstractNumId w:val="22"/>
  </w:num>
  <w:num w:numId="10">
    <w:abstractNumId w:val="38"/>
  </w:num>
  <w:num w:numId="11">
    <w:abstractNumId w:val="5"/>
  </w:num>
  <w:num w:numId="12">
    <w:abstractNumId w:val="10"/>
  </w:num>
  <w:num w:numId="13">
    <w:abstractNumId w:val="16"/>
  </w:num>
  <w:num w:numId="14">
    <w:abstractNumId w:val="7"/>
  </w:num>
  <w:num w:numId="15">
    <w:abstractNumId w:val="9"/>
  </w:num>
  <w:num w:numId="16">
    <w:abstractNumId w:val="8"/>
  </w:num>
  <w:num w:numId="17">
    <w:abstractNumId w:val="43"/>
  </w:num>
  <w:num w:numId="18">
    <w:abstractNumId w:val="26"/>
  </w:num>
  <w:num w:numId="19">
    <w:abstractNumId w:val="23"/>
  </w:num>
  <w:num w:numId="20">
    <w:abstractNumId w:val="46"/>
  </w:num>
  <w:num w:numId="21">
    <w:abstractNumId w:val="17"/>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4"/>
  </w:num>
  <w:num w:numId="25">
    <w:abstractNumId w:val="18"/>
  </w:num>
  <w:num w:numId="26">
    <w:abstractNumId w:val="42"/>
  </w:num>
  <w:num w:numId="27">
    <w:abstractNumId w:val="30"/>
  </w:num>
  <w:num w:numId="28">
    <w:abstractNumId w:val="36"/>
  </w:num>
  <w:num w:numId="29">
    <w:abstractNumId w:val="32"/>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2"/>
  </w:num>
  <w:num w:numId="33">
    <w:abstractNumId w:val="25"/>
  </w:num>
  <w:num w:numId="34">
    <w:abstractNumId w:val="44"/>
  </w:num>
  <w:num w:numId="35">
    <w:abstractNumId w:val="47"/>
  </w:num>
  <w:num w:numId="36">
    <w:abstractNumId w:val="14"/>
  </w:num>
  <w:num w:numId="37">
    <w:abstractNumId w:val="29"/>
  </w:num>
  <w:num w:numId="38">
    <w:abstractNumId w:val="27"/>
  </w:num>
  <w:num w:numId="39">
    <w:abstractNumId w:val="20"/>
  </w:num>
  <w:num w:numId="40">
    <w:abstractNumId w:val="4"/>
  </w:num>
  <w:num w:numId="41">
    <w:abstractNumId w:val="33"/>
  </w:num>
  <w:num w:numId="42">
    <w:abstractNumId w:val="13"/>
  </w:num>
  <w:num w:numId="43">
    <w:abstractNumId w:val="3"/>
  </w:num>
  <w:num w:numId="44">
    <w:abstractNumId w:val="37"/>
  </w:num>
  <w:num w:numId="45">
    <w:abstractNumId w:val="31"/>
  </w:num>
  <w:num w:numId="46">
    <w:abstractNumId w:val="39"/>
  </w:num>
  <w:num w:numId="47">
    <w:abstractNumId w:val="19"/>
  </w:num>
  <w:num w:numId="48">
    <w:abstractNumId w:val="28"/>
  </w:num>
  <w:num w:numId="49">
    <w:abstractNumId w:val="48"/>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84FE9"/>
    <w:rsid w:val="00000490"/>
    <w:rsid w:val="00000976"/>
    <w:rsid w:val="00000E59"/>
    <w:rsid w:val="00000F22"/>
    <w:rsid w:val="00001F06"/>
    <w:rsid w:val="0000258E"/>
    <w:rsid w:val="000025F3"/>
    <w:rsid w:val="00002713"/>
    <w:rsid w:val="00002830"/>
    <w:rsid w:val="00002C3B"/>
    <w:rsid w:val="00002E3E"/>
    <w:rsid w:val="00003547"/>
    <w:rsid w:val="00003A26"/>
    <w:rsid w:val="00003C6B"/>
    <w:rsid w:val="000047BE"/>
    <w:rsid w:val="00004A55"/>
    <w:rsid w:val="000052F9"/>
    <w:rsid w:val="00005763"/>
    <w:rsid w:val="00005D30"/>
    <w:rsid w:val="00005F12"/>
    <w:rsid w:val="00006447"/>
    <w:rsid w:val="00007D38"/>
    <w:rsid w:val="000101AE"/>
    <w:rsid w:val="00010454"/>
    <w:rsid w:val="000105A3"/>
    <w:rsid w:val="00010817"/>
    <w:rsid w:val="000109D6"/>
    <w:rsid w:val="00010C77"/>
    <w:rsid w:val="000117DC"/>
    <w:rsid w:val="00011CA8"/>
    <w:rsid w:val="00011D93"/>
    <w:rsid w:val="000121D6"/>
    <w:rsid w:val="00013060"/>
    <w:rsid w:val="00013343"/>
    <w:rsid w:val="0001375E"/>
    <w:rsid w:val="00014833"/>
    <w:rsid w:val="0001537E"/>
    <w:rsid w:val="000154AA"/>
    <w:rsid w:val="0001673B"/>
    <w:rsid w:val="000174AD"/>
    <w:rsid w:val="0002007D"/>
    <w:rsid w:val="00020BBC"/>
    <w:rsid w:val="00020D2F"/>
    <w:rsid w:val="00020DE4"/>
    <w:rsid w:val="0002143C"/>
    <w:rsid w:val="00021DED"/>
    <w:rsid w:val="00022A11"/>
    <w:rsid w:val="00022E89"/>
    <w:rsid w:val="00023252"/>
    <w:rsid w:val="00023BB5"/>
    <w:rsid w:val="00023EF7"/>
    <w:rsid w:val="00025029"/>
    <w:rsid w:val="000251CE"/>
    <w:rsid w:val="000252E2"/>
    <w:rsid w:val="00025BCB"/>
    <w:rsid w:val="00025D54"/>
    <w:rsid w:val="00026084"/>
    <w:rsid w:val="000260D2"/>
    <w:rsid w:val="00026291"/>
    <w:rsid w:val="000269C2"/>
    <w:rsid w:val="00026B28"/>
    <w:rsid w:val="00026E27"/>
    <w:rsid w:val="00027204"/>
    <w:rsid w:val="000272B0"/>
    <w:rsid w:val="000278AF"/>
    <w:rsid w:val="0002792E"/>
    <w:rsid w:val="000303A1"/>
    <w:rsid w:val="00030DEE"/>
    <w:rsid w:val="00031139"/>
    <w:rsid w:val="000315A6"/>
    <w:rsid w:val="00031C69"/>
    <w:rsid w:val="00031D55"/>
    <w:rsid w:val="00031F4A"/>
    <w:rsid w:val="00032F3B"/>
    <w:rsid w:val="00033A22"/>
    <w:rsid w:val="00035064"/>
    <w:rsid w:val="000359C6"/>
    <w:rsid w:val="000362D8"/>
    <w:rsid w:val="000363C7"/>
    <w:rsid w:val="000364F1"/>
    <w:rsid w:val="00036BD3"/>
    <w:rsid w:val="00036C29"/>
    <w:rsid w:val="00036F9A"/>
    <w:rsid w:val="000370C7"/>
    <w:rsid w:val="000375FA"/>
    <w:rsid w:val="00037709"/>
    <w:rsid w:val="000377DE"/>
    <w:rsid w:val="000378C5"/>
    <w:rsid w:val="00037950"/>
    <w:rsid w:val="00037DEA"/>
    <w:rsid w:val="0004001B"/>
    <w:rsid w:val="0004092A"/>
    <w:rsid w:val="000409D3"/>
    <w:rsid w:val="00040C84"/>
    <w:rsid w:val="00040DC8"/>
    <w:rsid w:val="00041230"/>
    <w:rsid w:val="00041435"/>
    <w:rsid w:val="00041B6E"/>
    <w:rsid w:val="00041EE4"/>
    <w:rsid w:val="00042571"/>
    <w:rsid w:val="00042726"/>
    <w:rsid w:val="000429B0"/>
    <w:rsid w:val="000439A6"/>
    <w:rsid w:val="00043CB0"/>
    <w:rsid w:val="00044642"/>
    <w:rsid w:val="00044A3D"/>
    <w:rsid w:val="00044D10"/>
    <w:rsid w:val="00045031"/>
    <w:rsid w:val="00045C6E"/>
    <w:rsid w:val="00045FF5"/>
    <w:rsid w:val="00046542"/>
    <w:rsid w:val="000470CB"/>
    <w:rsid w:val="000471AE"/>
    <w:rsid w:val="00047230"/>
    <w:rsid w:val="000477A7"/>
    <w:rsid w:val="00050064"/>
    <w:rsid w:val="0005018F"/>
    <w:rsid w:val="000505BD"/>
    <w:rsid w:val="00050720"/>
    <w:rsid w:val="000507EC"/>
    <w:rsid w:val="00050BC4"/>
    <w:rsid w:val="00050C75"/>
    <w:rsid w:val="00050D27"/>
    <w:rsid w:val="0005106A"/>
    <w:rsid w:val="000512EF"/>
    <w:rsid w:val="00051531"/>
    <w:rsid w:val="00051E49"/>
    <w:rsid w:val="00052238"/>
    <w:rsid w:val="00052302"/>
    <w:rsid w:val="00052549"/>
    <w:rsid w:val="000531CC"/>
    <w:rsid w:val="000536B7"/>
    <w:rsid w:val="00053905"/>
    <w:rsid w:val="0005391E"/>
    <w:rsid w:val="00053BFA"/>
    <w:rsid w:val="00053D56"/>
    <w:rsid w:val="00054809"/>
    <w:rsid w:val="000549B1"/>
    <w:rsid w:val="00054DFC"/>
    <w:rsid w:val="00055748"/>
    <w:rsid w:val="0005599A"/>
    <w:rsid w:val="00056818"/>
    <w:rsid w:val="00056C1D"/>
    <w:rsid w:val="00056C65"/>
    <w:rsid w:val="000578B5"/>
    <w:rsid w:val="00060392"/>
    <w:rsid w:val="00060DDD"/>
    <w:rsid w:val="00061174"/>
    <w:rsid w:val="000611FA"/>
    <w:rsid w:val="000612F9"/>
    <w:rsid w:val="00061750"/>
    <w:rsid w:val="00061B23"/>
    <w:rsid w:val="00061C3C"/>
    <w:rsid w:val="00061C41"/>
    <w:rsid w:val="00062394"/>
    <w:rsid w:val="00062874"/>
    <w:rsid w:val="000629CE"/>
    <w:rsid w:val="00062AFD"/>
    <w:rsid w:val="00063807"/>
    <w:rsid w:val="000642AF"/>
    <w:rsid w:val="000643C6"/>
    <w:rsid w:val="000647CF"/>
    <w:rsid w:val="00064DEF"/>
    <w:rsid w:val="0006535B"/>
    <w:rsid w:val="00065502"/>
    <w:rsid w:val="000655B0"/>
    <w:rsid w:val="000655B2"/>
    <w:rsid w:val="00065C44"/>
    <w:rsid w:val="00067A0B"/>
    <w:rsid w:val="00067A8D"/>
    <w:rsid w:val="00070BF6"/>
    <w:rsid w:val="00070D5C"/>
    <w:rsid w:val="000710CA"/>
    <w:rsid w:val="0007112C"/>
    <w:rsid w:val="000712F6"/>
    <w:rsid w:val="0007165B"/>
    <w:rsid w:val="00072AEF"/>
    <w:rsid w:val="00073213"/>
    <w:rsid w:val="000738A2"/>
    <w:rsid w:val="00073AE2"/>
    <w:rsid w:val="00073D76"/>
    <w:rsid w:val="00074174"/>
    <w:rsid w:val="000741D0"/>
    <w:rsid w:val="00074B4E"/>
    <w:rsid w:val="0007502D"/>
    <w:rsid w:val="000753A1"/>
    <w:rsid w:val="00075682"/>
    <w:rsid w:val="00076062"/>
    <w:rsid w:val="00076084"/>
    <w:rsid w:val="0007624F"/>
    <w:rsid w:val="0007649A"/>
    <w:rsid w:val="000779CC"/>
    <w:rsid w:val="00077A22"/>
    <w:rsid w:val="00077C23"/>
    <w:rsid w:val="000802F1"/>
    <w:rsid w:val="000805FE"/>
    <w:rsid w:val="00080D3A"/>
    <w:rsid w:val="00080F02"/>
    <w:rsid w:val="000815C4"/>
    <w:rsid w:val="000815D8"/>
    <w:rsid w:val="000818BC"/>
    <w:rsid w:val="000823A3"/>
    <w:rsid w:val="000826A8"/>
    <w:rsid w:val="00083970"/>
    <w:rsid w:val="00083AB1"/>
    <w:rsid w:val="00083EE5"/>
    <w:rsid w:val="000847C6"/>
    <w:rsid w:val="000853E4"/>
    <w:rsid w:val="000859FA"/>
    <w:rsid w:val="00086A72"/>
    <w:rsid w:val="00086B1D"/>
    <w:rsid w:val="000871C9"/>
    <w:rsid w:val="0008723C"/>
    <w:rsid w:val="0009004F"/>
    <w:rsid w:val="0009033A"/>
    <w:rsid w:val="0009054E"/>
    <w:rsid w:val="00090B60"/>
    <w:rsid w:val="00090DA0"/>
    <w:rsid w:val="00090E40"/>
    <w:rsid w:val="00091494"/>
    <w:rsid w:val="000916B9"/>
    <w:rsid w:val="00092311"/>
    <w:rsid w:val="00092E50"/>
    <w:rsid w:val="00093127"/>
    <w:rsid w:val="00093291"/>
    <w:rsid w:val="000940AF"/>
    <w:rsid w:val="0009418F"/>
    <w:rsid w:val="00094370"/>
    <w:rsid w:val="00094657"/>
    <w:rsid w:val="000949A0"/>
    <w:rsid w:val="000951F5"/>
    <w:rsid w:val="000958AB"/>
    <w:rsid w:val="00095F13"/>
    <w:rsid w:val="0009680E"/>
    <w:rsid w:val="0009684F"/>
    <w:rsid w:val="00096E73"/>
    <w:rsid w:val="00097447"/>
    <w:rsid w:val="000976C3"/>
    <w:rsid w:val="00097930"/>
    <w:rsid w:val="000A1410"/>
    <w:rsid w:val="000A166B"/>
    <w:rsid w:val="000A3C81"/>
    <w:rsid w:val="000A4A45"/>
    <w:rsid w:val="000A4CF7"/>
    <w:rsid w:val="000A59DE"/>
    <w:rsid w:val="000A5BC0"/>
    <w:rsid w:val="000A5D05"/>
    <w:rsid w:val="000A6A2F"/>
    <w:rsid w:val="000A6B77"/>
    <w:rsid w:val="000A7077"/>
    <w:rsid w:val="000A7333"/>
    <w:rsid w:val="000A7B6A"/>
    <w:rsid w:val="000B03C2"/>
    <w:rsid w:val="000B0986"/>
    <w:rsid w:val="000B0D10"/>
    <w:rsid w:val="000B0E85"/>
    <w:rsid w:val="000B133A"/>
    <w:rsid w:val="000B156A"/>
    <w:rsid w:val="000B1D28"/>
    <w:rsid w:val="000B2700"/>
    <w:rsid w:val="000B29A6"/>
    <w:rsid w:val="000B2DDA"/>
    <w:rsid w:val="000B307F"/>
    <w:rsid w:val="000B3799"/>
    <w:rsid w:val="000B386E"/>
    <w:rsid w:val="000B389C"/>
    <w:rsid w:val="000B3A5E"/>
    <w:rsid w:val="000B3F2D"/>
    <w:rsid w:val="000B3F64"/>
    <w:rsid w:val="000B4076"/>
    <w:rsid w:val="000B4459"/>
    <w:rsid w:val="000B5192"/>
    <w:rsid w:val="000B5C21"/>
    <w:rsid w:val="000B5C31"/>
    <w:rsid w:val="000B5DA8"/>
    <w:rsid w:val="000B5F78"/>
    <w:rsid w:val="000B63D4"/>
    <w:rsid w:val="000B65D5"/>
    <w:rsid w:val="000B66D3"/>
    <w:rsid w:val="000B6AA2"/>
    <w:rsid w:val="000B6B5D"/>
    <w:rsid w:val="000B71B8"/>
    <w:rsid w:val="000B75A5"/>
    <w:rsid w:val="000B78C9"/>
    <w:rsid w:val="000B7A21"/>
    <w:rsid w:val="000B7A88"/>
    <w:rsid w:val="000B7D50"/>
    <w:rsid w:val="000B7EEB"/>
    <w:rsid w:val="000C0649"/>
    <w:rsid w:val="000C0A27"/>
    <w:rsid w:val="000C0CB5"/>
    <w:rsid w:val="000C0E8A"/>
    <w:rsid w:val="000C1888"/>
    <w:rsid w:val="000C1ABA"/>
    <w:rsid w:val="000C1C82"/>
    <w:rsid w:val="000C1E95"/>
    <w:rsid w:val="000C2371"/>
    <w:rsid w:val="000C257F"/>
    <w:rsid w:val="000C25BE"/>
    <w:rsid w:val="000C332F"/>
    <w:rsid w:val="000C35D9"/>
    <w:rsid w:val="000C3AA8"/>
    <w:rsid w:val="000C3D5D"/>
    <w:rsid w:val="000C424F"/>
    <w:rsid w:val="000C503D"/>
    <w:rsid w:val="000C5237"/>
    <w:rsid w:val="000C5686"/>
    <w:rsid w:val="000C56CA"/>
    <w:rsid w:val="000C57C5"/>
    <w:rsid w:val="000C5B16"/>
    <w:rsid w:val="000C5B53"/>
    <w:rsid w:val="000C621C"/>
    <w:rsid w:val="000C736B"/>
    <w:rsid w:val="000C7430"/>
    <w:rsid w:val="000C75C3"/>
    <w:rsid w:val="000C78D0"/>
    <w:rsid w:val="000C7A3C"/>
    <w:rsid w:val="000C7E18"/>
    <w:rsid w:val="000C7EB9"/>
    <w:rsid w:val="000D01F4"/>
    <w:rsid w:val="000D0AAF"/>
    <w:rsid w:val="000D0C8A"/>
    <w:rsid w:val="000D1A42"/>
    <w:rsid w:val="000D1A9F"/>
    <w:rsid w:val="000D1BDA"/>
    <w:rsid w:val="000D1F37"/>
    <w:rsid w:val="000D2511"/>
    <w:rsid w:val="000D271F"/>
    <w:rsid w:val="000D28DF"/>
    <w:rsid w:val="000D2EB1"/>
    <w:rsid w:val="000D35B5"/>
    <w:rsid w:val="000D3CE7"/>
    <w:rsid w:val="000D4204"/>
    <w:rsid w:val="000D506E"/>
    <w:rsid w:val="000D545D"/>
    <w:rsid w:val="000D54D2"/>
    <w:rsid w:val="000D5EF3"/>
    <w:rsid w:val="000D6E8A"/>
    <w:rsid w:val="000D7D55"/>
    <w:rsid w:val="000E02AA"/>
    <w:rsid w:val="000E03A2"/>
    <w:rsid w:val="000E1059"/>
    <w:rsid w:val="000E10B8"/>
    <w:rsid w:val="000E1485"/>
    <w:rsid w:val="000E1685"/>
    <w:rsid w:val="000E1BC5"/>
    <w:rsid w:val="000E251C"/>
    <w:rsid w:val="000E2A81"/>
    <w:rsid w:val="000E2FFD"/>
    <w:rsid w:val="000E3B8F"/>
    <w:rsid w:val="000E43BA"/>
    <w:rsid w:val="000E45C2"/>
    <w:rsid w:val="000E4C84"/>
    <w:rsid w:val="000E4DAB"/>
    <w:rsid w:val="000E4E12"/>
    <w:rsid w:val="000E4E61"/>
    <w:rsid w:val="000E5F7C"/>
    <w:rsid w:val="000E607A"/>
    <w:rsid w:val="000E6604"/>
    <w:rsid w:val="000E66AE"/>
    <w:rsid w:val="000E6CC8"/>
    <w:rsid w:val="000E7176"/>
    <w:rsid w:val="000E76CF"/>
    <w:rsid w:val="000E7DF4"/>
    <w:rsid w:val="000F0299"/>
    <w:rsid w:val="000F075C"/>
    <w:rsid w:val="000F08B4"/>
    <w:rsid w:val="000F0A24"/>
    <w:rsid w:val="000F0B44"/>
    <w:rsid w:val="000F209F"/>
    <w:rsid w:val="000F2564"/>
    <w:rsid w:val="000F2C10"/>
    <w:rsid w:val="000F3581"/>
    <w:rsid w:val="000F3851"/>
    <w:rsid w:val="000F4F39"/>
    <w:rsid w:val="000F5438"/>
    <w:rsid w:val="000F552E"/>
    <w:rsid w:val="000F5726"/>
    <w:rsid w:val="000F585E"/>
    <w:rsid w:val="000F592C"/>
    <w:rsid w:val="000F5C0A"/>
    <w:rsid w:val="000F5EE8"/>
    <w:rsid w:val="000F64EE"/>
    <w:rsid w:val="000F6CEA"/>
    <w:rsid w:val="000F6FE3"/>
    <w:rsid w:val="000F755E"/>
    <w:rsid w:val="0010002B"/>
    <w:rsid w:val="001006DE"/>
    <w:rsid w:val="00100CD7"/>
    <w:rsid w:val="00100D49"/>
    <w:rsid w:val="00101095"/>
    <w:rsid w:val="001018E5"/>
    <w:rsid w:val="00101D78"/>
    <w:rsid w:val="001023CF"/>
    <w:rsid w:val="00102609"/>
    <w:rsid w:val="0010264B"/>
    <w:rsid w:val="00102906"/>
    <w:rsid w:val="001030D3"/>
    <w:rsid w:val="00103CA6"/>
    <w:rsid w:val="00103E72"/>
    <w:rsid w:val="00103EB1"/>
    <w:rsid w:val="00104230"/>
    <w:rsid w:val="00104C11"/>
    <w:rsid w:val="00104F4B"/>
    <w:rsid w:val="00105442"/>
    <w:rsid w:val="0010560D"/>
    <w:rsid w:val="00105AB4"/>
    <w:rsid w:val="001060CB"/>
    <w:rsid w:val="00106149"/>
    <w:rsid w:val="0010660E"/>
    <w:rsid w:val="00106F53"/>
    <w:rsid w:val="001072D9"/>
    <w:rsid w:val="00107562"/>
    <w:rsid w:val="00107785"/>
    <w:rsid w:val="0011032D"/>
    <w:rsid w:val="00110A91"/>
    <w:rsid w:val="0011182A"/>
    <w:rsid w:val="001119FE"/>
    <w:rsid w:val="00111FAA"/>
    <w:rsid w:val="001121BE"/>
    <w:rsid w:val="001121FB"/>
    <w:rsid w:val="00112266"/>
    <w:rsid w:val="00112C98"/>
    <w:rsid w:val="00112F3A"/>
    <w:rsid w:val="00113711"/>
    <w:rsid w:val="001139C1"/>
    <w:rsid w:val="001139DA"/>
    <w:rsid w:val="00113C49"/>
    <w:rsid w:val="00114B7F"/>
    <w:rsid w:val="00114D12"/>
    <w:rsid w:val="00115081"/>
    <w:rsid w:val="001150AA"/>
    <w:rsid w:val="00116192"/>
    <w:rsid w:val="001163C7"/>
    <w:rsid w:val="00116701"/>
    <w:rsid w:val="001168D0"/>
    <w:rsid w:val="00116DA4"/>
    <w:rsid w:val="0011739C"/>
    <w:rsid w:val="001173E2"/>
    <w:rsid w:val="00117583"/>
    <w:rsid w:val="00120874"/>
    <w:rsid w:val="00120B4B"/>
    <w:rsid w:val="00120E1B"/>
    <w:rsid w:val="0012165B"/>
    <w:rsid w:val="0012210D"/>
    <w:rsid w:val="001227F9"/>
    <w:rsid w:val="001239FE"/>
    <w:rsid w:val="00123A23"/>
    <w:rsid w:val="00123A7D"/>
    <w:rsid w:val="00123ADC"/>
    <w:rsid w:val="00123B0D"/>
    <w:rsid w:val="00123D5D"/>
    <w:rsid w:val="001241C5"/>
    <w:rsid w:val="00124386"/>
    <w:rsid w:val="0012464A"/>
    <w:rsid w:val="00124A4D"/>
    <w:rsid w:val="0012591A"/>
    <w:rsid w:val="00125DDD"/>
    <w:rsid w:val="001260E2"/>
    <w:rsid w:val="00126A96"/>
    <w:rsid w:val="00126ADB"/>
    <w:rsid w:val="00126C45"/>
    <w:rsid w:val="00126CF3"/>
    <w:rsid w:val="00126D4E"/>
    <w:rsid w:val="00127774"/>
    <w:rsid w:val="00127F56"/>
    <w:rsid w:val="001301B1"/>
    <w:rsid w:val="00130857"/>
    <w:rsid w:val="00130EF4"/>
    <w:rsid w:val="00131351"/>
    <w:rsid w:val="0013187B"/>
    <w:rsid w:val="00131CAF"/>
    <w:rsid w:val="00132161"/>
    <w:rsid w:val="00132659"/>
    <w:rsid w:val="001328E8"/>
    <w:rsid w:val="001329C0"/>
    <w:rsid w:val="00132AB3"/>
    <w:rsid w:val="00132B39"/>
    <w:rsid w:val="00132B4D"/>
    <w:rsid w:val="00132C2A"/>
    <w:rsid w:val="00133D4F"/>
    <w:rsid w:val="001342A9"/>
    <w:rsid w:val="001347EF"/>
    <w:rsid w:val="00134B87"/>
    <w:rsid w:val="0013517D"/>
    <w:rsid w:val="001358BE"/>
    <w:rsid w:val="001359CD"/>
    <w:rsid w:val="00135AAC"/>
    <w:rsid w:val="00135D25"/>
    <w:rsid w:val="0013646A"/>
    <w:rsid w:val="001368C6"/>
    <w:rsid w:val="00136B5C"/>
    <w:rsid w:val="00136D5D"/>
    <w:rsid w:val="00137E76"/>
    <w:rsid w:val="00137F76"/>
    <w:rsid w:val="001400BA"/>
    <w:rsid w:val="00140386"/>
    <w:rsid w:val="00140631"/>
    <w:rsid w:val="00141206"/>
    <w:rsid w:val="00141516"/>
    <w:rsid w:val="00141727"/>
    <w:rsid w:val="001419B2"/>
    <w:rsid w:val="00142021"/>
    <w:rsid w:val="0014258E"/>
    <w:rsid w:val="00142661"/>
    <w:rsid w:val="00142CCC"/>
    <w:rsid w:val="0014376C"/>
    <w:rsid w:val="00144F60"/>
    <w:rsid w:val="00145A12"/>
    <w:rsid w:val="00145DE6"/>
    <w:rsid w:val="00146899"/>
    <w:rsid w:val="001468FD"/>
    <w:rsid w:val="00146D8C"/>
    <w:rsid w:val="001476BA"/>
    <w:rsid w:val="00147A0D"/>
    <w:rsid w:val="00147A35"/>
    <w:rsid w:val="0015050C"/>
    <w:rsid w:val="0015069D"/>
    <w:rsid w:val="00150C22"/>
    <w:rsid w:val="00151A79"/>
    <w:rsid w:val="00151C2C"/>
    <w:rsid w:val="00151D00"/>
    <w:rsid w:val="00151F01"/>
    <w:rsid w:val="0015270D"/>
    <w:rsid w:val="00152C19"/>
    <w:rsid w:val="00153679"/>
    <w:rsid w:val="001538A0"/>
    <w:rsid w:val="001548C2"/>
    <w:rsid w:val="00154A29"/>
    <w:rsid w:val="00155875"/>
    <w:rsid w:val="00155B00"/>
    <w:rsid w:val="00155E9E"/>
    <w:rsid w:val="0015637E"/>
    <w:rsid w:val="001570C3"/>
    <w:rsid w:val="001573FF"/>
    <w:rsid w:val="00157739"/>
    <w:rsid w:val="00157848"/>
    <w:rsid w:val="00157E42"/>
    <w:rsid w:val="00160141"/>
    <w:rsid w:val="00160156"/>
    <w:rsid w:val="001601A1"/>
    <w:rsid w:val="00160A2B"/>
    <w:rsid w:val="00160A59"/>
    <w:rsid w:val="00160AC5"/>
    <w:rsid w:val="00160C3D"/>
    <w:rsid w:val="00161134"/>
    <w:rsid w:val="001615D0"/>
    <w:rsid w:val="00162A65"/>
    <w:rsid w:val="00163100"/>
    <w:rsid w:val="00163323"/>
    <w:rsid w:val="001639A8"/>
    <w:rsid w:val="00163E3E"/>
    <w:rsid w:val="001644AA"/>
    <w:rsid w:val="00164B92"/>
    <w:rsid w:val="00164C43"/>
    <w:rsid w:val="00164EAC"/>
    <w:rsid w:val="00164F19"/>
    <w:rsid w:val="00165A5D"/>
    <w:rsid w:val="00165E7D"/>
    <w:rsid w:val="00166B46"/>
    <w:rsid w:val="001672BE"/>
    <w:rsid w:val="00167354"/>
    <w:rsid w:val="0016765A"/>
    <w:rsid w:val="00167E8A"/>
    <w:rsid w:val="00167F08"/>
    <w:rsid w:val="00170492"/>
    <w:rsid w:val="00170A4B"/>
    <w:rsid w:val="00170FD2"/>
    <w:rsid w:val="001710CC"/>
    <w:rsid w:val="00171D1D"/>
    <w:rsid w:val="001727ED"/>
    <w:rsid w:val="00172A28"/>
    <w:rsid w:val="00172A3B"/>
    <w:rsid w:val="00172E6B"/>
    <w:rsid w:val="0017310C"/>
    <w:rsid w:val="001737DC"/>
    <w:rsid w:val="00174417"/>
    <w:rsid w:val="00174780"/>
    <w:rsid w:val="001748D1"/>
    <w:rsid w:val="00174FAB"/>
    <w:rsid w:val="0017528F"/>
    <w:rsid w:val="00175E63"/>
    <w:rsid w:val="00176279"/>
    <w:rsid w:val="001764C0"/>
    <w:rsid w:val="00176566"/>
    <w:rsid w:val="00176F1C"/>
    <w:rsid w:val="0017712B"/>
    <w:rsid w:val="00177576"/>
    <w:rsid w:val="00177642"/>
    <w:rsid w:val="00180062"/>
    <w:rsid w:val="0018006B"/>
    <w:rsid w:val="00180238"/>
    <w:rsid w:val="0018058C"/>
    <w:rsid w:val="00180F4A"/>
    <w:rsid w:val="00181936"/>
    <w:rsid w:val="00181B79"/>
    <w:rsid w:val="001820BD"/>
    <w:rsid w:val="00182200"/>
    <w:rsid w:val="001822F0"/>
    <w:rsid w:val="00182A0C"/>
    <w:rsid w:val="00182FE9"/>
    <w:rsid w:val="001832E1"/>
    <w:rsid w:val="00183956"/>
    <w:rsid w:val="00183E14"/>
    <w:rsid w:val="00184AC0"/>
    <w:rsid w:val="00184B5C"/>
    <w:rsid w:val="00184B7F"/>
    <w:rsid w:val="00184E8E"/>
    <w:rsid w:val="00184F6B"/>
    <w:rsid w:val="00185080"/>
    <w:rsid w:val="001853D8"/>
    <w:rsid w:val="00185D2E"/>
    <w:rsid w:val="00186444"/>
    <w:rsid w:val="001865F5"/>
    <w:rsid w:val="00186C37"/>
    <w:rsid w:val="00190054"/>
    <w:rsid w:val="00190342"/>
    <w:rsid w:val="0019051E"/>
    <w:rsid w:val="0019071E"/>
    <w:rsid w:val="001909D7"/>
    <w:rsid w:val="00190BE4"/>
    <w:rsid w:val="00191376"/>
    <w:rsid w:val="00191671"/>
    <w:rsid w:val="001917F0"/>
    <w:rsid w:val="00191A88"/>
    <w:rsid w:val="00191F47"/>
    <w:rsid w:val="0019213C"/>
    <w:rsid w:val="00192401"/>
    <w:rsid w:val="00192657"/>
    <w:rsid w:val="00192CE2"/>
    <w:rsid w:val="00192F1D"/>
    <w:rsid w:val="00192F3A"/>
    <w:rsid w:val="00193616"/>
    <w:rsid w:val="00193D58"/>
    <w:rsid w:val="00194158"/>
    <w:rsid w:val="001942BB"/>
    <w:rsid w:val="00194DCC"/>
    <w:rsid w:val="001953F6"/>
    <w:rsid w:val="0019545A"/>
    <w:rsid w:val="0019560E"/>
    <w:rsid w:val="0019570C"/>
    <w:rsid w:val="00195798"/>
    <w:rsid w:val="0019593A"/>
    <w:rsid w:val="00195E38"/>
    <w:rsid w:val="00195EF4"/>
    <w:rsid w:val="00196247"/>
    <w:rsid w:val="00196D38"/>
    <w:rsid w:val="00196E07"/>
    <w:rsid w:val="00197161"/>
    <w:rsid w:val="0019725F"/>
    <w:rsid w:val="001974E4"/>
    <w:rsid w:val="00197A29"/>
    <w:rsid w:val="00197AF9"/>
    <w:rsid w:val="001A034E"/>
    <w:rsid w:val="001A0705"/>
    <w:rsid w:val="001A1112"/>
    <w:rsid w:val="001A13C3"/>
    <w:rsid w:val="001A1BB1"/>
    <w:rsid w:val="001A2BDE"/>
    <w:rsid w:val="001A3344"/>
    <w:rsid w:val="001A38D5"/>
    <w:rsid w:val="001A394C"/>
    <w:rsid w:val="001A41E4"/>
    <w:rsid w:val="001A43CE"/>
    <w:rsid w:val="001A468A"/>
    <w:rsid w:val="001A4976"/>
    <w:rsid w:val="001A49D2"/>
    <w:rsid w:val="001A4EB9"/>
    <w:rsid w:val="001A54AB"/>
    <w:rsid w:val="001A5867"/>
    <w:rsid w:val="001A615E"/>
    <w:rsid w:val="001A6C0D"/>
    <w:rsid w:val="001A76BE"/>
    <w:rsid w:val="001A7861"/>
    <w:rsid w:val="001A79AC"/>
    <w:rsid w:val="001A7A76"/>
    <w:rsid w:val="001B03C0"/>
    <w:rsid w:val="001B04FC"/>
    <w:rsid w:val="001B141D"/>
    <w:rsid w:val="001B1C07"/>
    <w:rsid w:val="001B1C9F"/>
    <w:rsid w:val="001B1E88"/>
    <w:rsid w:val="001B2BC1"/>
    <w:rsid w:val="001B35CD"/>
    <w:rsid w:val="001B36B5"/>
    <w:rsid w:val="001B399E"/>
    <w:rsid w:val="001B46B0"/>
    <w:rsid w:val="001B4B26"/>
    <w:rsid w:val="001B4ED5"/>
    <w:rsid w:val="001B5386"/>
    <w:rsid w:val="001B5567"/>
    <w:rsid w:val="001B55E6"/>
    <w:rsid w:val="001B560F"/>
    <w:rsid w:val="001B5B2F"/>
    <w:rsid w:val="001B5F7B"/>
    <w:rsid w:val="001B6094"/>
    <w:rsid w:val="001B60CA"/>
    <w:rsid w:val="001B64A7"/>
    <w:rsid w:val="001B69F6"/>
    <w:rsid w:val="001B6EB7"/>
    <w:rsid w:val="001B6FA5"/>
    <w:rsid w:val="001B6FAE"/>
    <w:rsid w:val="001B73C5"/>
    <w:rsid w:val="001C1CEE"/>
    <w:rsid w:val="001C201F"/>
    <w:rsid w:val="001C21D6"/>
    <w:rsid w:val="001C2256"/>
    <w:rsid w:val="001C27A1"/>
    <w:rsid w:val="001C27BC"/>
    <w:rsid w:val="001C2B41"/>
    <w:rsid w:val="001C2F04"/>
    <w:rsid w:val="001C36E1"/>
    <w:rsid w:val="001C3A20"/>
    <w:rsid w:val="001C3B1A"/>
    <w:rsid w:val="001C3C00"/>
    <w:rsid w:val="001C4183"/>
    <w:rsid w:val="001C48F4"/>
    <w:rsid w:val="001C547E"/>
    <w:rsid w:val="001C6387"/>
    <w:rsid w:val="001C6416"/>
    <w:rsid w:val="001C6CBD"/>
    <w:rsid w:val="001C7085"/>
    <w:rsid w:val="001C730B"/>
    <w:rsid w:val="001C7657"/>
    <w:rsid w:val="001C77C6"/>
    <w:rsid w:val="001D0631"/>
    <w:rsid w:val="001D1643"/>
    <w:rsid w:val="001D1A67"/>
    <w:rsid w:val="001D2126"/>
    <w:rsid w:val="001D2659"/>
    <w:rsid w:val="001D2724"/>
    <w:rsid w:val="001D2828"/>
    <w:rsid w:val="001D29DA"/>
    <w:rsid w:val="001D2A01"/>
    <w:rsid w:val="001D2BE1"/>
    <w:rsid w:val="001D2FF4"/>
    <w:rsid w:val="001D3152"/>
    <w:rsid w:val="001D3BFA"/>
    <w:rsid w:val="001D42F4"/>
    <w:rsid w:val="001D43DE"/>
    <w:rsid w:val="001D4615"/>
    <w:rsid w:val="001D4B3C"/>
    <w:rsid w:val="001D4EC7"/>
    <w:rsid w:val="001D5509"/>
    <w:rsid w:val="001D5824"/>
    <w:rsid w:val="001D5875"/>
    <w:rsid w:val="001D5C93"/>
    <w:rsid w:val="001D6123"/>
    <w:rsid w:val="001D6595"/>
    <w:rsid w:val="001D6EB7"/>
    <w:rsid w:val="001D71CE"/>
    <w:rsid w:val="001D7307"/>
    <w:rsid w:val="001D7589"/>
    <w:rsid w:val="001D7E72"/>
    <w:rsid w:val="001E0388"/>
    <w:rsid w:val="001E153E"/>
    <w:rsid w:val="001E187E"/>
    <w:rsid w:val="001E19B6"/>
    <w:rsid w:val="001E1AA8"/>
    <w:rsid w:val="001E1C05"/>
    <w:rsid w:val="001E1FF3"/>
    <w:rsid w:val="001E27C1"/>
    <w:rsid w:val="001E32BC"/>
    <w:rsid w:val="001E35D8"/>
    <w:rsid w:val="001E37A2"/>
    <w:rsid w:val="001E38EC"/>
    <w:rsid w:val="001E3EB6"/>
    <w:rsid w:val="001E4CAB"/>
    <w:rsid w:val="001E56CE"/>
    <w:rsid w:val="001E5D99"/>
    <w:rsid w:val="001E63E3"/>
    <w:rsid w:val="001E6405"/>
    <w:rsid w:val="001E672B"/>
    <w:rsid w:val="001E69B8"/>
    <w:rsid w:val="001E700B"/>
    <w:rsid w:val="001E70A0"/>
    <w:rsid w:val="001E7878"/>
    <w:rsid w:val="001F015D"/>
    <w:rsid w:val="001F0729"/>
    <w:rsid w:val="001F07C2"/>
    <w:rsid w:val="001F0A61"/>
    <w:rsid w:val="001F0B5A"/>
    <w:rsid w:val="001F0CF1"/>
    <w:rsid w:val="001F125B"/>
    <w:rsid w:val="001F2B7A"/>
    <w:rsid w:val="001F32FD"/>
    <w:rsid w:val="001F3A9E"/>
    <w:rsid w:val="001F3DCA"/>
    <w:rsid w:val="001F3EF9"/>
    <w:rsid w:val="001F4506"/>
    <w:rsid w:val="001F466F"/>
    <w:rsid w:val="001F47DA"/>
    <w:rsid w:val="001F4D1E"/>
    <w:rsid w:val="001F4E4C"/>
    <w:rsid w:val="001F5199"/>
    <w:rsid w:val="001F5376"/>
    <w:rsid w:val="001F640A"/>
    <w:rsid w:val="001F6590"/>
    <w:rsid w:val="001F6BC1"/>
    <w:rsid w:val="001F6E07"/>
    <w:rsid w:val="001F6FB6"/>
    <w:rsid w:val="001F7350"/>
    <w:rsid w:val="001F7825"/>
    <w:rsid w:val="001F7A07"/>
    <w:rsid w:val="0020018B"/>
    <w:rsid w:val="00200C85"/>
    <w:rsid w:val="00200E0F"/>
    <w:rsid w:val="00200E69"/>
    <w:rsid w:val="00201B67"/>
    <w:rsid w:val="00201D8A"/>
    <w:rsid w:val="00201E6E"/>
    <w:rsid w:val="002023DE"/>
    <w:rsid w:val="002024EE"/>
    <w:rsid w:val="002033BC"/>
    <w:rsid w:val="002033D2"/>
    <w:rsid w:val="00203756"/>
    <w:rsid w:val="00203C45"/>
    <w:rsid w:val="00203F83"/>
    <w:rsid w:val="00203FA4"/>
    <w:rsid w:val="00204174"/>
    <w:rsid w:val="002055D4"/>
    <w:rsid w:val="00205D01"/>
    <w:rsid w:val="00205EC4"/>
    <w:rsid w:val="00207047"/>
    <w:rsid w:val="00207134"/>
    <w:rsid w:val="002075D3"/>
    <w:rsid w:val="002076C4"/>
    <w:rsid w:val="00207976"/>
    <w:rsid w:val="002100B0"/>
    <w:rsid w:val="00210BA9"/>
    <w:rsid w:val="00210E4C"/>
    <w:rsid w:val="002113DA"/>
    <w:rsid w:val="002113F1"/>
    <w:rsid w:val="00211695"/>
    <w:rsid w:val="00211819"/>
    <w:rsid w:val="0021192D"/>
    <w:rsid w:val="0021246C"/>
    <w:rsid w:val="00212ECE"/>
    <w:rsid w:val="00213B3C"/>
    <w:rsid w:val="00214132"/>
    <w:rsid w:val="00214321"/>
    <w:rsid w:val="00214538"/>
    <w:rsid w:val="00214627"/>
    <w:rsid w:val="002149AC"/>
    <w:rsid w:val="0021508A"/>
    <w:rsid w:val="00215591"/>
    <w:rsid w:val="0021595B"/>
    <w:rsid w:val="00215B38"/>
    <w:rsid w:val="002160B9"/>
    <w:rsid w:val="002163B1"/>
    <w:rsid w:val="00216C38"/>
    <w:rsid w:val="0021762A"/>
    <w:rsid w:val="0022009E"/>
    <w:rsid w:val="002207F6"/>
    <w:rsid w:val="00220AFF"/>
    <w:rsid w:val="00220C8B"/>
    <w:rsid w:val="002216F1"/>
    <w:rsid w:val="00221ACC"/>
    <w:rsid w:val="002220FB"/>
    <w:rsid w:val="00222CE2"/>
    <w:rsid w:val="00222F29"/>
    <w:rsid w:val="002230B8"/>
    <w:rsid w:val="002233B7"/>
    <w:rsid w:val="00223763"/>
    <w:rsid w:val="002238C4"/>
    <w:rsid w:val="00224228"/>
    <w:rsid w:val="0022426E"/>
    <w:rsid w:val="002249E0"/>
    <w:rsid w:val="00224A49"/>
    <w:rsid w:val="00226211"/>
    <w:rsid w:val="00226470"/>
    <w:rsid w:val="00227676"/>
    <w:rsid w:val="00230025"/>
    <w:rsid w:val="002309C6"/>
    <w:rsid w:val="00230BA6"/>
    <w:rsid w:val="00231127"/>
    <w:rsid w:val="00231269"/>
    <w:rsid w:val="002315EB"/>
    <w:rsid w:val="00231CF6"/>
    <w:rsid w:val="00231D33"/>
    <w:rsid w:val="0023359A"/>
    <w:rsid w:val="002339A9"/>
    <w:rsid w:val="00233CD3"/>
    <w:rsid w:val="0023401E"/>
    <w:rsid w:val="00234809"/>
    <w:rsid w:val="00235232"/>
    <w:rsid w:val="002355C6"/>
    <w:rsid w:val="0023589B"/>
    <w:rsid w:val="00235E25"/>
    <w:rsid w:val="002362E5"/>
    <w:rsid w:val="00236471"/>
    <w:rsid w:val="00236808"/>
    <w:rsid w:val="00236EA1"/>
    <w:rsid w:val="002375D3"/>
    <w:rsid w:val="0023769E"/>
    <w:rsid w:val="00237DCC"/>
    <w:rsid w:val="0024015F"/>
    <w:rsid w:val="00240863"/>
    <w:rsid w:val="00240DB2"/>
    <w:rsid w:val="00242793"/>
    <w:rsid w:val="002432C8"/>
    <w:rsid w:val="00243683"/>
    <w:rsid w:val="002438CB"/>
    <w:rsid w:val="00243F56"/>
    <w:rsid w:val="0024430C"/>
    <w:rsid w:val="0024452B"/>
    <w:rsid w:val="002446C0"/>
    <w:rsid w:val="00245570"/>
    <w:rsid w:val="00245734"/>
    <w:rsid w:val="00245AC1"/>
    <w:rsid w:val="00245BC9"/>
    <w:rsid w:val="00245DC1"/>
    <w:rsid w:val="00246D0A"/>
    <w:rsid w:val="00246D6B"/>
    <w:rsid w:val="002473C1"/>
    <w:rsid w:val="0024783B"/>
    <w:rsid w:val="00247ABF"/>
    <w:rsid w:val="00247DCA"/>
    <w:rsid w:val="002502BE"/>
    <w:rsid w:val="0025041E"/>
    <w:rsid w:val="00250F3E"/>
    <w:rsid w:val="002512DA"/>
    <w:rsid w:val="00252223"/>
    <w:rsid w:val="0025227C"/>
    <w:rsid w:val="0025252A"/>
    <w:rsid w:val="00252D58"/>
    <w:rsid w:val="00253002"/>
    <w:rsid w:val="002543BD"/>
    <w:rsid w:val="00254620"/>
    <w:rsid w:val="0025476B"/>
    <w:rsid w:val="00254DBF"/>
    <w:rsid w:val="0025549D"/>
    <w:rsid w:val="00255706"/>
    <w:rsid w:val="0025588E"/>
    <w:rsid w:val="00255E11"/>
    <w:rsid w:val="0025652E"/>
    <w:rsid w:val="002567E0"/>
    <w:rsid w:val="00256A1E"/>
    <w:rsid w:val="00257301"/>
    <w:rsid w:val="00257620"/>
    <w:rsid w:val="00257C28"/>
    <w:rsid w:val="00257F23"/>
    <w:rsid w:val="002604F8"/>
    <w:rsid w:val="002612E1"/>
    <w:rsid w:val="002614DC"/>
    <w:rsid w:val="00261699"/>
    <w:rsid w:val="0026204B"/>
    <w:rsid w:val="00262547"/>
    <w:rsid w:val="0026304A"/>
    <w:rsid w:val="0026359A"/>
    <w:rsid w:val="00263B3C"/>
    <w:rsid w:val="00263E0B"/>
    <w:rsid w:val="0026414A"/>
    <w:rsid w:val="002643EA"/>
    <w:rsid w:val="00264BA8"/>
    <w:rsid w:val="00265004"/>
    <w:rsid w:val="002659F7"/>
    <w:rsid w:val="002669C0"/>
    <w:rsid w:val="00267260"/>
    <w:rsid w:val="00267E67"/>
    <w:rsid w:val="00270BD3"/>
    <w:rsid w:val="00270E87"/>
    <w:rsid w:val="0027121B"/>
    <w:rsid w:val="00271ACA"/>
    <w:rsid w:val="00271BF9"/>
    <w:rsid w:val="00272373"/>
    <w:rsid w:val="00272997"/>
    <w:rsid w:val="00272C00"/>
    <w:rsid w:val="00272C4A"/>
    <w:rsid w:val="002731D3"/>
    <w:rsid w:val="00274FC3"/>
    <w:rsid w:val="00274FC5"/>
    <w:rsid w:val="0027587C"/>
    <w:rsid w:val="00275972"/>
    <w:rsid w:val="00275A3D"/>
    <w:rsid w:val="002764FA"/>
    <w:rsid w:val="002767D5"/>
    <w:rsid w:val="00276DD1"/>
    <w:rsid w:val="0027709B"/>
    <w:rsid w:val="002771C7"/>
    <w:rsid w:val="00277956"/>
    <w:rsid w:val="002779E9"/>
    <w:rsid w:val="00277A21"/>
    <w:rsid w:val="00277A2F"/>
    <w:rsid w:val="00277D59"/>
    <w:rsid w:val="0028007F"/>
    <w:rsid w:val="00280E71"/>
    <w:rsid w:val="002811DD"/>
    <w:rsid w:val="002816AA"/>
    <w:rsid w:val="00281A6F"/>
    <w:rsid w:val="00281D1F"/>
    <w:rsid w:val="00281E48"/>
    <w:rsid w:val="00282833"/>
    <w:rsid w:val="00282E91"/>
    <w:rsid w:val="00282F18"/>
    <w:rsid w:val="00283B94"/>
    <w:rsid w:val="00283BC5"/>
    <w:rsid w:val="0028521E"/>
    <w:rsid w:val="002853F8"/>
    <w:rsid w:val="00285EF3"/>
    <w:rsid w:val="00286362"/>
    <w:rsid w:val="0028660C"/>
    <w:rsid w:val="00286622"/>
    <w:rsid w:val="00286C5D"/>
    <w:rsid w:val="00286D4D"/>
    <w:rsid w:val="00287A15"/>
    <w:rsid w:val="0029003F"/>
    <w:rsid w:val="00290551"/>
    <w:rsid w:val="002927BC"/>
    <w:rsid w:val="002929C0"/>
    <w:rsid w:val="00293295"/>
    <w:rsid w:val="00294961"/>
    <w:rsid w:val="00294995"/>
    <w:rsid w:val="00294C48"/>
    <w:rsid w:val="00294C4B"/>
    <w:rsid w:val="00295031"/>
    <w:rsid w:val="00295045"/>
    <w:rsid w:val="00295952"/>
    <w:rsid w:val="00295BC5"/>
    <w:rsid w:val="00295C90"/>
    <w:rsid w:val="00296B13"/>
    <w:rsid w:val="00296CB2"/>
    <w:rsid w:val="002979A9"/>
    <w:rsid w:val="002A00FC"/>
    <w:rsid w:val="002A109E"/>
    <w:rsid w:val="002A172A"/>
    <w:rsid w:val="002A198B"/>
    <w:rsid w:val="002A1D7E"/>
    <w:rsid w:val="002A225E"/>
    <w:rsid w:val="002A226D"/>
    <w:rsid w:val="002A2A27"/>
    <w:rsid w:val="002A2A90"/>
    <w:rsid w:val="002A385B"/>
    <w:rsid w:val="002A3AE9"/>
    <w:rsid w:val="002A4400"/>
    <w:rsid w:val="002A49DD"/>
    <w:rsid w:val="002A4D3F"/>
    <w:rsid w:val="002A5008"/>
    <w:rsid w:val="002A5063"/>
    <w:rsid w:val="002A53B0"/>
    <w:rsid w:val="002A5739"/>
    <w:rsid w:val="002A5E19"/>
    <w:rsid w:val="002A5F22"/>
    <w:rsid w:val="002A63F8"/>
    <w:rsid w:val="002A670B"/>
    <w:rsid w:val="002A6899"/>
    <w:rsid w:val="002A6C6F"/>
    <w:rsid w:val="002A7048"/>
    <w:rsid w:val="002A7A09"/>
    <w:rsid w:val="002B0407"/>
    <w:rsid w:val="002B0731"/>
    <w:rsid w:val="002B09B4"/>
    <w:rsid w:val="002B0DAA"/>
    <w:rsid w:val="002B10BE"/>
    <w:rsid w:val="002B1760"/>
    <w:rsid w:val="002B1B3C"/>
    <w:rsid w:val="002B216E"/>
    <w:rsid w:val="002B2244"/>
    <w:rsid w:val="002B23A2"/>
    <w:rsid w:val="002B2AE5"/>
    <w:rsid w:val="002B2F5C"/>
    <w:rsid w:val="002B310A"/>
    <w:rsid w:val="002B318A"/>
    <w:rsid w:val="002B31E6"/>
    <w:rsid w:val="002B3325"/>
    <w:rsid w:val="002B349C"/>
    <w:rsid w:val="002B4A1F"/>
    <w:rsid w:val="002B50E7"/>
    <w:rsid w:val="002B5830"/>
    <w:rsid w:val="002B5C79"/>
    <w:rsid w:val="002B5C90"/>
    <w:rsid w:val="002B6681"/>
    <w:rsid w:val="002B6992"/>
    <w:rsid w:val="002B6ABC"/>
    <w:rsid w:val="002B76E0"/>
    <w:rsid w:val="002B78EF"/>
    <w:rsid w:val="002B7A6E"/>
    <w:rsid w:val="002C00A9"/>
    <w:rsid w:val="002C07CB"/>
    <w:rsid w:val="002C11D4"/>
    <w:rsid w:val="002C126B"/>
    <w:rsid w:val="002C12C4"/>
    <w:rsid w:val="002C19BE"/>
    <w:rsid w:val="002C1A7F"/>
    <w:rsid w:val="002C2D2F"/>
    <w:rsid w:val="002C3243"/>
    <w:rsid w:val="002C362E"/>
    <w:rsid w:val="002C3FA1"/>
    <w:rsid w:val="002C473C"/>
    <w:rsid w:val="002C54BB"/>
    <w:rsid w:val="002C57F7"/>
    <w:rsid w:val="002C5A46"/>
    <w:rsid w:val="002C60EA"/>
    <w:rsid w:val="002C6202"/>
    <w:rsid w:val="002C62B4"/>
    <w:rsid w:val="002C64F3"/>
    <w:rsid w:val="002C661B"/>
    <w:rsid w:val="002C6A6A"/>
    <w:rsid w:val="002D0057"/>
    <w:rsid w:val="002D05E9"/>
    <w:rsid w:val="002D142E"/>
    <w:rsid w:val="002D1944"/>
    <w:rsid w:val="002D1A6F"/>
    <w:rsid w:val="002D1DFB"/>
    <w:rsid w:val="002D2059"/>
    <w:rsid w:val="002D2487"/>
    <w:rsid w:val="002D25C1"/>
    <w:rsid w:val="002D2B79"/>
    <w:rsid w:val="002D357F"/>
    <w:rsid w:val="002D35B3"/>
    <w:rsid w:val="002D3B1C"/>
    <w:rsid w:val="002D424F"/>
    <w:rsid w:val="002D4554"/>
    <w:rsid w:val="002D471B"/>
    <w:rsid w:val="002D483A"/>
    <w:rsid w:val="002D5788"/>
    <w:rsid w:val="002D58F1"/>
    <w:rsid w:val="002D636E"/>
    <w:rsid w:val="002D6920"/>
    <w:rsid w:val="002D720D"/>
    <w:rsid w:val="002D7269"/>
    <w:rsid w:val="002D798F"/>
    <w:rsid w:val="002D7A15"/>
    <w:rsid w:val="002E0456"/>
    <w:rsid w:val="002E04B5"/>
    <w:rsid w:val="002E05E2"/>
    <w:rsid w:val="002E212C"/>
    <w:rsid w:val="002E25AD"/>
    <w:rsid w:val="002E3769"/>
    <w:rsid w:val="002E3C9A"/>
    <w:rsid w:val="002E4F1B"/>
    <w:rsid w:val="002E50EB"/>
    <w:rsid w:val="002E55DE"/>
    <w:rsid w:val="002E5888"/>
    <w:rsid w:val="002E5949"/>
    <w:rsid w:val="002E5AC1"/>
    <w:rsid w:val="002E5FBB"/>
    <w:rsid w:val="002E70B4"/>
    <w:rsid w:val="002E767B"/>
    <w:rsid w:val="002E7C64"/>
    <w:rsid w:val="002E7CE1"/>
    <w:rsid w:val="002F00C7"/>
    <w:rsid w:val="002F11C0"/>
    <w:rsid w:val="002F1203"/>
    <w:rsid w:val="002F2540"/>
    <w:rsid w:val="002F258A"/>
    <w:rsid w:val="002F2F3C"/>
    <w:rsid w:val="002F358A"/>
    <w:rsid w:val="002F387B"/>
    <w:rsid w:val="002F4351"/>
    <w:rsid w:val="002F47AF"/>
    <w:rsid w:val="002F4A10"/>
    <w:rsid w:val="002F51EA"/>
    <w:rsid w:val="002F5AFA"/>
    <w:rsid w:val="002F6F1E"/>
    <w:rsid w:val="002F76FE"/>
    <w:rsid w:val="002F7B77"/>
    <w:rsid w:val="002F7BA1"/>
    <w:rsid w:val="0030003F"/>
    <w:rsid w:val="003001AD"/>
    <w:rsid w:val="0030023E"/>
    <w:rsid w:val="00301097"/>
    <w:rsid w:val="0030154E"/>
    <w:rsid w:val="003018EB"/>
    <w:rsid w:val="00301D7D"/>
    <w:rsid w:val="00302566"/>
    <w:rsid w:val="00303365"/>
    <w:rsid w:val="00303DE9"/>
    <w:rsid w:val="003044A5"/>
    <w:rsid w:val="003049C1"/>
    <w:rsid w:val="00304CA4"/>
    <w:rsid w:val="00304E87"/>
    <w:rsid w:val="003053EC"/>
    <w:rsid w:val="0030552B"/>
    <w:rsid w:val="00305AB0"/>
    <w:rsid w:val="00305B77"/>
    <w:rsid w:val="00305C43"/>
    <w:rsid w:val="003065DD"/>
    <w:rsid w:val="0030663A"/>
    <w:rsid w:val="00306BE6"/>
    <w:rsid w:val="003071FC"/>
    <w:rsid w:val="00310C80"/>
    <w:rsid w:val="0031234A"/>
    <w:rsid w:val="003125DF"/>
    <w:rsid w:val="00312839"/>
    <w:rsid w:val="0031287B"/>
    <w:rsid w:val="00312C1E"/>
    <w:rsid w:val="00312ECC"/>
    <w:rsid w:val="0031302B"/>
    <w:rsid w:val="00313A45"/>
    <w:rsid w:val="00313B4D"/>
    <w:rsid w:val="003143AE"/>
    <w:rsid w:val="003151AC"/>
    <w:rsid w:val="00316117"/>
    <w:rsid w:val="00316D62"/>
    <w:rsid w:val="00316DAD"/>
    <w:rsid w:val="00317108"/>
    <w:rsid w:val="00317266"/>
    <w:rsid w:val="00317DE5"/>
    <w:rsid w:val="00317F3C"/>
    <w:rsid w:val="00317F7A"/>
    <w:rsid w:val="003200A2"/>
    <w:rsid w:val="00320407"/>
    <w:rsid w:val="003207B0"/>
    <w:rsid w:val="00320828"/>
    <w:rsid w:val="00320FFB"/>
    <w:rsid w:val="003219F8"/>
    <w:rsid w:val="00321C29"/>
    <w:rsid w:val="00321F8D"/>
    <w:rsid w:val="0032228C"/>
    <w:rsid w:val="00322305"/>
    <w:rsid w:val="0032239C"/>
    <w:rsid w:val="003232C0"/>
    <w:rsid w:val="00323CA6"/>
    <w:rsid w:val="00323ED1"/>
    <w:rsid w:val="00323F9D"/>
    <w:rsid w:val="00324B7B"/>
    <w:rsid w:val="0032533F"/>
    <w:rsid w:val="003254B6"/>
    <w:rsid w:val="00325A64"/>
    <w:rsid w:val="00326C66"/>
    <w:rsid w:val="00326D22"/>
    <w:rsid w:val="00326D52"/>
    <w:rsid w:val="00326F2F"/>
    <w:rsid w:val="00327697"/>
    <w:rsid w:val="00330069"/>
    <w:rsid w:val="00330552"/>
    <w:rsid w:val="00330AF4"/>
    <w:rsid w:val="00330C6D"/>
    <w:rsid w:val="00331297"/>
    <w:rsid w:val="00331542"/>
    <w:rsid w:val="00331803"/>
    <w:rsid w:val="00331E4E"/>
    <w:rsid w:val="003329AC"/>
    <w:rsid w:val="00332A77"/>
    <w:rsid w:val="003333B4"/>
    <w:rsid w:val="0033362A"/>
    <w:rsid w:val="00333921"/>
    <w:rsid w:val="00335634"/>
    <w:rsid w:val="00335ABF"/>
    <w:rsid w:val="00336369"/>
    <w:rsid w:val="003363F1"/>
    <w:rsid w:val="0033788E"/>
    <w:rsid w:val="00340856"/>
    <w:rsid w:val="003409F3"/>
    <w:rsid w:val="00341122"/>
    <w:rsid w:val="00341214"/>
    <w:rsid w:val="003418A9"/>
    <w:rsid w:val="00341A1E"/>
    <w:rsid w:val="00341A89"/>
    <w:rsid w:val="00341D26"/>
    <w:rsid w:val="003421EA"/>
    <w:rsid w:val="0034337F"/>
    <w:rsid w:val="00343957"/>
    <w:rsid w:val="00343CAD"/>
    <w:rsid w:val="00343E5E"/>
    <w:rsid w:val="003446B1"/>
    <w:rsid w:val="003446CB"/>
    <w:rsid w:val="003449DB"/>
    <w:rsid w:val="00344AA2"/>
    <w:rsid w:val="003450F9"/>
    <w:rsid w:val="003455F4"/>
    <w:rsid w:val="00345AEA"/>
    <w:rsid w:val="00345C20"/>
    <w:rsid w:val="00346BB5"/>
    <w:rsid w:val="00347404"/>
    <w:rsid w:val="003502C7"/>
    <w:rsid w:val="003503D3"/>
    <w:rsid w:val="003509A8"/>
    <w:rsid w:val="00351B30"/>
    <w:rsid w:val="00351FD4"/>
    <w:rsid w:val="00352476"/>
    <w:rsid w:val="003525EE"/>
    <w:rsid w:val="003525F5"/>
    <w:rsid w:val="00352742"/>
    <w:rsid w:val="00353B01"/>
    <w:rsid w:val="00354635"/>
    <w:rsid w:val="00354C12"/>
    <w:rsid w:val="00354C5C"/>
    <w:rsid w:val="00354D1B"/>
    <w:rsid w:val="0035521F"/>
    <w:rsid w:val="00355663"/>
    <w:rsid w:val="0035615E"/>
    <w:rsid w:val="00356171"/>
    <w:rsid w:val="003567F6"/>
    <w:rsid w:val="003568A5"/>
    <w:rsid w:val="00356CC0"/>
    <w:rsid w:val="00356F79"/>
    <w:rsid w:val="00357819"/>
    <w:rsid w:val="003607E4"/>
    <w:rsid w:val="0036126F"/>
    <w:rsid w:val="003613C7"/>
    <w:rsid w:val="003625FA"/>
    <w:rsid w:val="0036265F"/>
    <w:rsid w:val="00362864"/>
    <w:rsid w:val="00363DD1"/>
    <w:rsid w:val="0036420D"/>
    <w:rsid w:val="003642B9"/>
    <w:rsid w:val="00364CC5"/>
    <w:rsid w:val="00364D50"/>
    <w:rsid w:val="003653EB"/>
    <w:rsid w:val="003656C7"/>
    <w:rsid w:val="0036595C"/>
    <w:rsid w:val="00365DBF"/>
    <w:rsid w:val="00365EA2"/>
    <w:rsid w:val="00365F0C"/>
    <w:rsid w:val="00365F67"/>
    <w:rsid w:val="0036611D"/>
    <w:rsid w:val="0036633A"/>
    <w:rsid w:val="003663B8"/>
    <w:rsid w:val="003665BE"/>
    <w:rsid w:val="00366EC1"/>
    <w:rsid w:val="0036745D"/>
    <w:rsid w:val="00367805"/>
    <w:rsid w:val="00367B86"/>
    <w:rsid w:val="00370E2F"/>
    <w:rsid w:val="0037170B"/>
    <w:rsid w:val="00371EC2"/>
    <w:rsid w:val="00371EDE"/>
    <w:rsid w:val="0037357F"/>
    <w:rsid w:val="00373792"/>
    <w:rsid w:val="0037397D"/>
    <w:rsid w:val="00374803"/>
    <w:rsid w:val="00375B25"/>
    <w:rsid w:val="00375E9B"/>
    <w:rsid w:val="0037616C"/>
    <w:rsid w:val="003762E2"/>
    <w:rsid w:val="00376784"/>
    <w:rsid w:val="0037679E"/>
    <w:rsid w:val="00377368"/>
    <w:rsid w:val="00377EF4"/>
    <w:rsid w:val="00380184"/>
    <w:rsid w:val="003804B1"/>
    <w:rsid w:val="00380531"/>
    <w:rsid w:val="00380852"/>
    <w:rsid w:val="00380D37"/>
    <w:rsid w:val="00380EB6"/>
    <w:rsid w:val="00380FB2"/>
    <w:rsid w:val="003811C1"/>
    <w:rsid w:val="003815E7"/>
    <w:rsid w:val="00381614"/>
    <w:rsid w:val="00381B15"/>
    <w:rsid w:val="00382246"/>
    <w:rsid w:val="00382500"/>
    <w:rsid w:val="00382895"/>
    <w:rsid w:val="00382E91"/>
    <w:rsid w:val="003841AF"/>
    <w:rsid w:val="00385641"/>
    <w:rsid w:val="00385C42"/>
    <w:rsid w:val="00385FA0"/>
    <w:rsid w:val="003866BE"/>
    <w:rsid w:val="00386A4A"/>
    <w:rsid w:val="00386C79"/>
    <w:rsid w:val="00387410"/>
    <w:rsid w:val="00387A18"/>
    <w:rsid w:val="00387C0A"/>
    <w:rsid w:val="00387CAF"/>
    <w:rsid w:val="00390077"/>
    <w:rsid w:val="00390216"/>
    <w:rsid w:val="00390751"/>
    <w:rsid w:val="00391222"/>
    <w:rsid w:val="003913F0"/>
    <w:rsid w:val="00391551"/>
    <w:rsid w:val="00391994"/>
    <w:rsid w:val="00391C7E"/>
    <w:rsid w:val="003920BB"/>
    <w:rsid w:val="00392CAF"/>
    <w:rsid w:val="00392E98"/>
    <w:rsid w:val="00393336"/>
    <w:rsid w:val="00393763"/>
    <w:rsid w:val="00393871"/>
    <w:rsid w:val="0039389A"/>
    <w:rsid w:val="00394379"/>
    <w:rsid w:val="00394D53"/>
    <w:rsid w:val="00395283"/>
    <w:rsid w:val="00395572"/>
    <w:rsid w:val="00396A83"/>
    <w:rsid w:val="00396A85"/>
    <w:rsid w:val="00397D69"/>
    <w:rsid w:val="003A0791"/>
    <w:rsid w:val="003A0B67"/>
    <w:rsid w:val="003A0DFB"/>
    <w:rsid w:val="003A1746"/>
    <w:rsid w:val="003A18BA"/>
    <w:rsid w:val="003A18CE"/>
    <w:rsid w:val="003A1D08"/>
    <w:rsid w:val="003A1E78"/>
    <w:rsid w:val="003A2542"/>
    <w:rsid w:val="003A274A"/>
    <w:rsid w:val="003A2809"/>
    <w:rsid w:val="003A2C4F"/>
    <w:rsid w:val="003A2F38"/>
    <w:rsid w:val="003A33CD"/>
    <w:rsid w:val="003A363F"/>
    <w:rsid w:val="003A3ADA"/>
    <w:rsid w:val="003A45B2"/>
    <w:rsid w:val="003A465E"/>
    <w:rsid w:val="003A46E5"/>
    <w:rsid w:val="003A476B"/>
    <w:rsid w:val="003A51F9"/>
    <w:rsid w:val="003A5937"/>
    <w:rsid w:val="003A5C98"/>
    <w:rsid w:val="003A5E03"/>
    <w:rsid w:val="003A636C"/>
    <w:rsid w:val="003A6F33"/>
    <w:rsid w:val="003A7970"/>
    <w:rsid w:val="003A7F46"/>
    <w:rsid w:val="003B0195"/>
    <w:rsid w:val="003B0D59"/>
    <w:rsid w:val="003B133F"/>
    <w:rsid w:val="003B16D2"/>
    <w:rsid w:val="003B2305"/>
    <w:rsid w:val="003B2389"/>
    <w:rsid w:val="003B277A"/>
    <w:rsid w:val="003B44A5"/>
    <w:rsid w:val="003B5758"/>
    <w:rsid w:val="003B57F4"/>
    <w:rsid w:val="003B6176"/>
    <w:rsid w:val="003B69A2"/>
    <w:rsid w:val="003B6D4E"/>
    <w:rsid w:val="003B73C0"/>
    <w:rsid w:val="003B7600"/>
    <w:rsid w:val="003B77DB"/>
    <w:rsid w:val="003B7C94"/>
    <w:rsid w:val="003C0040"/>
    <w:rsid w:val="003C0067"/>
    <w:rsid w:val="003C02D7"/>
    <w:rsid w:val="003C0FAA"/>
    <w:rsid w:val="003C19DB"/>
    <w:rsid w:val="003C1A97"/>
    <w:rsid w:val="003C1DB2"/>
    <w:rsid w:val="003C1F5C"/>
    <w:rsid w:val="003C204C"/>
    <w:rsid w:val="003C2091"/>
    <w:rsid w:val="003C2155"/>
    <w:rsid w:val="003C21B7"/>
    <w:rsid w:val="003C2D26"/>
    <w:rsid w:val="003C2D27"/>
    <w:rsid w:val="003C385F"/>
    <w:rsid w:val="003C3AEA"/>
    <w:rsid w:val="003C3B1E"/>
    <w:rsid w:val="003C49AC"/>
    <w:rsid w:val="003C5001"/>
    <w:rsid w:val="003C51CA"/>
    <w:rsid w:val="003C6147"/>
    <w:rsid w:val="003C6854"/>
    <w:rsid w:val="003C7861"/>
    <w:rsid w:val="003C7F77"/>
    <w:rsid w:val="003D0C78"/>
    <w:rsid w:val="003D0CC2"/>
    <w:rsid w:val="003D0D5C"/>
    <w:rsid w:val="003D110A"/>
    <w:rsid w:val="003D12BE"/>
    <w:rsid w:val="003D1780"/>
    <w:rsid w:val="003D1877"/>
    <w:rsid w:val="003D19D7"/>
    <w:rsid w:val="003D1ABF"/>
    <w:rsid w:val="003D1B83"/>
    <w:rsid w:val="003D1E65"/>
    <w:rsid w:val="003D20F8"/>
    <w:rsid w:val="003D24A9"/>
    <w:rsid w:val="003D291A"/>
    <w:rsid w:val="003D3783"/>
    <w:rsid w:val="003D3F7D"/>
    <w:rsid w:val="003D47AF"/>
    <w:rsid w:val="003D52B5"/>
    <w:rsid w:val="003D5507"/>
    <w:rsid w:val="003D5D8B"/>
    <w:rsid w:val="003D6238"/>
    <w:rsid w:val="003D627C"/>
    <w:rsid w:val="003D65A7"/>
    <w:rsid w:val="003D6655"/>
    <w:rsid w:val="003D6B84"/>
    <w:rsid w:val="003D6EB1"/>
    <w:rsid w:val="003D75BE"/>
    <w:rsid w:val="003D763E"/>
    <w:rsid w:val="003D798B"/>
    <w:rsid w:val="003D7A92"/>
    <w:rsid w:val="003D7D9B"/>
    <w:rsid w:val="003E0084"/>
    <w:rsid w:val="003E0585"/>
    <w:rsid w:val="003E0B7B"/>
    <w:rsid w:val="003E0C32"/>
    <w:rsid w:val="003E0D46"/>
    <w:rsid w:val="003E101A"/>
    <w:rsid w:val="003E112D"/>
    <w:rsid w:val="003E1512"/>
    <w:rsid w:val="003E1A21"/>
    <w:rsid w:val="003E1CC1"/>
    <w:rsid w:val="003E1DAF"/>
    <w:rsid w:val="003E2134"/>
    <w:rsid w:val="003E22AF"/>
    <w:rsid w:val="003E235B"/>
    <w:rsid w:val="003E2F94"/>
    <w:rsid w:val="003E31DC"/>
    <w:rsid w:val="003E3287"/>
    <w:rsid w:val="003E32FC"/>
    <w:rsid w:val="003E3611"/>
    <w:rsid w:val="003E3C98"/>
    <w:rsid w:val="003E4345"/>
    <w:rsid w:val="003E4544"/>
    <w:rsid w:val="003E4F0A"/>
    <w:rsid w:val="003E6869"/>
    <w:rsid w:val="003E6BFE"/>
    <w:rsid w:val="003E7829"/>
    <w:rsid w:val="003E7A2F"/>
    <w:rsid w:val="003E7A86"/>
    <w:rsid w:val="003F038C"/>
    <w:rsid w:val="003F0638"/>
    <w:rsid w:val="003F0E20"/>
    <w:rsid w:val="003F16C4"/>
    <w:rsid w:val="003F1ED1"/>
    <w:rsid w:val="003F268F"/>
    <w:rsid w:val="003F27E4"/>
    <w:rsid w:val="003F2AED"/>
    <w:rsid w:val="003F3657"/>
    <w:rsid w:val="003F3B24"/>
    <w:rsid w:val="003F5523"/>
    <w:rsid w:val="003F5AC9"/>
    <w:rsid w:val="003F5E71"/>
    <w:rsid w:val="003F6457"/>
    <w:rsid w:val="003F6A51"/>
    <w:rsid w:val="003F6CFE"/>
    <w:rsid w:val="003F77C6"/>
    <w:rsid w:val="003F7976"/>
    <w:rsid w:val="00400C7E"/>
    <w:rsid w:val="00400F34"/>
    <w:rsid w:val="004016F0"/>
    <w:rsid w:val="00401A01"/>
    <w:rsid w:val="00401E35"/>
    <w:rsid w:val="00402079"/>
    <w:rsid w:val="00402132"/>
    <w:rsid w:val="00402856"/>
    <w:rsid w:val="00402BD2"/>
    <w:rsid w:val="00403380"/>
    <w:rsid w:val="00403643"/>
    <w:rsid w:val="00403DEF"/>
    <w:rsid w:val="00405371"/>
    <w:rsid w:val="004053B1"/>
    <w:rsid w:val="004058C0"/>
    <w:rsid w:val="004058DF"/>
    <w:rsid w:val="00405D79"/>
    <w:rsid w:val="00406478"/>
    <w:rsid w:val="00406540"/>
    <w:rsid w:val="004071AC"/>
    <w:rsid w:val="00407B2D"/>
    <w:rsid w:val="00407DC1"/>
    <w:rsid w:val="004108B5"/>
    <w:rsid w:val="0041115F"/>
    <w:rsid w:val="004112ED"/>
    <w:rsid w:val="00411783"/>
    <w:rsid w:val="00411854"/>
    <w:rsid w:val="00412401"/>
    <w:rsid w:val="0041245A"/>
    <w:rsid w:val="0041296A"/>
    <w:rsid w:val="004129F3"/>
    <w:rsid w:val="00413A2E"/>
    <w:rsid w:val="00413C83"/>
    <w:rsid w:val="004148A5"/>
    <w:rsid w:val="00415857"/>
    <w:rsid w:val="00415970"/>
    <w:rsid w:val="00416025"/>
    <w:rsid w:val="004165F4"/>
    <w:rsid w:val="0041683F"/>
    <w:rsid w:val="00417011"/>
    <w:rsid w:val="004171C4"/>
    <w:rsid w:val="00420281"/>
    <w:rsid w:val="00420928"/>
    <w:rsid w:val="00420A3D"/>
    <w:rsid w:val="00420BF0"/>
    <w:rsid w:val="00421233"/>
    <w:rsid w:val="0042187F"/>
    <w:rsid w:val="00421E96"/>
    <w:rsid w:val="00421EDF"/>
    <w:rsid w:val="004220BA"/>
    <w:rsid w:val="00422314"/>
    <w:rsid w:val="004229FF"/>
    <w:rsid w:val="00422A19"/>
    <w:rsid w:val="00422B5A"/>
    <w:rsid w:val="00422F34"/>
    <w:rsid w:val="00423415"/>
    <w:rsid w:val="0042371D"/>
    <w:rsid w:val="00423F0D"/>
    <w:rsid w:val="0042400C"/>
    <w:rsid w:val="00424498"/>
    <w:rsid w:val="004248FB"/>
    <w:rsid w:val="004248FD"/>
    <w:rsid w:val="00425D5A"/>
    <w:rsid w:val="0042613E"/>
    <w:rsid w:val="004268C6"/>
    <w:rsid w:val="004269B1"/>
    <w:rsid w:val="00426D88"/>
    <w:rsid w:val="00427330"/>
    <w:rsid w:val="00427584"/>
    <w:rsid w:val="004277CE"/>
    <w:rsid w:val="00427AEB"/>
    <w:rsid w:val="00427D7F"/>
    <w:rsid w:val="0043063E"/>
    <w:rsid w:val="00431958"/>
    <w:rsid w:val="00431B9E"/>
    <w:rsid w:val="00431BBB"/>
    <w:rsid w:val="00431E46"/>
    <w:rsid w:val="00431FFB"/>
    <w:rsid w:val="0043261B"/>
    <w:rsid w:val="0043267D"/>
    <w:rsid w:val="0043287A"/>
    <w:rsid w:val="00432975"/>
    <w:rsid w:val="00433174"/>
    <w:rsid w:val="004334D8"/>
    <w:rsid w:val="00433DEE"/>
    <w:rsid w:val="00433E85"/>
    <w:rsid w:val="00434352"/>
    <w:rsid w:val="0043445A"/>
    <w:rsid w:val="00434CE7"/>
    <w:rsid w:val="00435443"/>
    <w:rsid w:val="00435BDA"/>
    <w:rsid w:val="00436A97"/>
    <w:rsid w:val="00436AC9"/>
    <w:rsid w:val="00436E56"/>
    <w:rsid w:val="004372BC"/>
    <w:rsid w:val="00437532"/>
    <w:rsid w:val="004375D4"/>
    <w:rsid w:val="00437ADB"/>
    <w:rsid w:val="00437DEE"/>
    <w:rsid w:val="00437F8E"/>
    <w:rsid w:val="00437FDD"/>
    <w:rsid w:val="00440438"/>
    <w:rsid w:val="00440F4C"/>
    <w:rsid w:val="00441D67"/>
    <w:rsid w:val="00441FFF"/>
    <w:rsid w:val="004421A4"/>
    <w:rsid w:val="004421AA"/>
    <w:rsid w:val="004422E9"/>
    <w:rsid w:val="00442FE3"/>
    <w:rsid w:val="004430D9"/>
    <w:rsid w:val="00443806"/>
    <w:rsid w:val="004438A4"/>
    <w:rsid w:val="00443B0E"/>
    <w:rsid w:val="00443EC0"/>
    <w:rsid w:val="004442C2"/>
    <w:rsid w:val="004443C7"/>
    <w:rsid w:val="00444C16"/>
    <w:rsid w:val="004453AA"/>
    <w:rsid w:val="00446114"/>
    <w:rsid w:val="0044670E"/>
    <w:rsid w:val="00446745"/>
    <w:rsid w:val="004469D6"/>
    <w:rsid w:val="00446B06"/>
    <w:rsid w:val="00446BC9"/>
    <w:rsid w:val="00447073"/>
    <w:rsid w:val="0044721A"/>
    <w:rsid w:val="0044799E"/>
    <w:rsid w:val="004508B3"/>
    <w:rsid w:val="00450911"/>
    <w:rsid w:val="00450FB5"/>
    <w:rsid w:val="0045159F"/>
    <w:rsid w:val="00452330"/>
    <w:rsid w:val="00452EBD"/>
    <w:rsid w:val="0045305C"/>
    <w:rsid w:val="004537B5"/>
    <w:rsid w:val="00453981"/>
    <w:rsid w:val="00453F9A"/>
    <w:rsid w:val="00454644"/>
    <w:rsid w:val="004547C3"/>
    <w:rsid w:val="004559DB"/>
    <w:rsid w:val="004562B8"/>
    <w:rsid w:val="00456310"/>
    <w:rsid w:val="0045656F"/>
    <w:rsid w:val="00456C0C"/>
    <w:rsid w:val="00457217"/>
    <w:rsid w:val="004576FA"/>
    <w:rsid w:val="00457A2A"/>
    <w:rsid w:val="00457BB6"/>
    <w:rsid w:val="00460C2E"/>
    <w:rsid w:val="0046161E"/>
    <w:rsid w:val="00461936"/>
    <w:rsid w:val="00461993"/>
    <w:rsid w:val="00462AB7"/>
    <w:rsid w:val="00462FD3"/>
    <w:rsid w:val="004632CD"/>
    <w:rsid w:val="0046374F"/>
    <w:rsid w:val="00463953"/>
    <w:rsid w:val="004648BC"/>
    <w:rsid w:val="004648FC"/>
    <w:rsid w:val="00464A89"/>
    <w:rsid w:val="00464DB0"/>
    <w:rsid w:val="00465798"/>
    <w:rsid w:val="0046582D"/>
    <w:rsid w:val="0046696D"/>
    <w:rsid w:val="00466BE0"/>
    <w:rsid w:val="00466E38"/>
    <w:rsid w:val="0046706D"/>
    <w:rsid w:val="0047002B"/>
    <w:rsid w:val="0047022D"/>
    <w:rsid w:val="00470687"/>
    <w:rsid w:val="00471183"/>
    <w:rsid w:val="0047157E"/>
    <w:rsid w:val="004717B2"/>
    <w:rsid w:val="0047240D"/>
    <w:rsid w:val="00472EAD"/>
    <w:rsid w:val="004731E0"/>
    <w:rsid w:val="00474976"/>
    <w:rsid w:val="00474AA3"/>
    <w:rsid w:val="00474DA6"/>
    <w:rsid w:val="00475223"/>
    <w:rsid w:val="00475BB0"/>
    <w:rsid w:val="00475BB8"/>
    <w:rsid w:val="00475D98"/>
    <w:rsid w:val="00476003"/>
    <w:rsid w:val="0047606B"/>
    <w:rsid w:val="004762B3"/>
    <w:rsid w:val="00476323"/>
    <w:rsid w:val="00477D49"/>
    <w:rsid w:val="00477E01"/>
    <w:rsid w:val="00477E8B"/>
    <w:rsid w:val="004801B7"/>
    <w:rsid w:val="00480A13"/>
    <w:rsid w:val="004829F5"/>
    <w:rsid w:val="00482C4B"/>
    <w:rsid w:val="00482D4E"/>
    <w:rsid w:val="0048335E"/>
    <w:rsid w:val="00484024"/>
    <w:rsid w:val="00484307"/>
    <w:rsid w:val="00484408"/>
    <w:rsid w:val="00484430"/>
    <w:rsid w:val="00484459"/>
    <w:rsid w:val="004846C3"/>
    <w:rsid w:val="00484771"/>
    <w:rsid w:val="00484789"/>
    <w:rsid w:val="004847F1"/>
    <w:rsid w:val="00484E95"/>
    <w:rsid w:val="004852F5"/>
    <w:rsid w:val="00485391"/>
    <w:rsid w:val="00485435"/>
    <w:rsid w:val="00485A93"/>
    <w:rsid w:val="004865EE"/>
    <w:rsid w:val="004869B9"/>
    <w:rsid w:val="00486A8B"/>
    <w:rsid w:val="00486C1C"/>
    <w:rsid w:val="00487B63"/>
    <w:rsid w:val="004901C4"/>
    <w:rsid w:val="00490792"/>
    <w:rsid w:val="00490A13"/>
    <w:rsid w:val="00490FAE"/>
    <w:rsid w:val="00491505"/>
    <w:rsid w:val="00491566"/>
    <w:rsid w:val="004918B3"/>
    <w:rsid w:val="004925C0"/>
    <w:rsid w:val="004927C0"/>
    <w:rsid w:val="0049299B"/>
    <w:rsid w:val="0049370C"/>
    <w:rsid w:val="00493B3F"/>
    <w:rsid w:val="00493B95"/>
    <w:rsid w:val="00494102"/>
    <w:rsid w:val="00494B99"/>
    <w:rsid w:val="00494CB9"/>
    <w:rsid w:val="00494D8C"/>
    <w:rsid w:val="004957FA"/>
    <w:rsid w:val="00495812"/>
    <w:rsid w:val="00495A13"/>
    <w:rsid w:val="00495BF2"/>
    <w:rsid w:val="00495E56"/>
    <w:rsid w:val="00495EF3"/>
    <w:rsid w:val="00495F57"/>
    <w:rsid w:val="00495F9E"/>
    <w:rsid w:val="00497098"/>
    <w:rsid w:val="004974EC"/>
    <w:rsid w:val="00497AD5"/>
    <w:rsid w:val="00497D8E"/>
    <w:rsid w:val="00497E99"/>
    <w:rsid w:val="004A00CF"/>
    <w:rsid w:val="004A022C"/>
    <w:rsid w:val="004A1039"/>
    <w:rsid w:val="004A12B2"/>
    <w:rsid w:val="004A1A50"/>
    <w:rsid w:val="004A1CA8"/>
    <w:rsid w:val="004A1D9B"/>
    <w:rsid w:val="004A1E0D"/>
    <w:rsid w:val="004A224D"/>
    <w:rsid w:val="004A225E"/>
    <w:rsid w:val="004A22C7"/>
    <w:rsid w:val="004A2C4D"/>
    <w:rsid w:val="004A2C79"/>
    <w:rsid w:val="004A356B"/>
    <w:rsid w:val="004A359B"/>
    <w:rsid w:val="004A37E1"/>
    <w:rsid w:val="004A3E17"/>
    <w:rsid w:val="004A3EDB"/>
    <w:rsid w:val="004A51B1"/>
    <w:rsid w:val="004A6601"/>
    <w:rsid w:val="004A69D9"/>
    <w:rsid w:val="004A6D64"/>
    <w:rsid w:val="004A7842"/>
    <w:rsid w:val="004A7C20"/>
    <w:rsid w:val="004B16FD"/>
    <w:rsid w:val="004B1B91"/>
    <w:rsid w:val="004B1C75"/>
    <w:rsid w:val="004B1F50"/>
    <w:rsid w:val="004B22C9"/>
    <w:rsid w:val="004B302A"/>
    <w:rsid w:val="004B30CF"/>
    <w:rsid w:val="004B31E3"/>
    <w:rsid w:val="004B3E27"/>
    <w:rsid w:val="004B3FB6"/>
    <w:rsid w:val="004B4091"/>
    <w:rsid w:val="004B4A46"/>
    <w:rsid w:val="004B4DA4"/>
    <w:rsid w:val="004B536F"/>
    <w:rsid w:val="004B54B0"/>
    <w:rsid w:val="004B57F8"/>
    <w:rsid w:val="004B5A2C"/>
    <w:rsid w:val="004B5D68"/>
    <w:rsid w:val="004B6889"/>
    <w:rsid w:val="004B699B"/>
    <w:rsid w:val="004B6A2A"/>
    <w:rsid w:val="004B6B35"/>
    <w:rsid w:val="004B6C94"/>
    <w:rsid w:val="004B6D78"/>
    <w:rsid w:val="004B7029"/>
    <w:rsid w:val="004B70BC"/>
    <w:rsid w:val="004B7166"/>
    <w:rsid w:val="004B72F3"/>
    <w:rsid w:val="004B75F5"/>
    <w:rsid w:val="004B7BB2"/>
    <w:rsid w:val="004C09D5"/>
    <w:rsid w:val="004C1E13"/>
    <w:rsid w:val="004C2248"/>
    <w:rsid w:val="004C2EC2"/>
    <w:rsid w:val="004C33CF"/>
    <w:rsid w:val="004C3651"/>
    <w:rsid w:val="004C3CD0"/>
    <w:rsid w:val="004C4813"/>
    <w:rsid w:val="004C4933"/>
    <w:rsid w:val="004C5B6C"/>
    <w:rsid w:val="004C61F6"/>
    <w:rsid w:val="004C6975"/>
    <w:rsid w:val="004C69C6"/>
    <w:rsid w:val="004C6C07"/>
    <w:rsid w:val="004C6EDA"/>
    <w:rsid w:val="004C6FC6"/>
    <w:rsid w:val="004C7D91"/>
    <w:rsid w:val="004D009A"/>
    <w:rsid w:val="004D0E21"/>
    <w:rsid w:val="004D14B8"/>
    <w:rsid w:val="004D15A9"/>
    <w:rsid w:val="004D26C9"/>
    <w:rsid w:val="004D351C"/>
    <w:rsid w:val="004D372A"/>
    <w:rsid w:val="004D39D7"/>
    <w:rsid w:val="004D3A45"/>
    <w:rsid w:val="004D3B9A"/>
    <w:rsid w:val="004D3E37"/>
    <w:rsid w:val="004D42AE"/>
    <w:rsid w:val="004D4366"/>
    <w:rsid w:val="004D4A3F"/>
    <w:rsid w:val="004D58F7"/>
    <w:rsid w:val="004D594B"/>
    <w:rsid w:val="004D5992"/>
    <w:rsid w:val="004D5C64"/>
    <w:rsid w:val="004D610C"/>
    <w:rsid w:val="004D621D"/>
    <w:rsid w:val="004D6294"/>
    <w:rsid w:val="004D6509"/>
    <w:rsid w:val="004D6D6C"/>
    <w:rsid w:val="004D796F"/>
    <w:rsid w:val="004D7B1D"/>
    <w:rsid w:val="004E00F5"/>
    <w:rsid w:val="004E0F43"/>
    <w:rsid w:val="004E0F9D"/>
    <w:rsid w:val="004E1045"/>
    <w:rsid w:val="004E10CA"/>
    <w:rsid w:val="004E1288"/>
    <w:rsid w:val="004E1561"/>
    <w:rsid w:val="004E176C"/>
    <w:rsid w:val="004E1915"/>
    <w:rsid w:val="004E19B7"/>
    <w:rsid w:val="004E3234"/>
    <w:rsid w:val="004E39F9"/>
    <w:rsid w:val="004E4131"/>
    <w:rsid w:val="004E4811"/>
    <w:rsid w:val="004E4E7A"/>
    <w:rsid w:val="004E64BD"/>
    <w:rsid w:val="004E6520"/>
    <w:rsid w:val="004E7DB9"/>
    <w:rsid w:val="004E7F62"/>
    <w:rsid w:val="004E7FF6"/>
    <w:rsid w:val="004F0F48"/>
    <w:rsid w:val="004F1BB2"/>
    <w:rsid w:val="004F1D7A"/>
    <w:rsid w:val="004F1DF1"/>
    <w:rsid w:val="004F1FBC"/>
    <w:rsid w:val="004F2EF5"/>
    <w:rsid w:val="004F2FA3"/>
    <w:rsid w:val="004F443A"/>
    <w:rsid w:val="004F474D"/>
    <w:rsid w:val="004F47A2"/>
    <w:rsid w:val="004F4C74"/>
    <w:rsid w:val="004F4D40"/>
    <w:rsid w:val="004F5081"/>
    <w:rsid w:val="004F5150"/>
    <w:rsid w:val="004F5624"/>
    <w:rsid w:val="004F59B7"/>
    <w:rsid w:val="004F5E0C"/>
    <w:rsid w:val="004F644F"/>
    <w:rsid w:val="004F65EF"/>
    <w:rsid w:val="004F72DE"/>
    <w:rsid w:val="004F7380"/>
    <w:rsid w:val="004F73D7"/>
    <w:rsid w:val="004F757C"/>
    <w:rsid w:val="004F7774"/>
    <w:rsid w:val="004F7B60"/>
    <w:rsid w:val="004F7BF3"/>
    <w:rsid w:val="004F7C61"/>
    <w:rsid w:val="00500C1A"/>
    <w:rsid w:val="00500D85"/>
    <w:rsid w:val="00500D8B"/>
    <w:rsid w:val="00501775"/>
    <w:rsid w:val="00501BA7"/>
    <w:rsid w:val="00501CE5"/>
    <w:rsid w:val="0050211D"/>
    <w:rsid w:val="00502949"/>
    <w:rsid w:val="00503AE9"/>
    <w:rsid w:val="00505193"/>
    <w:rsid w:val="0050522F"/>
    <w:rsid w:val="00505579"/>
    <w:rsid w:val="005055BE"/>
    <w:rsid w:val="00505608"/>
    <w:rsid w:val="00505CB1"/>
    <w:rsid w:val="00505E32"/>
    <w:rsid w:val="0050608E"/>
    <w:rsid w:val="005060E0"/>
    <w:rsid w:val="00506D5E"/>
    <w:rsid w:val="00506EE7"/>
    <w:rsid w:val="00507255"/>
    <w:rsid w:val="0050738A"/>
    <w:rsid w:val="00507596"/>
    <w:rsid w:val="005075FC"/>
    <w:rsid w:val="00507BA4"/>
    <w:rsid w:val="00507C29"/>
    <w:rsid w:val="00507EE5"/>
    <w:rsid w:val="0051000F"/>
    <w:rsid w:val="00510189"/>
    <w:rsid w:val="00511673"/>
    <w:rsid w:val="0051175F"/>
    <w:rsid w:val="00511A6B"/>
    <w:rsid w:val="005122C7"/>
    <w:rsid w:val="00512450"/>
    <w:rsid w:val="00512568"/>
    <w:rsid w:val="00512750"/>
    <w:rsid w:val="005129CA"/>
    <w:rsid w:val="005129D4"/>
    <w:rsid w:val="00512A5C"/>
    <w:rsid w:val="00513751"/>
    <w:rsid w:val="00513A7E"/>
    <w:rsid w:val="00514293"/>
    <w:rsid w:val="00514998"/>
    <w:rsid w:val="00515393"/>
    <w:rsid w:val="00515A3C"/>
    <w:rsid w:val="00515D94"/>
    <w:rsid w:val="0051601C"/>
    <w:rsid w:val="00516600"/>
    <w:rsid w:val="00516690"/>
    <w:rsid w:val="0051767D"/>
    <w:rsid w:val="00517F43"/>
    <w:rsid w:val="00520C58"/>
    <w:rsid w:val="0052161D"/>
    <w:rsid w:val="00521FCC"/>
    <w:rsid w:val="00521FED"/>
    <w:rsid w:val="005221A8"/>
    <w:rsid w:val="00522239"/>
    <w:rsid w:val="00522794"/>
    <w:rsid w:val="005227CF"/>
    <w:rsid w:val="00522D55"/>
    <w:rsid w:val="00523524"/>
    <w:rsid w:val="00523F7F"/>
    <w:rsid w:val="00524668"/>
    <w:rsid w:val="00524C96"/>
    <w:rsid w:val="00525396"/>
    <w:rsid w:val="0052582B"/>
    <w:rsid w:val="00525A4D"/>
    <w:rsid w:val="00525AD7"/>
    <w:rsid w:val="00525DBC"/>
    <w:rsid w:val="005269CC"/>
    <w:rsid w:val="005278E3"/>
    <w:rsid w:val="00527937"/>
    <w:rsid w:val="00527F5B"/>
    <w:rsid w:val="005309A9"/>
    <w:rsid w:val="00530A5D"/>
    <w:rsid w:val="00530E79"/>
    <w:rsid w:val="00531584"/>
    <w:rsid w:val="00531D06"/>
    <w:rsid w:val="005342BB"/>
    <w:rsid w:val="005344CE"/>
    <w:rsid w:val="005346A2"/>
    <w:rsid w:val="00536223"/>
    <w:rsid w:val="005362AE"/>
    <w:rsid w:val="005369A9"/>
    <w:rsid w:val="00536CF4"/>
    <w:rsid w:val="00536D4A"/>
    <w:rsid w:val="00536E86"/>
    <w:rsid w:val="00536F46"/>
    <w:rsid w:val="005374AA"/>
    <w:rsid w:val="00537806"/>
    <w:rsid w:val="00540C26"/>
    <w:rsid w:val="00540D2F"/>
    <w:rsid w:val="00540D90"/>
    <w:rsid w:val="005416C7"/>
    <w:rsid w:val="00541BE1"/>
    <w:rsid w:val="00541E81"/>
    <w:rsid w:val="0054242F"/>
    <w:rsid w:val="0054270E"/>
    <w:rsid w:val="005429A7"/>
    <w:rsid w:val="00542C90"/>
    <w:rsid w:val="00542E53"/>
    <w:rsid w:val="005430E1"/>
    <w:rsid w:val="00543B5A"/>
    <w:rsid w:val="005442AB"/>
    <w:rsid w:val="00544C29"/>
    <w:rsid w:val="00544CF3"/>
    <w:rsid w:val="005457EA"/>
    <w:rsid w:val="00545EE6"/>
    <w:rsid w:val="00546118"/>
    <w:rsid w:val="0054678D"/>
    <w:rsid w:val="005469CD"/>
    <w:rsid w:val="00547591"/>
    <w:rsid w:val="005475CF"/>
    <w:rsid w:val="005477CB"/>
    <w:rsid w:val="00551073"/>
    <w:rsid w:val="00551DE8"/>
    <w:rsid w:val="005526F4"/>
    <w:rsid w:val="00552B14"/>
    <w:rsid w:val="00552B6B"/>
    <w:rsid w:val="00553B53"/>
    <w:rsid w:val="00553E6D"/>
    <w:rsid w:val="0055445D"/>
    <w:rsid w:val="00554C4A"/>
    <w:rsid w:val="005555DF"/>
    <w:rsid w:val="005556B2"/>
    <w:rsid w:val="0055599C"/>
    <w:rsid w:val="00555DB1"/>
    <w:rsid w:val="00556190"/>
    <w:rsid w:val="00556C5A"/>
    <w:rsid w:val="0055754C"/>
    <w:rsid w:val="00560290"/>
    <w:rsid w:val="005612AF"/>
    <w:rsid w:val="005614C9"/>
    <w:rsid w:val="005617CE"/>
    <w:rsid w:val="00561AEC"/>
    <w:rsid w:val="00561B10"/>
    <w:rsid w:val="00561BBE"/>
    <w:rsid w:val="005620A9"/>
    <w:rsid w:val="005626DA"/>
    <w:rsid w:val="00562B3B"/>
    <w:rsid w:val="00562FD6"/>
    <w:rsid w:val="00563523"/>
    <w:rsid w:val="005636FC"/>
    <w:rsid w:val="005638E9"/>
    <w:rsid w:val="00563A57"/>
    <w:rsid w:val="00563C5C"/>
    <w:rsid w:val="00563C6A"/>
    <w:rsid w:val="00563CDE"/>
    <w:rsid w:val="00563CDF"/>
    <w:rsid w:val="005644CD"/>
    <w:rsid w:val="005647F0"/>
    <w:rsid w:val="005648DD"/>
    <w:rsid w:val="00565F34"/>
    <w:rsid w:val="0056602A"/>
    <w:rsid w:val="00566F54"/>
    <w:rsid w:val="00567D70"/>
    <w:rsid w:val="00570108"/>
    <w:rsid w:val="00570B83"/>
    <w:rsid w:val="00570E5A"/>
    <w:rsid w:val="00570F1A"/>
    <w:rsid w:val="0057109E"/>
    <w:rsid w:val="00571442"/>
    <w:rsid w:val="005716B7"/>
    <w:rsid w:val="00571A7E"/>
    <w:rsid w:val="00571A8C"/>
    <w:rsid w:val="00571DDC"/>
    <w:rsid w:val="00571F4D"/>
    <w:rsid w:val="00572221"/>
    <w:rsid w:val="00572309"/>
    <w:rsid w:val="00572C53"/>
    <w:rsid w:val="005736B7"/>
    <w:rsid w:val="00573761"/>
    <w:rsid w:val="00573A24"/>
    <w:rsid w:val="00574669"/>
    <w:rsid w:val="00574863"/>
    <w:rsid w:val="00574A91"/>
    <w:rsid w:val="00576053"/>
    <w:rsid w:val="00576AF6"/>
    <w:rsid w:val="00577073"/>
    <w:rsid w:val="00577594"/>
    <w:rsid w:val="00577639"/>
    <w:rsid w:val="00577A2F"/>
    <w:rsid w:val="00577BBE"/>
    <w:rsid w:val="00580871"/>
    <w:rsid w:val="00580C66"/>
    <w:rsid w:val="00581424"/>
    <w:rsid w:val="00581CC9"/>
    <w:rsid w:val="005827CE"/>
    <w:rsid w:val="005829F0"/>
    <w:rsid w:val="00582FF6"/>
    <w:rsid w:val="00583294"/>
    <w:rsid w:val="005836AC"/>
    <w:rsid w:val="00583C5F"/>
    <w:rsid w:val="00583D16"/>
    <w:rsid w:val="00584A70"/>
    <w:rsid w:val="00584B39"/>
    <w:rsid w:val="005851AB"/>
    <w:rsid w:val="005852BC"/>
    <w:rsid w:val="00585750"/>
    <w:rsid w:val="005868C9"/>
    <w:rsid w:val="00586B49"/>
    <w:rsid w:val="00586FE5"/>
    <w:rsid w:val="00587B02"/>
    <w:rsid w:val="00587DF3"/>
    <w:rsid w:val="00587F0E"/>
    <w:rsid w:val="00587F2C"/>
    <w:rsid w:val="00587F79"/>
    <w:rsid w:val="00590034"/>
    <w:rsid w:val="00590040"/>
    <w:rsid w:val="005906AA"/>
    <w:rsid w:val="0059096E"/>
    <w:rsid w:val="00590E28"/>
    <w:rsid w:val="00590F34"/>
    <w:rsid w:val="00591389"/>
    <w:rsid w:val="0059151F"/>
    <w:rsid w:val="005915EF"/>
    <w:rsid w:val="00592662"/>
    <w:rsid w:val="00592949"/>
    <w:rsid w:val="0059316B"/>
    <w:rsid w:val="005931D4"/>
    <w:rsid w:val="00593535"/>
    <w:rsid w:val="00593941"/>
    <w:rsid w:val="00593BFB"/>
    <w:rsid w:val="00593C48"/>
    <w:rsid w:val="00593E9A"/>
    <w:rsid w:val="00594879"/>
    <w:rsid w:val="005949A8"/>
    <w:rsid w:val="00594D76"/>
    <w:rsid w:val="00594F58"/>
    <w:rsid w:val="005950DB"/>
    <w:rsid w:val="0059516F"/>
    <w:rsid w:val="00595229"/>
    <w:rsid w:val="005952CE"/>
    <w:rsid w:val="005956E4"/>
    <w:rsid w:val="005958F8"/>
    <w:rsid w:val="00595F83"/>
    <w:rsid w:val="005960AF"/>
    <w:rsid w:val="005968E0"/>
    <w:rsid w:val="00596D2D"/>
    <w:rsid w:val="00597134"/>
    <w:rsid w:val="005972B8"/>
    <w:rsid w:val="0059735C"/>
    <w:rsid w:val="00597C3C"/>
    <w:rsid w:val="00597D27"/>
    <w:rsid w:val="00597E4A"/>
    <w:rsid w:val="005A00A0"/>
    <w:rsid w:val="005A0727"/>
    <w:rsid w:val="005A1A79"/>
    <w:rsid w:val="005A2058"/>
    <w:rsid w:val="005A25AD"/>
    <w:rsid w:val="005A2A77"/>
    <w:rsid w:val="005A2AE4"/>
    <w:rsid w:val="005A2E5B"/>
    <w:rsid w:val="005A3820"/>
    <w:rsid w:val="005A38D6"/>
    <w:rsid w:val="005A4395"/>
    <w:rsid w:val="005A4858"/>
    <w:rsid w:val="005A4A1A"/>
    <w:rsid w:val="005A4E3E"/>
    <w:rsid w:val="005A51BC"/>
    <w:rsid w:val="005A55DB"/>
    <w:rsid w:val="005A58E4"/>
    <w:rsid w:val="005A64C0"/>
    <w:rsid w:val="005A654E"/>
    <w:rsid w:val="005A65EB"/>
    <w:rsid w:val="005A6701"/>
    <w:rsid w:val="005A6BC0"/>
    <w:rsid w:val="005A6CA8"/>
    <w:rsid w:val="005A6F5D"/>
    <w:rsid w:val="005A7560"/>
    <w:rsid w:val="005A7B09"/>
    <w:rsid w:val="005A7C7B"/>
    <w:rsid w:val="005A7EFC"/>
    <w:rsid w:val="005B1AAD"/>
    <w:rsid w:val="005B1E31"/>
    <w:rsid w:val="005B30EB"/>
    <w:rsid w:val="005B325B"/>
    <w:rsid w:val="005B3596"/>
    <w:rsid w:val="005B36CE"/>
    <w:rsid w:val="005B391E"/>
    <w:rsid w:val="005B40AE"/>
    <w:rsid w:val="005B5253"/>
    <w:rsid w:val="005B5726"/>
    <w:rsid w:val="005B5F91"/>
    <w:rsid w:val="005B64C4"/>
    <w:rsid w:val="005B6A41"/>
    <w:rsid w:val="005B75A8"/>
    <w:rsid w:val="005B7771"/>
    <w:rsid w:val="005B7B32"/>
    <w:rsid w:val="005C1235"/>
    <w:rsid w:val="005C19BF"/>
    <w:rsid w:val="005C1E4A"/>
    <w:rsid w:val="005C1EE3"/>
    <w:rsid w:val="005C2277"/>
    <w:rsid w:val="005C24F5"/>
    <w:rsid w:val="005C2EB4"/>
    <w:rsid w:val="005C2F36"/>
    <w:rsid w:val="005C3081"/>
    <w:rsid w:val="005C329B"/>
    <w:rsid w:val="005C3E5C"/>
    <w:rsid w:val="005C444A"/>
    <w:rsid w:val="005C47F2"/>
    <w:rsid w:val="005C4C34"/>
    <w:rsid w:val="005C4E66"/>
    <w:rsid w:val="005C6194"/>
    <w:rsid w:val="005C6628"/>
    <w:rsid w:val="005C71AF"/>
    <w:rsid w:val="005C788D"/>
    <w:rsid w:val="005C7B3A"/>
    <w:rsid w:val="005D0647"/>
    <w:rsid w:val="005D10A7"/>
    <w:rsid w:val="005D11A5"/>
    <w:rsid w:val="005D14B1"/>
    <w:rsid w:val="005D1664"/>
    <w:rsid w:val="005D1BDF"/>
    <w:rsid w:val="005D1EB8"/>
    <w:rsid w:val="005D22C4"/>
    <w:rsid w:val="005D2918"/>
    <w:rsid w:val="005D2C36"/>
    <w:rsid w:val="005D2FF0"/>
    <w:rsid w:val="005D3AB0"/>
    <w:rsid w:val="005D4705"/>
    <w:rsid w:val="005D50AE"/>
    <w:rsid w:val="005D54CA"/>
    <w:rsid w:val="005D5E1E"/>
    <w:rsid w:val="005D63D8"/>
    <w:rsid w:val="005D6545"/>
    <w:rsid w:val="005D6915"/>
    <w:rsid w:val="005D6E45"/>
    <w:rsid w:val="005D76AE"/>
    <w:rsid w:val="005D7F9E"/>
    <w:rsid w:val="005E0D2C"/>
    <w:rsid w:val="005E14E6"/>
    <w:rsid w:val="005E1B5E"/>
    <w:rsid w:val="005E1BE4"/>
    <w:rsid w:val="005E1F63"/>
    <w:rsid w:val="005E2042"/>
    <w:rsid w:val="005E2081"/>
    <w:rsid w:val="005E21C4"/>
    <w:rsid w:val="005E2BC4"/>
    <w:rsid w:val="005E2FA2"/>
    <w:rsid w:val="005E36FA"/>
    <w:rsid w:val="005E370B"/>
    <w:rsid w:val="005E3FBD"/>
    <w:rsid w:val="005E3FD2"/>
    <w:rsid w:val="005E4935"/>
    <w:rsid w:val="005E4A98"/>
    <w:rsid w:val="005E588C"/>
    <w:rsid w:val="005E67F9"/>
    <w:rsid w:val="005E6AA9"/>
    <w:rsid w:val="005E6C68"/>
    <w:rsid w:val="005E762E"/>
    <w:rsid w:val="005E7C2F"/>
    <w:rsid w:val="005E7CFD"/>
    <w:rsid w:val="005F1043"/>
    <w:rsid w:val="005F1AB5"/>
    <w:rsid w:val="005F23C3"/>
    <w:rsid w:val="005F23C5"/>
    <w:rsid w:val="005F2A11"/>
    <w:rsid w:val="005F2AE2"/>
    <w:rsid w:val="005F2B00"/>
    <w:rsid w:val="005F2B12"/>
    <w:rsid w:val="005F2C88"/>
    <w:rsid w:val="005F39F9"/>
    <w:rsid w:val="005F3C14"/>
    <w:rsid w:val="005F3E0D"/>
    <w:rsid w:val="005F419F"/>
    <w:rsid w:val="005F42B0"/>
    <w:rsid w:val="005F4AE7"/>
    <w:rsid w:val="005F4F87"/>
    <w:rsid w:val="005F4FDC"/>
    <w:rsid w:val="005F535F"/>
    <w:rsid w:val="005F599E"/>
    <w:rsid w:val="005F5E84"/>
    <w:rsid w:val="005F6007"/>
    <w:rsid w:val="005F6D8C"/>
    <w:rsid w:val="005F6E5A"/>
    <w:rsid w:val="005F75FD"/>
    <w:rsid w:val="005F78FC"/>
    <w:rsid w:val="005F7B54"/>
    <w:rsid w:val="005F7CD7"/>
    <w:rsid w:val="005F7FA7"/>
    <w:rsid w:val="00600789"/>
    <w:rsid w:val="00600C54"/>
    <w:rsid w:val="00600FEE"/>
    <w:rsid w:val="006013CE"/>
    <w:rsid w:val="00601751"/>
    <w:rsid w:val="00601B79"/>
    <w:rsid w:val="00601D57"/>
    <w:rsid w:val="00601F09"/>
    <w:rsid w:val="00602200"/>
    <w:rsid w:val="006022DA"/>
    <w:rsid w:val="00602F62"/>
    <w:rsid w:val="00603428"/>
    <w:rsid w:val="0060381B"/>
    <w:rsid w:val="00604365"/>
    <w:rsid w:val="0060491B"/>
    <w:rsid w:val="00604E19"/>
    <w:rsid w:val="006069D4"/>
    <w:rsid w:val="00606A56"/>
    <w:rsid w:val="00606D08"/>
    <w:rsid w:val="00606F03"/>
    <w:rsid w:val="006071F0"/>
    <w:rsid w:val="0060725F"/>
    <w:rsid w:val="006074F7"/>
    <w:rsid w:val="0060752E"/>
    <w:rsid w:val="00607933"/>
    <w:rsid w:val="0060797A"/>
    <w:rsid w:val="00607F9C"/>
    <w:rsid w:val="00610243"/>
    <w:rsid w:val="00610572"/>
    <w:rsid w:val="006110E6"/>
    <w:rsid w:val="00611259"/>
    <w:rsid w:val="00611440"/>
    <w:rsid w:val="0061167E"/>
    <w:rsid w:val="00611A33"/>
    <w:rsid w:val="00612120"/>
    <w:rsid w:val="0061279B"/>
    <w:rsid w:val="00612EED"/>
    <w:rsid w:val="00612FB4"/>
    <w:rsid w:val="006134F7"/>
    <w:rsid w:val="00613575"/>
    <w:rsid w:val="006138AB"/>
    <w:rsid w:val="00614532"/>
    <w:rsid w:val="00614B40"/>
    <w:rsid w:val="00614E9B"/>
    <w:rsid w:val="00614F03"/>
    <w:rsid w:val="00614F65"/>
    <w:rsid w:val="006157FE"/>
    <w:rsid w:val="00615D60"/>
    <w:rsid w:val="00616953"/>
    <w:rsid w:val="006169BE"/>
    <w:rsid w:val="00616B14"/>
    <w:rsid w:val="0061716E"/>
    <w:rsid w:val="00617306"/>
    <w:rsid w:val="00620D60"/>
    <w:rsid w:val="00621BC9"/>
    <w:rsid w:val="00621BED"/>
    <w:rsid w:val="00622740"/>
    <w:rsid w:val="006228E8"/>
    <w:rsid w:val="00622B9B"/>
    <w:rsid w:val="006235C1"/>
    <w:rsid w:val="00623A3D"/>
    <w:rsid w:val="00623BE7"/>
    <w:rsid w:val="00623E48"/>
    <w:rsid w:val="00624217"/>
    <w:rsid w:val="00624D3A"/>
    <w:rsid w:val="00624D56"/>
    <w:rsid w:val="0062517C"/>
    <w:rsid w:val="006252C2"/>
    <w:rsid w:val="00625B62"/>
    <w:rsid w:val="00625FE4"/>
    <w:rsid w:val="0062669C"/>
    <w:rsid w:val="006266B1"/>
    <w:rsid w:val="00626B8F"/>
    <w:rsid w:val="00627465"/>
    <w:rsid w:val="00627E01"/>
    <w:rsid w:val="0063001D"/>
    <w:rsid w:val="006303AB"/>
    <w:rsid w:val="006305E8"/>
    <w:rsid w:val="00630DA8"/>
    <w:rsid w:val="006313D8"/>
    <w:rsid w:val="00631781"/>
    <w:rsid w:val="00631845"/>
    <w:rsid w:val="006319E1"/>
    <w:rsid w:val="00631BB5"/>
    <w:rsid w:val="0063201F"/>
    <w:rsid w:val="006328F6"/>
    <w:rsid w:val="0063339A"/>
    <w:rsid w:val="0063352F"/>
    <w:rsid w:val="006335F2"/>
    <w:rsid w:val="00633C14"/>
    <w:rsid w:val="006342E1"/>
    <w:rsid w:val="00634911"/>
    <w:rsid w:val="00634BD7"/>
    <w:rsid w:val="00635580"/>
    <w:rsid w:val="006359B2"/>
    <w:rsid w:val="00635F02"/>
    <w:rsid w:val="00635F34"/>
    <w:rsid w:val="00636226"/>
    <w:rsid w:val="0063707D"/>
    <w:rsid w:val="006371B2"/>
    <w:rsid w:val="00637273"/>
    <w:rsid w:val="00637367"/>
    <w:rsid w:val="00637981"/>
    <w:rsid w:val="0064031C"/>
    <w:rsid w:val="006407F2"/>
    <w:rsid w:val="00640AA0"/>
    <w:rsid w:val="00640D1C"/>
    <w:rsid w:val="00640E00"/>
    <w:rsid w:val="00641E28"/>
    <w:rsid w:val="00642255"/>
    <w:rsid w:val="0064275F"/>
    <w:rsid w:val="00642ABC"/>
    <w:rsid w:val="00643E4D"/>
    <w:rsid w:val="00643E79"/>
    <w:rsid w:val="006441C3"/>
    <w:rsid w:val="006441D0"/>
    <w:rsid w:val="0064432E"/>
    <w:rsid w:val="00644F1B"/>
    <w:rsid w:val="006450E6"/>
    <w:rsid w:val="00645240"/>
    <w:rsid w:val="0064562E"/>
    <w:rsid w:val="0064575B"/>
    <w:rsid w:val="00645982"/>
    <w:rsid w:val="00645C62"/>
    <w:rsid w:val="00645E5E"/>
    <w:rsid w:val="00646461"/>
    <w:rsid w:val="00647A58"/>
    <w:rsid w:val="00647A78"/>
    <w:rsid w:val="00647B2D"/>
    <w:rsid w:val="00650037"/>
    <w:rsid w:val="00651CD4"/>
    <w:rsid w:val="00651FA6"/>
    <w:rsid w:val="006520C6"/>
    <w:rsid w:val="0065286D"/>
    <w:rsid w:val="00652F7E"/>
    <w:rsid w:val="00653664"/>
    <w:rsid w:val="00653D2F"/>
    <w:rsid w:val="00653EAD"/>
    <w:rsid w:val="006540C5"/>
    <w:rsid w:val="006543EC"/>
    <w:rsid w:val="006549EF"/>
    <w:rsid w:val="00655096"/>
    <w:rsid w:val="006556CA"/>
    <w:rsid w:val="00655C2C"/>
    <w:rsid w:val="00655CC5"/>
    <w:rsid w:val="00656C29"/>
    <w:rsid w:val="006572BC"/>
    <w:rsid w:val="006577C0"/>
    <w:rsid w:val="00657A55"/>
    <w:rsid w:val="00657B5F"/>
    <w:rsid w:val="00660BF6"/>
    <w:rsid w:val="00661118"/>
    <w:rsid w:val="00661319"/>
    <w:rsid w:val="006615C0"/>
    <w:rsid w:val="00661A0A"/>
    <w:rsid w:val="00661BCA"/>
    <w:rsid w:val="00661FC6"/>
    <w:rsid w:val="0066249F"/>
    <w:rsid w:val="00662BEE"/>
    <w:rsid w:val="00663786"/>
    <w:rsid w:val="0066484A"/>
    <w:rsid w:val="006649DA"/>
    <w:rsid w:val="00664BF1"/>
    <w:rsid w:val="00664E88"/>
    <w:rsid w:val="0066528D"/>
    <w:rsid w:val="0066561E"/>
    <w:rsid w:val="00665A41"/>
    <w:rsid w:val="0066603B"/>
    <w:rsid w:val="006665CA"/>
    <w:rsid w:val="00666A41"/>
    <w:rsid w:val="00666ACF"/>
    <w:rsid w:val="00666AD9"/>
    <w:rsid w:val="00666D0C"/>
    <w:rsid w:val="00667263"/>
    <w:rsid w:val="006672F9"/>
    <w:rsid w:val="006674AE"/>
    <w:rsid w:val="00667EF7"/>
    <w:rsid w:val="0067062F"/>
    <w:rsid w:val="00671139"/>
    <w:rsid w:val="00671A58"/>
    <w:rsid w:val="00671AC7"/>
    <w:rsid w:val="006732F2"/>
    <w:rsid w:val="0067360E"/>
    <w:rsid w:val="00673792"/>
    <w:rsid w:val="00673D3C"/>
    <w:rsid w:val="006745CC"/>
    <w:rsid w:val="006747FB"/>
    <w:rsid w:val="00674B59"/>
    <w:rsid w:val="00674BAB"/>
    <w:rsid w:val="00674DB8"/>
    <w:rsid w:val="006760DA"/>
    <w:rsid w:val="006762E9"/>
    <w:rsid w:val="00676337"/>
    <w:rsid w:val="006764B5"/>
    <w:rsid w:val="00676984"/>
    <w:rsid w:val="0067722A"/>
    <w:rsid w:val="006779AC"/>
    <w:rsid w:val="006779E1"/>
    <w:rsid w:val="00677B7E"/>
    <w:rsid w:val="00677E4E"/>
    <w:rsid w:val="006800D1"/>
    <w:rsid w:val="006802E0"/>
    <w:rsid w:val="00680610"/>
    <w:rsid w:val="006814D1"/>
    <w:rsid w:val="00681984"/>
    <w:rsid w:val="00681FD2"/>
    <w:rsid w:val="00682D82"/>
    <w:rsid w:val="00682DBC"/>
    <w:rsid w:val="00682ED4"/>
    <w:rsid w:val="00682FD6"/>
    <w:rsid w:val="00683E09"/>
    <w:rsid w:val="00684236"/>
    <w:rsid w:val="00684997"/>
    <w:rsid w:val="00684BF1"/>
    <w:rsid w:val="00684D34"/>
    <w:rsid w:val="00685DBE"/>
    <w:rsid w:val="00686989"/>
    <w:rsid w:val="00686C16"/>
    <w:rsid w:val="00686C38"/>
    <w:rsid w:val="00687090"/>
    <w:rsid w:val="00687314"/>
    <w:rsid w:val="00687755"/>
    <w:rsid w:val="00690B0D"/>
    <w:rsid w:val="00690BB1"/>
    <w:rsid w:val="0069144D"/>
    <w:rsid w:val="00692559"/>
    <w:rsid w:val="006926FC"/>
    <w:rsid w:val="00692A42"/>
    <w:rsid w:val="00693501"/>
    <w:rsid w:val="00693D41"/>
    <w:rsid w:val="00694032"/>
    <w:rsid w:val="0069409A"/>
    <w:rsid w:val="00694308"/>
    <w:rsid w:val="006943AC"/>
    <w:rsid w:val="006944E1"/>
    <w:rsid w:val="006945D3"/>
    <w:rsid w:val="0069473D"/>
    <w:rsid w:val="0069474D"/>
    <w:rsid w:val="00694A34"/>
    <w:rsid w:val="00694A7C"/>
    <w:rsid w:val="00694E59"/>
    <w:rsid w:val="00695D44"/>
    <w:rsid w:val="00696131"/>
    <w:rsid w:val="006962E5"/>
    <w:rsid w:val="00696B2F"/>
    <w:rsid w:val="00697950"/>
    <w:rsid w:val="00697D1E"/>
    <w:rsid w:val="006A0099"/>
    <w:rsid w:val="006A0BF8"/>
    <w:rsid w:val="006A1291"/>
    <w:rsid w:val="006A12D2"/>
    <w:rsid w:val="006A1660"/>
    <w:rsid w:val="006A17A6"/>
    <w:rsid w:val="006A2273"/>
    <w:rsid w:val="006A2ECC"/>
    <w:rsid w:val="006A2F7C"/>
    <w:rsid w:val="006A2FAE"/>
    <w:rsid w:val="006A324D"/>
    <w:rsid w:val="006A38B9"/>
    <w:rsid w:val="006A4277"/>
    <w:rsid w:val="006A491E"/>
    <w:rsid w:val="006A4B4A"/>
    <w:rsid w:val="006A56ED"/>
    <w:rsid w:val="006A5A9A"/>
    <w:rsid w:val="006A6226"/>
    <w:rsid w:val="006A62BF"/>
    <w:rsid w:val="006A67BB"/>
    <w:rsid w:val="006A693B"/>
    <w:rsid w:val="006A703F"/>
    <w:rsid w:val="006A7917"/>
    <w:rsid w:val="006A7C46"/>
    <w:rsid w:val="006B0895"/>
    <w:rsid w:val="006B0B3C"/>
    <w:rsid w:val="006B0E93"/>
    <w:rsid w:val="006B0F6C"/>
    <w:rsid w:val="006B154A"/>
    <w:rsid w:val="006B19DB"/>
    <w:rsid w:val="006B20DC"/>
    <w:rsid w:val="006B21F5"/>
    <w:rsid w:val="006B2B99"/>
    <w:rsid w:val="006B31BD"/>
    <w:rsid w:val="006B368F"/>
    <w:rsid w:val="006B3997"/>
    <w:rsid w:val="006B3A55"/>
    <w:rsid w:val="006B3C62"/>
    <w:rsid w:val="006B3DAD"/>
    <w:rsid w:val="006B3DAE"/>
    <w:rsid w:val="006B3EEC"/>
    <w:rsid w:val="006B47FF"/>
    <w:rsid w:val="006B48B4"/>
    <w:rsid w:val="006B508F"/>
    <w:rsid w:val="006B517F"/>
    <w:rsid w:val="006B5DB8"/>
    <w:rsid w:val="006B62C2"/>
    <w:rsid w:val="006B638B"/>
    <w:rsid w:val="006B7404"/>
    <w:rsid w:val="006B763A"/>
    <w:rsid w:val="006B7727"/>
    <w:rsid w:val="006B7804"/>
    <w:rsid w:val="006B781B"/>
    <w:rsid w:val="006B7910"/>
    <w:rsid w:val="006B796A"/>
    <w:rsid w:val="006B79B7"/>
    <w:rsid w:val="006B7F83"/>
    <w:rsid w:val="006C0297"/>
    <w:rsid w:val="006C04BF"/>
    <w:rsid w:val="006C06CC"/>
    <w:rsid w:val="006C0D16"/>
    <w:rsid w:val="006C0F23"/>
    <w:rsid w:val="006C0FFE"/>
    <w:rsid w:val="006C1139"/>
    <w:rsid w:val="006C1730"/>
    <w:rsid w:val="006C19BD"/>
    <w:rsid w:val="006C1A79"/>
    <w:rsid w:val="006C1B25"/>
    <w:rsid w:val="006C1E02"/>
    <w:rsid w:val="006C20BC"/>
    <w:rsid w:val="006C22A3"/>
    <w:rsid w:val="006C2644"/>
    <w:rsid w:val="006C2896"/>
    <w:rsid w:val="006C340F"/>
    <w:rsid w:val="006C3842"/>
    <w:rsid w:val="006C40CC"/>
    <w:rsid w:val="006C5057"/>
    <w:rsid w:val="006C5A85"/>
    <w:rsid w:val="006C5CAE"/>
    <w:rsid w:val="006C609A"/>
    <w:rsid w:val="006C60CE"/>
    <w:rsid w:val="006C6236"/>
    <w:rsid w:val="006C7416"/>
    <w:rsid w:val="006C7BD8"/>
    <w:rsid w:val="006C7D7F"/>
    <w:rsid w:val="006C7F6A"/>
    <w:rsid w:val="006D04BC"/>
    <w:rsid w:val="006D07AC"/>
    <w:rsid w:val="006D0C48"/>
    <w:rsid w:val="006D0D0D"/>
    <w:rsid w:val="006D11AE"/>
    <w:rsid w:val="006D157E"/>
    <w:rsid w:val="006D28D1"/>
    <w:rsid w:val="006D2A27"/>
    <w:rsid w:val="006D302B"/>
    <w:rsid w:val="006D3030"/>
    <w:rsid w:val="006D4365"/>
    <w:rsid w:val="006D44BE"/>
    <w:rsid w:val="006D5030"/>
    <w:rsid w:val="006D5A2E"/>
    <w:rsid w:val="006D5D2B"/>
    <w:rsid w:val="006D66C3"/>
    <w:rsid w:val="006D672F"/>
    <w:rsid w:val="006D6CB3"/>
    <w:rsid w:val="006D6DEC"/>
    <w:rsid w:val="006D7010"/>
    <w:rsid w:val="006D7954"/>
    <w:rsid w:val="006E02B4"/>
    <w:rsid w:val="006E02D3"/>
    <w:rsid w:val="006E07FC"/>
    <w:rsid w:val="006E0975"/>
    <w:rsid w:val="006E0994"/>
    <w:rsid w:val="006E0BD2"/>
    <w:rsid w:val="006E137B"/>
    <w:rsid w:val="006E1723"/>
    <w:rsid w:val="006E2A10"/>
    <w:rsid w:val="006E2AC8"/>
    <w:rsid w:val="006E2E35"/>
    <w:rsid w:val="006E2E88"/>
    <w:rsid w:val="006E2F9A"/>
    <w:rsid w:val="006E3586"/>
    <w:rsid w:val="006E41D3"/>
    <w:rsid w:val="006E423B"/>
    <w:rsid w:val="006E4272"/>
    <w:rsid w:val="006E43A0"/>
    <w:rsid w:val="006E4C9B"/>
    <w:rsid w:val="006E5882"/>
    <w:rsid w:val="006E5E41"/>
    <w:rsid w:val="006E62C0"/>
    <w:rsid w:val="006E67EF"/>
    <w:rsid w:val="006E759D"/>
    <w:rsid w:val="006E7B22"/>
    <w:rsid w:val="006E7E1A"/>
    <w:rsid w:val="006F0A3B"/>
    <w:rsid w:val="006F0A43"/>
    <w:rsid w:val="006F0EF1"/>
    <w:rsid w:val="006F203B"/>
    <w:rsid w:val="006F215F"/>
    <w:rsid w:val="006F23ED"/>
    <w:rsid w:val="006F27B8"/>
    <w:rsid w:val="006F2864"/>
    <w:rsid w:val="006F334F"/>
    <w:rsid w:val="006F33E1"/>
    <w:rsid w:val="006F3433"/>
    <w:rsid w:val="006F3446"/>
    <w:rsid w:val="006F3D6B"/>
    <w:rsid w:val="006F3FAE"/>
    <w:rsid w:val="006F4B68"/>
    <w:rsid w:val="006F4CE0"/>
    <w:rsid w:val="006F4EF0"/>
    <w:rsid w:val="006F5268"/>
    <w:rsid w:val="006F52A3"/>
    <w:rsid w:val="006F5AFD"/>
    <w:rsid w:val="006F6007"/>
    <w:rsid w:val="006F6279"/>
    <w:rsid w:val="006F6868"/>
    <w:rsid w:val="006F7173"/>
    <w:rsid w:val="006F7313"/>
    <w:rsid w:val="006F7DC2"/>
    <w:rsid w:val="007006F4"/>
    <w:rsid w:val="0070076B"/>
    <w:rsid w:val="00700AF7"/>
    <w:rsid w:val="00701E59"/>
    <w:rsid w:val="00702165"/>
    <w:rsid w:val="00702846"/>
    <w:rsid w:val="00702F4E"/>
    <w:rsid w:val="0070307B"/>
    <w:rsid w:val="00703612"/>
    <w:rsid w:val="00703872"/>
    <w:rsid w:val="00703E68"/>
    <w:rsid w:val="00703F27"/>
    <w:rsid w:val="00705615"/>
    <w:rsid w:val="007065EB"/>
    <w:rsid w:val="00706B2B"/>
    <w:rsid w:val="00707BEB"/>
    <w:rsid w:val="00707D7F"/>
    <w:rsid w:val="00710142"/>
    <w:rsid w:val="00711BE4"/>
    <w:rsid w:val="00711DA7"/>
    <w:rsid w:val="0071298C"/>
    <w:rsid w:val="00712A12"/>
    <w:rsid w:val="00712A76"/>
    <w:rsid w:val="00712B43"/>
    <w:rsid w:val="0071380F"/>
    <w:rsid w:val="00713B71"/>
    <w:rsid w:val="00714535"/>
    <w:rsid w:val="007149BD"/>
    <w:rsid w:val="00714AFA"/>
    <w:rsid w:val="00714FA7"/>
    <w:rsid w:val="007159FF"/>
    <w:rsid w:val="00715EA4"/>
    <w:rsid w:val="00715F72"/>
    <w:rsid w:val="00715F77"/>
    <w:rsid w:val="00716292"/>
    <w:rsid w:val="00717035"/>
    <w:rsid w:val="00720262"/>
    <w:rsid w:val="00720396"/>
    <w:rsid w:val="007226C5"/>
    <w:rsid w:val="00722879"/>
    <w:rsid w:val="007233E8"/>
    <w:rsid w:val="0072392A"/>
    <w:rsid w:val="00723FE2"/>
    <w:rsid w:val="007246F4"/>
    <w:rsid w:val="0072712E"/>
    <w:rsid w:val="0072773B"/>
    <w:rsid w:val="00727ACF"/>
    <w:rsid w:val="007301E5"/>
    <w:rsid w:val="007302E5"/>
    <w:rsid w:val="00730DF2"/>
    <w:rsid w:val="00730F42"/>
    <w:rsid w:val="00731057"/>
    <w:rsid w:val="0073126C"/>
    <w:rsid w:val="0073276E"/>
    <w:rsid w:val="00732993"/>
    <w:rsid w:val="00732D69"/>
    <w:rsid w:val="00733039"/>
    <w:rsid w:val="00733342"/>
    <w:rsid w:val="00733BF4"/>
    <w:rsid w:val="00733D04"/>
    <w:rsid w:val="00734854"/>
    <w:rsid w:val="00734B2D"/>
    <w:rsid w:val="00735167"/>
    <w:rsid w:val="00735976"/>
    <w:rsid w:val="007359FB"/>
    <w:rsid w:val="00735DA3"/>
    <w:rsid w:val="007364DA"/>
    <w:rsid w:val="007364E7"/>
    <w:rsid w:val="007366A2"/>
    <w:rsid w:val="007367D3"/>
    <w:rsid w:val="007369BB"/>
    <w:rsid w:val="00736BEF"/>
    <w:rsid w:val="00736EE6"/>
    <w:rsid w:val="00736F15"/>
    <w:rsid w:val="00737103"/>
    <w:rsid w:val="007374EE"/>
    <w:rsid w:val="0074006D"/>
    <w:rsid w:val="007404F2"/>
    <w:rsid w:val="007409C7"/>
    <w:rsid w:val="00740D22"/>
    <w:rsid w:val="00741689"/>
    <w:rsid w:val="0074204C"/>
    <w:rsid w:val="00742345"/>
    <w:rsid w:val="00742925"/>
    <w:rsid w:val="00742974"/>
    <w:rsid w:val="00742B53"/>
    <w:rsid w:val="00742D93"/>
    <w:rsid w:val="00743A1F"/>
    <w:rsid w:val="00743CE6"/>
    <w:rsid w:val="00743DD1"/>
    <w:rsid w:val="0074431F"/>
    <w:rsid w:val="0074437B"/>
    <w:rsid w:val="007445E8"/>
    <w:rsid w:val="0074469C"/>
    <w:rsid w:val="00744942"/>
    <w:rsid w:val="00744EE1"/>
    <w:rsid w:val="007451DC"/>
    <w:rsid w:val="00745687"/>
    <w:rsid w:val="00745F4C"/>
    <w:rsid w:val="00746AEA"/>
    <w:rsid w:val="00746AEE"/>
    <w:rsid w:val="00750232"/>
    <w:rsid w:val="007504EA"/>
    <w:rsid w:val="007504F2"/>
    <w:rsid w:val="00750733"/>
    <w:rsid w:val="007507E7"/>
    <w:rsid w:val="00750920"/>
    <w:rsid w:val="00751167"/>
    <w:rsid w:val="0075156D"/>
    <w:rsid w:val="00751A27"/>
    <w:rsid w:val="00751B5B"/>
    <w:rsid w:val="00751BA3"/>
    <w:rsid w:val="00752606"/>
    <w:rsid w:val="0075285D"/>
    <w:rsid w:val="007534C2"/>
    <w:rsid w:val="00753AF5"/>
    <w:rsid w:val="00754553"/>
    <w:rsid w:val="00754574"/>
    <w:rsid w:val="00754CF2"/>
    <w:rsid w:val="0075511F"/>
    <w:rsid w:val="0075536A"/>
    <w:rsid w:val="00755598"/>
    <w:rsid w:val="00755951"/>
    <w:rsid w:val="00756726"/>
    <w:rsid w:val="00756CAE"/>
    <w:rsid w:val="0075723C"/>
    <w:rsid w:val="007579B9"/>
    <w:rsid w:val="00760087"/>
    <w:rsid w:val="00760425"/>
    <w:rsid w:val="007608FF"/>
    <w:rsid w:val="00760A68"/>
    <w:rsid w:val="007628A5"/>
    <w:rsid w:val="00762DEC"/>
    <w:rsid w:val="00762F97"/>
    <w:rsid w:val="0076409F"/>
    <w:rsid w:val="007641FF"/>
    <w:rsid w:val="007642A4"/>
    <w:rsid w:val="00764DA0"/>
    <w:rsid w:val="007651F2"/>
    <w:rsid w:val="00765BCD"/>
    <w:rsid w:val="00765EBC"/>
    <w:rsid w:val="0076639B"/>
    <w:rsid w:val="00766EF1"/>
    <w:rsid w:val="00766F7F"/>
    <w:rsid w:val="00766FFC"/>
    <w:rsid w:val="00767591"/>
    <w:rsid w:val="00767724"/>
    <w:rsid w:val="007677B2"/>
    <w:rsid w:val="00767E19"/>
    <w:rsid w:val="0077039B"/>
    <w:rsid w:val="00771505"/>
    <w:rsid w:val="00771823"/>
    <w:rsid w:val="0077197E"/>
    <w:rsid w:val="00771EF7"/>
    <w:rsid w:val="00772108"/>
    <w:rsid w:val="00772287"/>
    <w:rsid w:val="00772618"/>
    <w:rsid w:val="00772D17"/>
    <w:rsid w:val="00772FDD"/>
    <w:rsid w:val="00773802"/>
    <w:rsid w:val="00773D20"/>
    <w:rsid w:val="00774217"/>
    <w:rsid w:val="00774616"/>
    <w:rsid w:val="007746B2"/>
    <w:rsid w:val="00774B7A"/>
    <w:rsid w:val="007757A6"/>
    <w:rsid w:val="00775A35"/>
    <w:rsid w:val="00775EE3"/>
    <w:rsid w:val="00775FA2"/>
    <w:rsid w:val="007763D1"/>
    <w:rsid w:val="00776A42"/>
    <w:rsid w:val="00777470"/>
    <w:rsid w:val="00777714"/>
    <w:rsid w:val="00777BE7"/>
    <w:rsid w:val="00777D9A"/>
    <w:rsid w:val="00777E37"/>
    <w:rsid w:val="00780078"/>
    <w:rsid w:val="00780276"/>
    <w:rsid w:val="00780356"/>
    <w:rsid w:val="0078069E"/>
    <w:rsid w:val="00780904"/>
    <w:rsid w:val="007809E8"/>
    <w:rsid w:val="00780AEB"/>
    <w:rsid w:val="00780CA9"/>
    <w:rsid w:val="00780CF3"/>
    <w:rsid w:val="00781030"/>
    <w:rsid w:val="00781251"/>
    <w:rsid w:val="00781A27"/>
    <w:rsid w:val="00781E04"/>
    <w:rsid w:val="00782263"/>
    <w:rsid w:val="00782638"/>
    <w:rsid w:val="00782872"/>
    <w:rsid w:val="00782B00"/>
    <w:rsid w:val="00782C9C"/>
    <w:rsid w:val="00782D9E"/>
    <w:rsid w:val="00783968"/>
    <w:rsid w:val="00783B0F"/>
    <w:rsid w:val="00783B3C"/>
    <w:rsid w:val="00783DA0"/>
    <w:rsid w:val="00784110"/>
    <w:rsid w:val="00784134"/>
    <w:rsid w:val="007843F2"/>
    <w:rsid w:val="007846C7"/>
    <w:rsid w:val="00784ED5"/>
    <w:rsid w:val="0078507E"/>
    <w:rsid w:val="00785278"/>
    <w:rsid w:val="007854B7"/>
    <w:rsid w:val="007854F3"/>
    <w:rsid w:val="007856D1"/>
    <w:rsid w:val="00785BF5"/>
    <w:rsid w:val="007865F1"/>
    <w:rsid w:val="0078683F"/>
    <w:rsid w:val="00786AC4"/>
    <w:rsid w:val="00786B5B"/>
    <w:rsid w:val="00786FBB"/>
    <w:rsid w:val="00787311"/>
    <w:rsid w:val="0078776A"/>
    <w:rsid w:val="007879CB"/>
    <w:rsid w:val="00787C77"/>
    <w:rsid w:val="00787D37"/>
    <w:rsid w:val="00787D80"/>
    <w:rsid w:val="00787DB9"/>
    <w:rsid w:val="007900CF"/>
    <w:rsid w:val="0079098C"/>
    <w:rsid w:val="00790FE6"/>
    <w:rsid w:val="00791483"/>
    <w:rsid w:val="007915CA"/>
    <w:rsid w:val="007915CE"/>
    <w:rsid w:val="007919EF"/>
    <w:rsid w:val="00791BD9"/>
    <w:rsid w:val="007923B6"/>
    <w:rsid w:val="007924A3"/>
    <w:rsid w:val="00793224"/>
    <w:rsid w:val="00793B77"/>
    <w:rsid w:val="007940B1"/>
    <w:rsid w:val="007943AB"/>
    <w:rsid w:val="00794A58"/>
    <w:rsid w:val="00794AD4"/>
    <w:rsid w:val="00795016"/>
    <w:rsid w:val="00795615"/>
    <w:rsid w:val="00796360"/>
    <w:rsid w:val="00796E9C"/>
    <w:rsid w:val="0079772B"/>
    <w:rsid w:val="00797A27"/>
    <w:rsid w:val="00797E27"/>
    <w:rsid w:val="007A0825"/>
    <w:rsid w:val="007A12A1"/>
    <w:rsid w:val="007A26BA"/>
    <w:rsid w:val="007A27D5"/>
    <w:rsid w:val="007A33AA"/>
    <w:rsid w:val="007A3564"/>
    <w:rsid w:val="007A3846"/>
    <w:rsid w:val="007A3F56"/>
    <w:rsid w:val="007A4095"/>
    <w:rsid w:val="007A41B0"/>
    <w:rsid w:val="007A4405"/>
    <w:rsid w:val="007A4566"/>
    <w:rsid w:val="007A45DF"/>
    <w:rsid w:val="007A4933"/>
    <w:rsid w:val="007A4DBE"/>
    <w:rsid w:val="007A5C49"/>
    <w:rsid w:val="007A5D45"/>
    <w:rsid w:val="007A5D8A"/>
    <w:rsid w:val="007A6127"/>
    <w:rsid w:val="007A6D00"/>
    <w:rsid w:val="007A6D4E"/>
    <w:rsid w:val="007A75DA"/>
    <w:rsid w:val="007A771E"/>
    <w:rsid w:val="007A7936"/>
    <w:rsid w:val="007B02AA"/>
    <w:rsid w:val="007B0AA9"/>
    <w:rsid w:val="007B1074"/>
    <w:rsid w:val="007B144F"/>
    <w:rsid w:val="007B154C"/>
    <w:rsid w:val="007B1797"/>
    <w:rsid w:val="007B1CC8"/>
    <w:rsid w:val="007B1E3C"/>
    <w:rsid w:val="007B30FF"/>
    <w:rsid w:val="007B3A0B"/>
    <w:rsid w:val="007B3C86"/>
    <w:rsid w:val="007B4241"/>
    <w:rsid w:val="007B424A"/>
    <w:rsid w:val="007B48E8"/>
    <w:rsid w:val="007B4B97"/>
    <w:rsid w:val="007B4D65"/>
    <w:rsid w:val="007B500A"/>
    <w:rsid w:val="007B5299"/>
    <w:rsid w:val="007B53CC"/>
    <w:rsid w:val="007B57FA"/>
    <w:rsid w:val="007B584A"/>
    <w:rsid w:val="007B6225"/>
    <w:rsid w:val="007B6282"/>
    <w:rsid w:val="007B661A"/>
    <w:rsid w:val="007B7C7C"/>
    <w:rsid w:val="007C03C7"/>
    <w:rsid w:val="007C0EB4"/>
    <w:rsid w:val="007C100A"/>
    <w:rsid w:val="007C12F1"/>
    <w:rsid w:val="007C1C06"/>
    <w:rsid w:val="007C1C5A"/>
    <w:rsid w:val="007C1D6F"/>
    <w:rsid w:val="007C1F6D"/>
    <w:rsid w:val="007C2DE2"/>
    <w:rsid w:val="007C2E7E"/>
    <w:rsid w:val="007C32A9"/>
    <w:rsid w:val="007C3606"/>
    <w:rsid w:val="007C4108"/>
    <w:rsid w:val="007C52DA"/>
    <w:rsid w:val="007C55EA"/>
    <w:rsid w:val="007C5878"/>
    <w:rsid w:val="007C5D8F"/>
    <w:rsid w:val="007C6494"/>
    <w:rsid w:val="007C6FDD"/>
    <w:rsid w:val="007D02A3"/>
    <w:rsid w:val="007D065E"/>
    <w:rsid w:val="007D07A9"/>
    <w:rsid w:val="007D12E4"/>
    <w:rsid w:val="007D14E1"/>
    <w:rsid w:val="007D1702"/>
    <w:rsid w:val="007D1E48"/>
    <w:rsid w:val="007D1F73"/>
    <w:rsid w:val="007D25E3"/>
    <w:rsid w:val="007D2D88"/>
    <w:rsid w:val="007D4194"/>
    <w:rsid w:val="007D45D2"/>
    <w:rsid w:val="007D4AAA"/>
    <w:rsid w:val="007D559F"/>
    <w:rsid w:val="007D62EE"/>
    <w:rsid w:val="007D6B0C"/>
    <w:rsid w:val="007D6B1B"/>
    <w:rsid w:val="007D6B2D"/>
    <w:rsid w:val="007D6BDD"/>
    <w:rsid w:val="007D71EF"/>
    <w:rsid w:val="007D7B2C"/>
    <w:rsid w:val="007E0360"/>
    <w:rsid w:val="007E052B"/>
    <w:rsid w:val="007E1DDA"/>
    <w:rsid w:val="007E2B97"/>
    <w:rsid w:val="007E2C7B"/>
    <w:rsid w:val="007E3636"/>
    <w:rsid w:val="007E3933"/>
    <w:rsid w:val="007E3EC5"/>
    <w:rsid w:val="007E3F84"/>
    <w:rsid w:val="007E419A"/>
    <w:rsid w:val="007E4743"/>
    <w:rsid w:val="007E4B10"/>
    <w:rsid w:val="007E4EF9"/>
    <w:rsid w:val="007E5C01"/>
    <w:rsid w:val="007E5EFC"/>
    <w:rsid w:val="007E5FFC"/>
    <w:rsid w:val="007E63B1"/>
    <w:rsid w:val="007E64D0"/>
    <w:rsid w:val="007E6985"/>
    <w:rsid w:val="007E7097"/>
    <w:rsid w:val="007E78B7"/>
    <w:rsid w:val="007F10BD"/>
    <w:rsid w:val="007F1985"/>
    <w:rsid w:val="007F1E4C"/>
    <w:rsid w:val="007F1EBC"/>
    <w:rsid w:val="007F1F45"/>
    <w:rsid w:val="007F2C99"/>
    <w:rsid w:val="007F3484"/>
    <w:rsid w:val="007F360B"/>
    <w:rsid w:val="007F3AA6"/>
    <w:rsid w:val="007F4AD0"/>
    <w:rsid w:val="007F5357"/>
    <w:rsid w:val="007F5E4B"/>
    <w:rsid w:val="007F6915"/>
    <w:rsid w:val="007F6AFF"/>
    <w:rsid w:val="007F74BC"/>
    <w:rsid w:val="007F76A6"/>
    <w:rsid w:val="008001BD"/>
    <w:rsid w:val="008003BB"/>
    <w:rsid w:val="00800458"/>
    <w:rsid w:val="00800516"/>
    <w:rsid w:val="008006B2"/>
    <w:rsid w:val="00800CC6"/>
    <w:rsid w:val="00800E8E"/>
    <w:rsid w:val="0080121C"/>
    <w:rsid w:val="00801250"/>
    <w:rsid w:val="0080211B"/>
    <w:rsid w:val="00802ACD"/>
    <w:rsid w:val="00802E68"/>
    <w:rsid w:val="00803806"/>
    <w:rsid w:val="008038F9"/>
    <w:rsid w:val="008039A9"/>
    <w:rsid w:val="008039E9"/>
    <w:rsid w:val="00804E1D"/>
    <w:rsid w:val="008051BA"/>
    <w:rsid w:val="008054F0"/>
    <w:rsid w:val="008058CF"/>
    <w:rsid w:val="00805E27"/>
    <w:rsid w:val="00806032"/>
    <w:rsid w:val="00806106"/>
    <w:rsid w:val="00807A6F"/>
    <w:rsid w:val="00807FD8"/>
    <w:rsid w:val="008103B7"/>
    <w:rsid w:val="00811272"/>
    <w:rsid w:val="00811726"/>
    <w:rsid w:val="008121BD"/>
    <w:rsid w:val="0081264F"/>
    <w:rsid w:val="00812660"/>
    <w:rsid w:val="008127F7"/>
    <w:rsid w:val="0081292B"/>
    <w:rsid w:val="00813212"/>
    <w:rsid w:val="00813CEC"/>
    <w:rsid w:val="00814DBE"/>
    <w:rsid w:val="00815101"/>
    <w:rsid w:val="008152E2"/>
    <w:rsid w:val="008153BC"/>
    <w:rsid w:val="00815D09"/>
    <w:rsid w:val="008166E2"/>
    <w:rsid w:val="008167E7"/>
    <w:rsid w:val="0081760C"/>
    <w:rsid w:val="00817C26"/>
    <w:rsid w:val="0082057B"/>
    <w:rsid w:val="00820615"/>
    <w:rsid w:val="00820C64"/>
    <w:rsid w:val="00820C6C"/>
    <w:rsid w:val="00821202"/>
    <w:rsid w:val="0082165B"/>
    <w:rsid w:val="008226EE"/>
    <w:rsid w:val="0082306C"/>
    <w:rsid w:val="008234F0"/>
    <w:rsid w:val="0082395D"/>
    <w:rsid w:val="008244F7"/>
    <w:rsid w:val="008249D4"/>
    <w:rsid w:val="008252FC"/>
    <w:rsid w:val="008260A1"/>
    <w:rsid w:val="008264ED"/>
    <w:rsid w:val="0082666C"/>
    <w:rsid w:val="00826738"/>
    <w:rsid w:val="00827428"/>
    <w:rsid w:val="00827942"/>
    <w:rsid w:val="00827B83"/>
    <w:rsid w:val="00830160"/>
    <w:rsid w:val="0083044C"/>
    <w:rsid w:val="00830A44"/>
    <w:rsid w:val="00830DD7"/>
    <w:rsid w:val="00831DA2"/>
    <w:rsid w:val="00831E6D"/>
    <w:rsid w:val="008322AF"/>
    <w:rsid w:val="008322DE"/>
    <w:rsid w:val="0083253C"/>
    <w:rsid w:val="00832BD8"/>
    <w:rsid w:val="00833361"/>
    <w:rsid w:val="00833FEE"/>
    <w:rsid w:val="008343B0"/>
    <w:rsid w:val="0083475E"/>
    <w:rsid w:val="00834A50"/>
    <w:rsid w:val="00835998"/>
    <w:rsid w:val="00835C45"/>
    <w:rsid w:val="00836757"/>
    <w:rsid w:val="008368EA"/>
    <w:rsid w:val="00836B28"/>
    <w:rsid w:val="00836B44"/>
    <w:rsid w:val="00836FC7"/>
    <w:rsid w:val="00837161"/>
    <w:rsid w:val="0083721D"/>
    <w:rsid w:val="00837264"/>
    <w:rsid w:val="00837308"/>
    <w:rsid w:val="008376CA"/>
    <w:rsid w:val="008400EC"/>
    <w:rsid w:val="008407D3"/>
    <w:rsid w:val="00840896"/>
    <w:rsid w:val="00840DE9"/>
    <w:rsid w:val="00840ECB"/>
    <w:rsid w:val="00840F5D"/>
    <w:rsid w:val="00841E19"/>
    <w:rsid w:val="00841EA7"/>
    <w:rsid w:val="00842035"/>
    <w:rsid w:val="00842211"/>
    <w:rsid w:val="008422FE"/>
    <w:rsid w:val="008423AD"/>
    <w:rsid w:val="00842FF8"/>
    <w:rsid w:val="008437CC"/>
    <w:rsid w:val="008437E6"/>
    <w:rsid w:val="00843C0E"/>
    <w:rsid w:val="00843D0F"/>
    <w:rsid w:val="00843D4D"/>
    <w:rsid w:val="00843D72"/>
    <w:rsid w:val="0084419B"/>
    <w:rsid w:val="00844243"/>
    <w:rsid w:val="008449FE"/>
    <w:rsid w:val="00844B30"/>
    <w:rsid w:val="00845164"/>
    <w:rsid w:val="00845DC6"/>
    <w:rsid w:val="008469F0"/>
    <w:rsid w:val="00846E92"/>
    <w:rsid w:val="008474FA"/>
    <w:rsid w:val="0084769C"/>
    <w:rsid w:val="00847897"/>
    <w:rsid w:val="0084796B"/>
    <w:rsid w:val="008501E3"/>
    <w:rsid w:val="00850280"/>
    <w:rsid w:val="00850369"/>
    <w:rsid w:val="008505A9"/>
    <w:rsid w:val="00850658"/>
    <w:rsid w:val="008511A6"/>
    <w:rsid w:val="008519C2"/>
    <w:rsid w:val="00851ED9"/>
    <w:rsid w:val="00852880"/>
    <w:rsid w:val="008529F0"/>
    <w:rsid w:val="008538CC"/>
    <w:rsid w:val="00853A03"/>
    <w:rsid w:val="00853C4E"/>
    <w:rsid w:val="00853EB4"/>
    <w:rsid w:val="00854C07"/>
    <w:rsid w:val="00854E30"/>
    <w:rsid w:val="00855FD1"/>
    <w:rsid w:val="00856184"/>
    <w:rsid w:val="00856242"/>
    <w:rsid w:val="00856B15"/>
    <w:rsid w:val="00857D0C"/>
    <w:rsid w:val="00857E6B"/>
    <w:rsid w:val="00860194"/>
    <w:rsid w:val="00860500"/>
    <w:rsid w:val="00860E5F"/>
    <w:rsid w:val="00861464"/>
    <w:rsid w:val="0086154F"/>
    <w:rsid w:val="008618C8"/>
    <w:rsid w:val="008618DA"/>
    <w:rsid w:val="00861925"/>
    <w:rsid w:val="00861A93"/>
    <w:rsid w:val="00861ACA"/>
    <w:rsid w:val="00861C4F"/>
    <w:rsid w:val="00861EB8"/>
    <w:rsid w:val="00862143"/>
    <w:rsid w:val="0086274A"/>
    <w:rsid w:val="008628FD"/>
    <w:rsid w:val="008630F7"/>
    <w:rsid w:val="00863152"/>
    <w:rsid w:val="008632E8"/>
    <w:rsid w:val="0086334D"/>
    <w:rsid w:val="008634FD"/>
    <w:rsid w:val="00863B59"/>
    <w:rsid w:val="00863E87"/>
    <w:rsid w:val="00864217"/>
    <w:rsid w:val="008647CA"/>
    <w:rsid w:val="008656B5"/>
    <w:rsid w:val="008656F0"/>
    <w:rsid w:val="00865894"/>
    <w:rsid w:val="0086610F"/>
    <w:rsid w:val="00866CBE"/>
    <w:rsid w:val="008679D6"/>
    <w:rsid w:val="00867AA4"/>
    <w:rsid w:val="00870105"/>
    <w:rsid w:val="008711C9"/>
    <w:rsid w:val="008711D6"/>
    <w:rsid w:val="00871FC6"/>
    <w:rsid w:val="008720C7"/>
    <w:rsid w:val="0087234E"/>
    <w:rsid w:val="00872FDA"/>
    <w:rsid w:val="008737D4"/>
    <w:rsid w:val="0087384E"/>
    <w:rsid w:val="008739C6"/>
    <w:rsid w:val="00873A67"/>
    <w:rsid w:val="00873B55"/>
    <w:rsid w:val="00874396"/>
    <w:rsid w:val="00874635"/>
    <w:rsid w:val="008747EF"/>
    <w:rsid w:val="008747F6"/>
    <w:rsid w:val="00875353"/>
    <w:rsid w:val="00875426"/>
    <w:rsid w:val="00875A9A"/>
    <w:rsid w:val="00876104"/>
    <w:rsid w:val="00876973"/>
    <w:rsid w:val="00876B24"/>
    <w:rsid w:val="0087733B"/>
    <w:rsid w:val="0087736B"/>
    <w:rsid w:val="008777AA"/>
    <w:rsid w:val="00877FC0"/>
    <w:rsid w:val="008802E3"/>
    <w:rsid w:val="00880E2F"/>
    <w:rsid w:val="008820AB"/>
    <w:rsid w:val="0088287D"/>
    <w:rsid w:val="00882F63"/>
    <w:rsid w:val="008839EB"/>
    <w:rsid w:val="008846FC"/>
    <w:rsid w:val="00885034"/>
    <w:rsid w:val="008854A6"/>
    <w:rsid w:val="0088574B"/>
    <w:rsid w:val="008857D8"/>
    <w:rsid w:val="00885F2E"/>
    <w:rsid w:val="008864F9"/>
    <w:rsid w:val="00886CD9"/>
    <w:rsid w:val="00886E33"/>
    <w:rsid w:val="00887054"/>
    <w:rsid w:val="0088795B"/>
    <w:rsid w:val="008908E6"/>
    <w:rsid w:val="00891F53"/>
    <w:rsid w:val="00892064"/>
    <w:rsid w:val="0089230A"/>
    <w:rsid w:val="00892718"/>
    <w:rsid w:val="00893002"/>
    <w:rsid w:val="00893547"/>
    <w:rsid w:val="00893F22"/>
    <w:rsid w:val="00894298"/>
    <w:rsid w:val="008945CE"/>
    <w:rsid w:val="008950F9"/>
    <w:rsid w:val="008951AE"/>
    <w:rsid w:val="0089539B"/>
    <w:rsid w:val="0089565E"/>
    <w:rsid w:val="0089631A"/>
    <w:rsid w:val="00896585"/>
    <w:rsid w:val="00896616"/>
    <w:rsid w:val="008A0666"/>
    <w:rsid w:val="008A128C"/>
    <w:rsid w:val="008A14CF"/>
    <w:rsid w:val="008A14D3"/>
    <w:rsid w:val="008A16E2"/>
    <w:rsid w:val="008A1939"/>
    <w:rsid w:val="008A1948"/>
    <w:rsid w:val="008A19C1"/>
    <w:rsid w:val="008A1B41"/>
    <w:rsid w:val="008A205C"/>
    <w:rsid w:val="008A21AC"/>
    <w:rsid w:val="008A21CA"/>
    <w:rsid w:val="008A2924"/>
    <w:rsid w:val="008A2A80"/>
    <w:rsid w:val="008A354F"/>
    <w:rsid w:val="008A35E3"/>
    <w:rsid w:val="008A409A"/>
    <w:rsid w:val="008A4B86"/>
    <w:rsid w:val="008A52AD"/>
    <w:rsid w:val="008A5502"/>
    <w:rsid w:val="008A5551"/>
    <w:rsid w:val="008A58C4"/>
    <w:rsid w:val="008A5DA4"/>
    <w:rsid w:val="008A5E94"/>
    <w:rsid w:val="008A667C"/>
    <w:rsid w:val="008A6D75"/>
    <w:rsid w:val="008B0A6C"/>
    <w:rsid w:val="008B0B83"/>
    <w:rsid w:val="008B0C0C"/>
    <w:rsid w:val="008B12D3"/>
    <w:rsid w:val="008B1F48"/>
    <w:rsid w:val="008B24B2"/>
    <w:rsid w:val="008B313B"/>
    <w:rsid w:val="008B32C3"/>
    <w:rsid w:val="008B332E"/>
    <w:rsid w:val="008B421A"/>
    <w:rsid w:val="008B4980"/>
    <w:rsid w:val="008B5812"/>
    <w:rsid w:val="008B5A6A"/>
    <w:rsid w:val="008B5BB2"/>
    <w:rsid w:val="008B5F2C"/>
    <w:rsid w:val="008B5FA6"/>
    <w:rsid w:val="008B6287"/>
    <w:rsid w:val="008B65F8"/>
    <w:rsid w:val="008B68D2"/>
    <w:rsid w:val="008B7253"/>
    <w:rsid w:val="008B7663"/>
    <w:rsid w:val="008B78CE"/>
    <w:rsid w:val="008B793D"/>
    <w:rsid w:val="008B7BCD"/>
    <w:rsid w:val="008C03AB"/>
    <w:rsid w:val="008C0753"/>
    <w:rsid w:val="008C1818"/>
    <w:rsid w:val="008C1BDE"/>
    <w:rsid w:val="008C20DF"/>
    <w:rsid w:val="008C2142"/>
    <w:rsid w:val="008C2204"/>
    <w:rsid w:val="008C2314"/>
    <w:rsid w:val="008C23EC"/>
    <w:rsid w:val="008C2D83"/>
    <w:rsid w:val="008C2EE7"/>
    <w:rsid w:val="008C3095"/>
    <w:rsid w:val="008C391D"/>
    <w:rsid w:val="008C3FC2"/>
    <w:rsid w:val="008C4965"/>
    <w:rsid w:val="008C4B3F"/>
    <w:rsid w:val="008C5724"/>
    <w:rsid w:val="008C6D79"/>
    <w:rsid w:val="008C6FD0"/>
    <w:rsid w:val="008C70FD"/>
    <w:rsid w:val="008C751E"/>
    <w:rsid w:val="008C7B24"/>
    <w:rsid w:val="008D028B"/>
    <w:rsid w:val="008D029C"/>
    <w:rsid w:val="008D02D7"/>
    <w:rsid w:val="008D1E61"/>
    <w:rsid w:val="008D2FBD"/>
    <w:rsid w:val="008D3664"/>
    <w:rsid w:val="008D36AB"/>
    <w:rsid w:val="008D3876"/>
    <w:rsid w:val="008D4889"/>
    <w:rsid w:val="008D4FFC"/>
    <w:rsid w:val="008D5300"/>
    <w:rsid w:val="008D5325"/>
    <w:rsid w:val="008D5FE5"/>
    <w:rsid w:val="008D66F6"/>
    <w:rsid w:val="008D7883"/>
    <w:rsid w:val="008E05AE"/>
    <w:rsid w:val="008E2142"/>
    <w:rsid w:val="008E273B"/>
    <w:rsid w:val="008E2830"/>
    <w:rsid w:val="008E30F6"/>
    <w:rsid w:val="008E311F"/>
    <w:rsid w:val="008E32FB"/>
    <w:rsid w:val="008E3350"/>
    <w:rsid w:val="008E4AF0"/>
    <w:rsid w:val="008E509E"/>
    <w:rsid w:val="008E5DE7"/>
    <w:rsid w:val="008E629F"/>
    <w:rsid w:val="008E72EF"/>
    <w:rsid w:val="008E7624"/>
    <w:rsid w:val="008E7774"/>
    <w:rsid w:val="008E7A20"/>
    <w:rsid w:val="008E7AB2"/>
    <w:rsid w:val="008E7F6A"/>
    <w:rsid w:val="008F097C"/>
    <w:rsid w:val="008F198F"/>
    <w:rsid w:val="008F1AA9"/>
    <w:rsid w:val="008F1E6B"/>
    <w:rsid w:val="008F206C"/>
    <w:rsid w:val="008F2374"/>
    <w:rsid w:val="008F2B6B"/>
    <w:rsid w:val="008F2CA8"/>
    <w:rsid w:val="008F309E"/>
    <w:rsid w:val="008F4F67"/>
    <w:rsid w:val="008F5A2D"/>
    <w:rsid w:val="008F5B63"/>
    <w:rsid w:val="008F5EEC"/>
    <w:rsid w:val="008F605C"/>
    <w:rsid w:val="008F6151"/>
    <w:rsid w:val="008F6BB3"/>
    <w:rsid w:val="008F6F24"/>
    <w:rsid w:val="0090027A"/>
    <w:rsid w:val="00900400"/>
    <w:rsid w:val="00900816"/>
    <w:rsid w:val="009009E0"/>
    <w:rsid w:val="00900AE2"/>
    <w:rsid w:val="00900B18"/>
    <w:rsid w:val="00900E94"/>
    <w:rsid w:val="00901341"/>
    <w:rsid w:val="00901423"/>
    <w:rsid w:val="0090144D"/>
    <w:rsid w:val="00901A4C"/>
    <w:rsid w:val="00901C86"/>
    <w:rsid w:val="009029B9"/>
    <w:rsid w:val="009030BE"/>
    <w:rsid w:val="00903A4A"/>
    <w:rsid w:val="00903B48"/>
    <w:rsid w:val="00903FD7"/>
    <w:rsid w:val="00904CE3"/>
    <w:rsid w:val="00905DEF"/>
    <w:rsid w:val="0090625A"/>
    <w:rsid w:val="00906D28"/>
    <w:rsid w:val="0090732F"/>
    <w:rsid w:val="0090790F"/>
    <w:rsid w:val="00910341"/>
    <w:rsid w:val="0091034E"/>
    <w:rsid w:val="009109E3"/>
    <w:rsid w:val="00910EF8"/>
    <w:rsid w:val="00910FB3"/>
    <w:rsid w:val="0091114C"/>
    <w:rsid w:val="0091202D"/>
    <w:rsid w:val="00912064"/>
    <w:rsid w:val="009121AE"/>
    <w:rsid w:val="00913684"/>
    <w:rsid w:val="00913701"/>
    <w:rsid w:val="009138C6"/>
    <w:rsid w:val="00913FB6"/>
    <w:rsid w:val="00914397"/>
    <w:rsid w:val="0091446A"/>
    <w:rsid w:val="00914561"/>
    <w:rsid w:val="00914C16"/>
    <w:rsid w:val="00915101"/>
    <w:rsid w:val="00916D73"/>
    <w:rsid w:val="00916E0E"/>
    <w:rsid w:val="00917877"/>
    <w:rsid w:val="00917A96"/>
    <w:rsid w:val="00917EBC"/>
    <w:rsid w:val="0092037A"/>
    <w:rsid w:val="0092049E"/>
    <w:rsid w:val="009207BF"/>
    <w:rsid w:val="009208A7"/>
    <w:rsid w:val="00920DA6"/>
    <w:rsid w:val="00921F50"/>
    <w:rsid w:val="0092268C"/>
    <w:rsid w:val="00922810"/>
    <w:rsid w:val="00922986"/>
    <w:rsid w:val="00922D60"/>
    <w:rsid w:val="0092322E"/>
    <w:rsid w:val="0092339C"/>
    <w:rsid w:val="009236CB"/>
    <w:rsid w:val="00923BA1"/>
    <w:rsid w:val="00924230"/>
    <w:rsid w:val="00924AA6"/>
    <w:rsid w:val="0092540D"/>
    <w:rsid w:val="009254DB"/>
    <w:rsid w:val="00925A4E"/>
    <w:rsid w:val="009264C0"/>
    <w:rsid w:val="00926622"/>
    <w:rsid w:val="0092718B"/>
    <w:rsid w:val="0092752A"/>
    <w:rsid w:val="009275D7"/>
    <w:rsid w:val="00927973"/>
    <w:rsid w:val="0093042B"/>
    <w:rsid w:val="00930643"/>
    <w:rsid w:val="00930690"/>
    <w:rsid w:val="0093165A"/>
    <w:rsid w:val="009316A8"/>
    <w:rsid w:val="009316E9"/>
    <w:rsid w:val="009317FA"/>
    <w:rsid w:val="00932049"/>
    <w:rsid w:val="009329DC"/>
    <w:rsid w:val="00932C73"/>
    <w:rsid w:val="00932E89"/>
    <w:rsid w:val="0093386B"/>
    <w:rsid w:val="00933925"/>
    <w:rsid w:val="00933AFB"/>
    <w:rsid w:val="0093429D"/>
    <w:rsid w:val="00934628"/>
    <w:rsid w:val="00934C6B"/>
    <w:rsid w:val="0093537A"/>
    <w:rsid w:val="0093557B"/>
    <w:rsid w:val="0093577B"/>
    <w:rsid w:val="009357D3"/>
    <w:rsid w:val="009359CB"/>
    <w:rsid w:val="00935D10"/>
    <w:rsid w:val="00936163"/>
    <w:rsid w:val="00936683"/>
    <w:rsid w:val="00936CD7"/>
    <w:rsid w:val="00936DB0"/>
    <w:rsid w:val="00941399"/>
    <w:rsid w:val="0094149E"/>
    <w:rsid w:val="00941616"/>
    <w:rsid w:val="00941A73"/>
    <w:rsid w:val="00941CEE"/>
    <w:rsid w:val="00941D30"/>
    <w:rsid w:val="0094287A"/>
    <w:rsid w:val="00942FDA"/>
    <w:rsid w:val="009438E3"/>
    <w:rsid w:val="00943DC4"/>
    <w:rsid w:val="00943EFC"/>
    <w:rsid w:val="00944ABE"/>
    <w:rsid w:val="00944AEB"/>
    <w:rsid w:val="00944E81"/>
    <w:rsid w:val="00945D68"/>
    <w:rsid w:val="00945FE5"/>
    <w:rsid w:val="00946209"/>
    <w:rsid w:val="00946A61"/>
    <w:rsid w:val="00946F3B"/>
    <w:rsid w:val="0094716B"/>
    <w:rsid w:val="00947763"/>
    <w:rsid w:val="00950163"/>
    <w:rsid w:val="009505F3"/>
    <w:rsid w:val="009510DC"/>
    <w:rsid w:val="00951255"/>
    <w:rsid w:val="009513F2"/>
    <w:rsid w:val="00951773"/>
    <w:rsid w:val="00952712"/>
    <w:rsid w:val="00952D5C"/>
    <w:rsid w:val="00953380"/>
    <w:rsid w:val="00953ACE"/>
    <w:rsid w:val="00953B51"/>
    <w:rsid w:val="00954DC0"/>
    <w:rsid w:val="00954E6D"/>
    <w:rsid w:val="0095525B"/>
    <w:rsid w:val="00955875"/>
    <w:rsid w:val="00955BF4"/>
    <w:rsid w:val="00955C56"/>
    <w:rsid w:val="00955FFB"/>
    <w:rsid w:val="00956909"/>
    <w:rsid w:val="00956A63"/>
    <w:rsid w:val="00956BF9"/>
    <w:rsid w:val="00957039"/>
    <w:rsid w:val="009574EC"/>
    <w:rsid w:val="00957E76"/>
    <w:rsid w:val="0096107F"/>
    <w:rsid w:val="00961A8F"/>
    <w:rsid w:val="00961E7A"/>
    <w:rsid w:val="00961F31"/>
    <w:rsid w:val="009624A0"/>
    <w:rsid w:val="009626AC"/>
    <w:rsid w:val="0096280D"/>
    <w:rsid w:val="0096281E"/>
    <w:rsid w:val="00962B35"/>
    <w:rsid w:val="00963ED6"/>
    <w:rsid w:val="00965022"/>
    <w:rsid w:val="00965672"/>
    <w:rsid w:val="009657C4"/>
    <w:rsid w:val="009658C4"/>
    <w:rsid w:val="00965B4E"/>
    <w:rsid w:val="00965BFA"/>
    <w:rsid w:val="00965E19"/>
    <w:rsid w:val="00965F04"/>
    <w:rsid w:val="00965F79"/>
    <w:rsid w:val="00966564"/>
    <w:rsid w:val="00966F26"/>
    <w:rsid w:val="00966FC3"/>
    <w:rsid w:val="00967084"/>
    <w:rsid w:val="00967271"/>
    <w:rsid w:val="009672EE"/>
    <w:rsid w:val="00967F73"/>
    <w:rsid w:val="00970123"/>
    <w:rsid w:val="009703D6"/>
    <w:rsid w:val="0097067D"/>
    <w:rsid w:val="0097092A"/>
    <w:rsid w:val="00970EB4"/>
    <w:rsid w:val="009712F9"/>
    <w:rsid w:val="00971ABF"/>
    <w:rsid w:val="00971F12"/>
    <w:rsid w:val="009724F9"/>
    <w:rsid w:val="00972D57"/>
    <w:rsid w:val="00972EDB"/>
    <w:rsid w:val="009733CE"/>
    <w:rsid w:val="0097359B"/>
    <w:rsid w:val="00973752"/>
    <w:rsid w:val="00973A61"/>
    <w:rsid w:val="00973F0E"/>
    <w:rsid w:val="00974291"/>
    <w:rsid w:val="00974474"/>
    <w:rsid w:val="00974BCD"/>
    <w:rsid w:val="009752E0"/>
    <w:rsid w:val="00975969"/>
    <w:rsid w:val="00975A0F"/>
    <w:rsid w:val="00975A9E"/>
    <w:rsid w:val="00976357"/>
    <w:rsid w:val="00976463"/>
    <w:rsid w:val="00976A6B"/>
    <w:rsid w:val="00977607"/>
    <w:rsid w:val="0097769B"/>
    <w:rsid w:val="00977961"/>
    <w:rsid w:val="00977C10"/>
    <w:rsid w:val="00977F07"/>
    <w:rsid w:val="009806CE"/>
    <w:rsid w:val="009807E9"/>
    <w:rsid w:val="009808E6"/>
    <w:rsid w:val="00980FE3"/>
    <w:rsid w:val="00981BE1"/>
    <w:rsid w:val="00981ED9"/>
    <w:rsid w:val="009820D6"/>
    <w:rsid w:val="00982941"/>
    <w:rsid w:val="0098343A"/>
    <w:rsid w:val="009837AA"/>
    <w:rsid w:val="009837C5"/>
    <w:rsid w:val="00984341"/>
    <w:rsid w:val="0098437D"/>
    <w:rsid w:val="00984C08"/>
    <w:rsid w:val="00984CFB"/>
    <w:rsid w:val="009852BF"/>
    <w:rsid w:val="00985B73"/>
    <w:rsid w:val="00985E96"/>
    <w:rsid w:val="009860AF"/>
    <w:rsid w:val="009865AF"/>
    <w:rsid w:val="009866D0"/>
    <w:rsid w:val="00986AB5"/>
    <w:rsid w:val="00986E6B"/>
    <w:rsid w:val="00987191"/>
    <w:rsid w:val="00987394"/>
    <w:rsid w:val="009875C1"/>
    <w:rsid w:val="00987B28"/>
    <w:rsid w:val="00987C90"/>
    <w:rsid w:val="00987EA4"/>
    <w:rsid w:val="00990012"/>
    <w:rsid w:val="0099058D"/>
    <w:rsid w:val="00990B45"/>
    <w:rsid w:val="00990DD3"/>
    <w:rsid w:val="009913A8"/>
    <w:rsid w:val="00991C5F"/>
    <w:rsid w:val="009922F2"/>
    <w:rsid w:val="00992356"/>
    <w:rsid w:val="009928AC"/>
    <w:rsid w:val="00992FE1"/>
    <w:rsid w:val="009949BF"/>
    <w:rsid w:val="009958E9"/>
    <w:rsid w:val="009964DC"/>
    <w:rsid w:val="00996B42"/>
    <w:rsid w:val="00996E03"/>
    <w:rsid w:val="00997352"/>
    <w:rsid w:val="00997909"/>
    <w:rsid w:val="009979F6"/>
    <w:rsid w:val="009A0283"/>
    <w:rsid w:val="009A039C"/>
    <w:rsid w:val="009A0784"/>
    <w:rsid w:val="009A0AF3"/>
    <w:rsid w:val="009A0B67"/>
    <w:rsid w:val="009A121A"/>
    <w:rsid w:val="009A12DA"/>
    <w:rsid w:val="009A1978"/>
    <w:rsid w:val="009A1A2E"/>
    <w:rsid w:val="009A1F70"/>
    <w:rsid w:val="009A22A1"/>
    <w:rsid w:val="009A25E6"/>
    <w:rsid w:val="009A260B"/>
    <w:rsid w:val="009A2C6E"/>
    <w:rsid w:val="009A3366"/>
    <w:rsid w:val="009A3704"/>
    <w:rsid w:val="009A3A76"/>
    <w:rsid w:val="009A3BF4"/>
    <w:rsid w:val="009A4175"/>
    <w:rsid w:val="009A487C"/>
    <w:rsid w:val="009A4CAE"/>
    <w:rsid w:val="009A510E"/>
    <w:rsid w:val="009A57C4"/>
    <w:rsid w:val="009A5AB5"/>
    <w:rsid w:val="009A5BB0"/>
    <w:rsid w:val="009A5F5F"/>
    <w:rsid w:val="009A6574"/>
    <w:rsid w:val="009A7B0E"/>
    <w:rsid w:val="009A7D73"/>
    <w:rsid w:val="009B02B0"/>
    <w:rsid w:val="009B0478"/>
    <w:rsid w:val="009B0923"/>
    <w:rsid w:val="009B0A10"/>
    <w:rsid w:val="009B0A6D"/>
    <w:rsid w:val="009B0C67"/>
    <w:rsid w:val="009B1014"/>
    <w:rsid w:val="009B1077"/>
    <w:rsid w:val="009B10ED"/>
    <w:rsid w:val="009B1954"/>
    <w:rsid w:val="009B1F07"/>
    <w:rsid w:val="009B2EF9"/>
    <w:rsid w:val="009B2F58"/>
    <w:rsid w:val="009B3DB8"/>
    <w:rsid w:val="009B3DDB"/>
    <w:rsid w:val="009B3F50"/>
    <w:rsid w:val="009B406D"/>
    <w:rsid w:val="009B4387"/>
    <w:rsid w:val="009B4934"/>
    <w:rsid w:val="009B4E47"/>
    <w:rsid w:val="009B4E94"/>
    <w:rsid w:val="009B4EEF"/>
    <w:rsid w:val="009B52D2"/>
    <w:rsid w:val="009B5A90"/>
    <w:rsid w:val="009B5B13"/>
    <w:rsid w:val="009B5B70"/>
    <w:rsid w:val="009B5CCF"/>
    <w:rsid w:val="009B5D94"/>
    <w:rsid w:val="009B5F6A"/>
    <w:rsid w:val="009B626E"/>
    <w:rsid w:val="009B6671"/>
    <w:rsid w:val="009B6F31"/>
    <w:rsid w:val="009B6F62"/>
    <w:rsid w:val="009B7334"/>
    <w:rsid w:val="009B7645"/>
    <w:rsid w:val="009B7BE9"/>
    <w:rsid w:val="009B7FE9"/>
    <w:rsid w:val="009B7FFE"/>
    <w:rsid w:val="009C0126"/>
    <w:rsid w:val="009C0407"/>
    <w:rsid w:val="009C09C2"/>
    <w:rsid w:val="009C267F"/>
    <w:rsid w:val="009C27F9"/>
    <w:rsid w:val="009C2E8B"/>
    <w:rsid w:val="009C3BB6"/>
    <w:rsid w:val="009C4096"/>
    <w:rsid w:val="009C4984"/>
    <w:rsid w:val="009C4FC4"/>
    <w:rsid w:val="009C5B1B"/>
    <w:rsid w:val="009C5DE6"/>
    <w:rsid w:val="009C607C"/>
    <w:rsid w:val="009C67BE"/>
    <w:rsid w:val="009C696A"/>
    <w:rsid w:val="009C6A3A"/>
    <w:rsid w:val="009C6DB3"/>
    <w:rsid w:val="009C700A"/>
    <w:rsid w:val="009C7148"/>
    <w:rsid w:val="009C7586"/>
    <w:rsid w:val="009C76D3"/>
    <w:rsid w:val="009C7F60"/>
    <w:rsid w:val="009D048B"/>
    <w:rsid w:val="009D0494"/>
    <w:rsid w:val="009D0513"/>
    <w:rsid w:val="009D0AFA"/>
    <w:rsid w:val="009D1378"/>
    <w:rsid w:val="009D1422"/>
    <w:rsid w:val="009D1AAB"/>
    <w:rsid w:val="009D1C83"/>
    <w:rsid w:val="009D23C3"/>
    <w:rsid w:val="009D24E8"/>
    <w:rsid w:val="009D25AA"/>
    <w:rsid w:val="009D2BAB"/>
    <w:rsid w:val="009D2CC7"/>
    <w:rsid w:val="009D3106"/>
    <w:rsid w:val="009D3817"/>
    <w:rsid w:val="009D3DEA"/>
    <w:rsid w:val="009D3E13"/>
    <w:rsid w:val="009D42DA"/>
    <w:rsid w:val="009D4936"/>
    <w:rsid w:val="009D5DAA"/>
    <w:rsid w:val="009D5E6B"/>
    <w:rsid w:val="009D641C"/>
    <w:rsid w:val="009D65DD"/>
    <w:rsid w:val="009D67F0"/>
    <w:rsid w:val="009D6D2B"/>
    <w:rsid w:val="009D738C"/>
    <w:rsid w:val="009D7877"/>
    <w:rsid w:val="009D7B02"/>
    <w:rsid w:val="009D7F13"/>
    <w:rsid w:val="009D7F5A"/>
    <w:rsid w:val="009E12F2"/>
    <w:rsid w:val="009E1C82"/>
    <w:rsid w:val="009E1FC6"/>
    <w:rsid w:val="009E2369"/>
    <w:rsid w:val="009E271D"/>
    <w:rsid w:val="009E3206"/>
    <w:rsid w:val="009E38CE"/>
    <w:rsid w:val="009E38DF"/>
    <w:rsid w:val="009E38FF"/>
    <w:rsid w:val="009E3A9B"/>
    <w:rsid w:val="009E3B09"/>
    <w:rsid w:val="009E3BD3"/>
    <w:rsid w:val="009E3BD8"/>
    <w:rsid w:val="009E4301"/>
    <w:rsid w:val="009E4327"/>
    <w:rsid w:val="009E48B3"/>
    <w:rsid w:val="009E4A19"/>
    <w:rsid w:val="009E6425"/>
    <w:rsid w:val="009E66BD"/>
    <w:rsid w:val="009E6704"/>
    <w:rsid w:val="009E79B5"/>
    <w:rsid w:val="009E7F19"/>
    <w:rsid w:val="009F04C5"/>
    <w:rsid w:val="009F0642"/>
    <w:rsid w:val="009F09AE"/>
    <w:rsid w:val="009F129D"/>
    <w:rsid w:val="009F146B"/>
    <w:rsid w:val="009F191D"/>
    <w:rsid w:val="009F2487"/>
    <w:rsid w:val="009F288A"/>
    <w:rsid w:val="009F2CC9"/>
    <w:rsid w:val="009F2D7B"/>
    <w:rsid w:val="009F2E92"/>
    <w:rsid w:val="009F37CE"/>
    <w:rsid w:val="009F3AF1"/>
    <w:rsid w:val="009F3F21"/>
    <w:rsid w:val="009F4133"/>
    <w:rsid w:val="009F440C"/>
    <w:rsid w:val="009F4895"/>
    <w:rsid w:val="009F591F"/>
    <w:rsid w:val="009F63DD"/>
    <w:rsid w:val="009F7223"/>
    <w:rsid w:val="009F7DA0"/>
    <w:rsid w:val="00A0027D"/>
    <w:rsid w:val="00A00807"/>
    <w:rsid w:val="00A00AAE"/>
    <w:rsid w:val="00A01121"/>
    <w:rsid w:val="00A01F41"/>
    <w:rsid w:val="00A02266"/>
    <w:rsid w:val="00A02813"/>
    <w:rsid w:val="00A02F7C"/>
    <w:rsid w:val="00A033DB"/>
    <w:rsid w:val="00A03B07"/>
    <w:rsid w:val="00A04120"/>
    <w:rsid w:val="00A043BD"/>
    <w:rsid w:val="00A0477F"/>
    <w:rsid w:val="00A049D7"/>
    <w:rsid w:val="00A04DEF"/>
    <w:rsid w:val="00A04F75"/>
    <w:rsid w:val="00A05B5D"/>
    <w:rsid w:val="00A061E6"/>
    <w:rsid w:val="00A0661F"/>
    <w:rsid w:val="00A06BB6"/>
    <w:rsid w:val="00A06FED"/>
    <w:rsid w:val="00A07A4A"/>
    <w:rsid w:val="00A07F7D"/>
    <w:rsid w:val="00A10493"/>
    <w:rsid w:val="00A106FA"/>
    <w:rsid w:val="00A107E5"/>
    <w:rsid w:val="00A11964"/>
    <w:rsid w:val="00A12233"/>
    <w:rsid w:val="00A13B40"/>
    <w:rsid w:val="00A14632"/>
    <w:rsid w:val="00A14882"/>
    <w:rsid w:val="00A14EEB"/>
    <w:rsid w:val="00A150EF"/>
    <w:rsid w:val="00A15368"/>
    <w:rsid w:val="00A15AF0"/>
    <w:rsid w:val="00A15D85"/>
    <w:rsid w:val="00A16067"/>
    <w:rsid w:val="00A16667"/>
    <w:rsid w:val="00A17A8B"/>
    <w:rsid w:val="00A201CB"/>
    <w:rsid w:val="00A20575"/>
    <w:rsid w:val="00A21230"/>
    <w:rsid w:val="00A21259"/>
    <w:rsid w:val="00A21444"/>
    <w:rsid w:val="00A218AB"/>
    <w:rsid w:val="00A221F3"/>
    <w:rsid w:val="00A22412"/>
    <w:rsid w:val="00A22FAF"/>
    <w:rsid w:val="00A23124"/>
    <w:rsid w:val="00A2349F"/>
    <w:rsid w:val="00A238FA"/>
    <w:rsid w:val="00A23A7C"/>
    <w:rsid w:val="00A24BAF"/>
    <w:rsid w:val="00A24EE5"/>
    <w:rsid w:val="00A2540D"/>
    <w:rsid w:val="00A2556D"/>
    <w:rsid w:val="00A2591F"/>
    <w:rsid w:val="00A25D52"/>
    <w:rsid w:val="00A2615E"/>
    <w:rsid w:val="00A26824"/>
    <w:rsid w:val="00A26C5A"/>
    <w:rsid w:val="00A27AF4"/>
    <w:rsid w:val="00A3080A"/>
    <w:rsid w:val="00A30B5C"/>
    <w:rsid w:val="00A30D78"/>
    <w:rsid w:val="00A31B31"/>
    <w:rsid w:val="00A323CE"/>
    <w:rsid w:val="00A326F1"/>
    <w:rsid w:val="00A329B6"/>
    <w:rsid w:val="00A32F24"/>
    <w:rsid w:val="00A33938"/>
    <w:rsid w:val="00A33DA2"/>
    <w:rsid w:val="00A34154"/>
    <w:rsid w:val="00A346C3"/>
    <w:rsid w:val="00A35766"/>
    <w:rsid w:val="00A35AEA"/>
    <w:rsid w:val="00A35CB4"/>
    <w:rsid w:val="00A35FEC"/>
    <w:rsid w:val="00A36142"/>
    <w:rsid w:val="00A364AA"/>
    <w:rsid w:val="00A36E34"/>
    <w:rsid w:val="00A37446"/>
    <w:rsid w:val="00A376C2"/>
    <w:rsid w:val="00A376EF"/>
    <w:rsid w:val="00A40DB3"/>
    <w:rsid w:val="00A413D9"/>
    <w:rsid w:val="00A4161B"/>
    <w:rsid w:val="00A424B3"/>
    <w:rsid w:val="00A42750"/>
    <w:rsid w:val="00A42D7E"/>
    <w:rsid w:val="00A42DD9"/>
    <w:rsid w:val="00A43D8D"/>
    <w:rsid w:val="00A44108"/>
    <w:rsid w:val="00A45590"/>
    <w:rsid w:val="00A45709"/>
    <w:rsid w:val="00A4595E"/>
    <w:rsid w:val="00A45EF4"/>
    <w:rsid w:val="00A46BFD"/>
    <w:rsid w:val="00A46DCE"/>
    <w:rsid w:val="00A478C3"/>
    <w:rsid w:val="00A47EDB"/>
    <w:rsid w:val="00A50BEF"/>
    <w:rsid w:val="00A51074"/>
    <w:rsid w:val="00A51313"/>
    <w:rsid w:val="00A52D59"/>
    <w:rsid w:val="00A52FFA"/>
    <w:rsid w:val="00A53223"/>
    <w:rsid w:val="00A5325D"/>
    <w:rsid w:val="00A53436"/>
    <w:rsid w:val="00A53781"/>
    <w:rsid w:val="00A54102"/>
    <w:rsid w:val="00A54C1C"/>
    <w:rsid w:val="00A55096"/>
    <w:rsid w:val="00A5513A"/>
    <w:rsid w:val="00A55C85"/>
    <w:rsid w:val="00A55EED"/>
    <w:rsid w:val="00A55F12"/>
    <w:rsid w:val="00A56137"/>
    <w:rsid w:val="00A56655"/>
    <w:rsid w:val="00A5712C"/>
    <w:rsid w:val="00A574C4"/>
    <w:rsid w:val="00A57C0E"/>
    <w:rsid w:val="00A57D16"/>
    <w:rsid w:val="00A60291"/>
    <w:rsid w:val="00A6065F"/>
    <w:rsid w:val="00A60C17"/>
    <w:rsid w:val="00A61297"/>
    <w:rsid w:val="00A619AC"/>
    <w:rsid w:val="00A619B2"/>
    <w:rsid w:val="00A61CA3"/>
    <w:rsid w:val="00A6299A"/>
    <w:rsid w:val="00A62C5F"/>
    <w:rsid w:val="00A62D8A"/>
    <w:rsid w:val="00A63234"/>
    <w:rsid w:val="00A638BC"/>
    <w:rsid w:val="00A63B10"/>
    <w:rsid w:val="00A63BB2"/>
    <w:rsid w:val="00A63D2C"/>
    <w:rsid w:val="00A643DB"/>
    <w:rsid w:val="00A65966"/>
    <w:rsid w:val="00A65D3D"/>
    <w:rsid w:val="00A6628C"/>
    <w:rsid w:val="00A665EE"/>
    <w:rsid w:val="00A6758A"/>
    <w:rsid w:val="00A67A82"/>
    <w:rsid w:val="00A67E5E"/>
    <w:rsid w:val="00A7007E"/>
    <w:rsid w:val="00A702D9"/>
    <w:rsid w:val="00A707B4"/>
    <w:rsid w:val="00A71687"/>
    <w:rsid w:val="00A71F19"/>
    <w:rsid w:val="00A7203A"/>
    <w:rsid w:val="00A722DB"/>
    <w:rsid w:val="00A726C4"/>
    <w:rsid w:val="00A72919"/>
    <w:rsid w:val="00A72B7B"/>
    <w:rsid w:val="00A7318E"/>
    <w:rsid w:val="00A73928"/>
    <w:rsid w:val="00A7420B"/>
    <w:rsid w:val="00A74A4B"/>
    <w:rsid w:val="00A756E7"/>
    <w:rsid w:val="00A75925"/>
    <w:rsid w:val="00A75AD6"/>
    <w:rsid w:val="00A76432"/>
    <w:rsid w:val="00A7682A"/>
    <w:rsid w:val="00A769BE"/>
    <w:rsid w:val="00A772B4"/>
    <w:rsid w:val="00A77530"/>
    <w:rsid w:val="00A80E8F"/>
    <w:rsid w:val="00A8168F"/>
    <w:rsid w:val="00A81B00"/>
    <w:rsid w:val="00A82581"/>
    <w:rsid w:val="00A82D61"/>
    <w:rsid w:val="00A83BE8"/>
    <w:rsid w:val="00A84147"/>
    <w:rsid w:val="00A848B8"/>
    <w:rsid w:val="00A84C74"/>
    <w:rsid w:val="00A8532F"/>
    <w:rsid w:val="00A855D5"/>
    <w:rsid w:val="00A85E0C"/>
    <w:rsid w:val="00A86A1E"/>
    <w:rsid w:val="00A86BB9"/>
    <w:rsid w:val="00A86DC6"/>
    <w:rsid w:val="00A8736C"/>
    <w:rsid w:val="00A873CA"/>
    <w:rsid w:val="00A87698"/>
    <w:rsid w:val="00A87A96"/>
    <w:rsid w:val="00A90094"/>
    <w:rsid w:val="00A91440"/>
    <w:rsid w:val="00A91919"/>
    <w:rsid w:val="00A925ED"/>
    <w:rsid w:val="00A9293B"/>
    <w:rsid w:val="00A93532"/>
    <w:rsid w:val="00A935C6"/>
    <w:rsid w:val="00A95482"/>
    <w:rsid w:val="00A956FB"/>
    <w:rsid w:val="00A95859"/>
    <w:rsid w:val="00A9612C"/>
    <w:rsid w:val="00A96C76"/>
    <w:rsid w:val="00A97318"/>
    <w:rsid w:val="00A97696"/>
    <w:rsid w:val="00A97BD8"/>
    <w:rsid w:val="00A97C57"/>
    <w:rsid w:val="00A97D3B"/>
    <w:rsid w:val="00A97DE7"/>
    <w:rsid w:val="00A97F4C"/>
    <w:rsid w:val="00AA0419"/>
    <w:rsid w:val="00AA0C9C"/>
    <w:rsid w:val="00AA0EA7"/>
    <w:rsid w:val="00AA1CC6"/>
    <w:rsid w:val="00AA229D"/>
    <w:rsid w:val="00AA2B5C"/>
    <w:rsid w:val="00AA2F6B"/>
    <w:rsid w:val="00AA42EA"/>
    <w:rsid w:val="00AA4325"/>
    <w:rsid w:val="00AA48A6"/>
    <w:rsid w:val="00AA5066"/>
    <w:rsid w:val="00AA51F5"/>
    <w:rsid w:val="00AA5521"/>
    <w:rsid w:val="00AA588C"/>
    <w:rsid w:val="00AA6534"/>
    <w:rsid w:val="00AA65B7"/>
    <w:rsid w:val="00AA65BC"/>
    <w:rsid w:val="00AA6DA5"/>
    <w:rsid w:val="00AA713E"/>
    <w:rsid w:val="00AA78EC"/>
    <w:rsid w:val="00AB0D8C"/>
    <w:rsid w:val="00AB3295"/>
    <w:rsid w:val="00AB365F"/>
    <w:rsid w:val="00AB40AB"/>
    <w:rsid w:val="00AB42E1"/>
    <w:rsid w:val="00AB469E"/>
    <w:rsid w:val="00AB4EF5"/>
    <w:rsid w:val="00AB555C"/>
    <w:rsid w:val="00AB592E"/>
    <w:rsid w:val="00AB5C02"/>
    <w:rsid w:val="00AB6B42"/>
    <w:rsid w:val="00AB6FCE"/>
    <w:rsid w:val="00AB74AD"/>
    <w:rsid w:val="00AB78E1"/>
    <w:rsid w:val="00AB7F03"/>
    <w:rsid w:val="00AC03BF"/>
    <w:rsid w:val="00AC13B4"/>
    <w:rsid w:val="00AC1729"/>
    <w:rsid w:val="00AC22FC"/>
    <w:rsid w:val="00AC2A86"/>
    <w:rsid w:val="00AC3019"/>
    <w:rsid w:val="00AC31AE"/>
    <w:rsid w:val="00AC3711"/>
    <w:rsid w:val="00AC39D2"/>
    <w:rsid w:val="00AC3BCD"/>
    <w:rsid w:val="00AC3C4E"/>
    <w:rsid w:val="00AC3DA1"/>
    <w:rsid w:val="00AC53F3"/>
    <w:rsid w:val="00AC53F5"/>
    <w:rsid w:val="00AC55E3"/>
    <w:rsid w:val="00AC5F84"/>
    <w:rsid w:val="00AC60A2"/>
    <w:rsid w:val="00AC62D9"/>
    <w:rsid w:val="00AC667D"/>
    <w:rsid w:val="00AC6797"/>
    <w:rsid w:val="00AC74F3"/>
    <w:rsid w:val="00AC7B3B"/>
    <w:rsid w:val="00AD0829"/>
    <w:rsid w:val="00AD0942"/>
    <w:rsid w:val="00AD0FC9"/>
    <w:rsid w:val="00AD136F"/>
    <w:rsid w:val="00AD183A"/>
    <w:rsid w:val="00AD1CAC"/>
    <w:rsid w:val="00AD21F9"/>
    <w:rsid w:val="00AD2E48"/>
    <w:rsid w:val="00AD35B2"/>
    <w:rsid w:val="00AD38AE"/>
    <w:rsid w:val="00AD39AD"/>
    <w:rsid w:val="00AD3EDD"/>
    <w:rsid w:val="00AD3F4B"/>
    <w:rsid w:val="00AD4269"/>
    <w:rsid w:val="00AD4952"/>
    <w:rsid w:val="00AD4D02"/>
    <w:rsid w:val="00AD5771"/>
    <w:rsid w:val="00AD58B8"/>
    <w:rsid w:val="00AD6098"/>
    <w:rsid w:val="00AD74EB"/>
    <w:rsid w:val="00AD7600"/>
    <w:rsid w:val="00AE0563"/>
    <w:rsid w:val="00AE0E4B"/>
    <w:rsid w:val="00AE1195"/>
    <w:rsid w:val="00AE164A"/>
    <w:rsid w:val="00AE17D0"/>
    <w:rsid w:val="00AE1E52"/>
    <w:rsid w:val="00AE2696"/>
    <w:rsid w:val="00AE290D"/>
    <w:rsid w:val="00AE2A95"/>
    <w:rsid w:val="00AE3306"/>
    <w:rsid w:val="00AE3540"/>
    <w:rsid w:val="00AE3C88"/>
    <w:rsid w:val="00AE4824"/>
    <w:rsid w:val="00AE4F92"/>
    <w:rsid w:val="00AE50F3"/>
    <w:rsid w:val="00AE5285"/>
    <w:rsid w:val="00AE5481"/>
    <w:rsid w:val="00AE5BD7"/>
    <w:rsid w:val="00AE5E56"/>
    <w:rsid w:val="00AE5EF2"/>
    <w:rsid w:val="00AE66DC"/>
    <w:rsid w:val="00AE6739"/>
    <w:rsid w:val="00AE6DB4"/>
    <w:rsid w:val="00AE6F43"/>
    <w:rsid w:val="00AE6FEE"/>
    <w:rsid w:val="00AE7258"/>
    <w:rsid w:val="00AE733A"/>
    <w:rsid w:val="00AE7F8B"/>
    <w:rsid w:val="00AF009A"/>
    <w:rsid w:val="00AF07AE"/>
    <w:rsid w:val="00AF1279"/>
    <w:rsid w:val="00AF13DD"/>
    <w:rsid w:val="00AF1E22"/>
    <w:rsid w:val="00AF215D"/>
    <w:rsid w:val="00AF21DF"/>
    <w:rsid w:val="00AF31D2"/>
    <w:rsid w:val="00AF352A"/>
    <w:rsid w:val="00AF3CE2"/>
    <w:rsid w:val="00AF544E"/>
    <w:rsid w:val="00AF561A"/>
    <w:rsid w:val="00AF567D"/>
    <w:rsid w:val="00AF5C8B"/>
    <w:rsid w:val="00AF5DF9"/>
    <w:rsid w:val="00AF5F04"/>
    <w:rsid w:val="00AF5FD9"/>
    <w:rsid w:val="00AF608D"/>
    <w:rsid w:val="00AF67D8"/>
    <w:rsid w:val="00AF7E57"/>
    <w:rsid w:val="00B0004E"/>
    <w:rsid w:val="00B00A4F"/>
    <w:rsid w:val="00B0126F"/>
    <w:rsid w:val="00B01870"/>
    <w:rsid w:val="00B01AA8"/>
    <w:rsid w:val="00B02D94"/>
    <w:rsid w:val="00B030C7"/>
    <w:rsid w:val="00B03390"/>
    <w:rsid w:val="00B0355B"/>
    <w:rsid w:val="00B0395E"/>
    <w:rsid w:val="00B0412A"/>
    <w:rsid w:val="00B049E3"/>
    <w:rsid w:val="00B04D98"/>
    <w:rsid w:val="00B04F07"/>
    <w:rsid w:val="00B05477"/>
    <w:rsid w:val="00B0563B"/>
    <w:rsid w:val="00B05858"/>
    <w:rsid w:val="00B05E7C"/>
    <w:rsid w:val="00B060E9"/>
    <w:rsid w:val="00B06833"/>
    <w:rsid w:val="00B06BFA"/>
    <w:rsid w:val="00B06E09"/>
    <w:rsid w:val="00B077FF"/>
    <w:rsid w:val="00B07843"/>
    <w:rsid w:val="00B079BB"/>
    <w:rsid w:val="00B1070D"/>
    <w:rsid w:val="00B109F6"/>
    <w:rsid w:val="00B10D78"/>
    <w:rsid w:val="00B11076"/>
    <w:rsid w:val="00B11563"/>
    <w:rsid w:val="00B121DA"/>
    <w:rsid w:val="00B12F75"/>
    <w:rsid w:val="00B13233"/>
    <w:rsid w:val="00B13EDF"/>
    <w:rsid w:val="00B142B7"/>
    <w:rsid w:val="00B153FC"/>
    <w:rsid w:val="00B154C1"/>
    <w:rsid w:val="00B15EB5"/>
    <w:rsid w:val="00B16175"/>
    <w:rsid w:val="00B16396"/>
    <w:rsid w:val="00B16624"/>
    <w:rsid w:val="00B16BE2"/>
    <w:rsid w:val="00B16CB2"/>
    <w:rsid w:val="00B17399"/>
    <w:rsid w:val="00B175A2"/>
    <w:rsid w:val="00B17999"/>
    <w:rsid w:val="00B17A24"/>
    <w:rsid w:val="00B200B5"/>
    <w:rsid w:val="00B201CF"/>
    <w:rsid w:val="00B20D13"/>
    <w:rsid w:val="00B217F9"/>
    <w:rsid w:val="00B21869"/>
    <w:rsid w:val="00B22845"/>
    <w:rsid w:val="00B23159"/>
    <w:rsid w:val="00B23377"/>
    <w:rsid w:val="00B23CCD"/>
    <w:rsid w:val="00B246A6"/>
    <w:rsid w:val="00B24871"/>
    <w:rsid w:val="00B24A5A"/>
    <w:rsid w:val="00B250B4"/>
    <w:rsid w:val="00B250CE"/>
    <w:rsid w:val="00B25237"/>
    <w:rsid w:val="00B2549E"/>
    <w:rsid w:val="00B25880"/>
    <w:rsid w:val="00B25C91"/>
    <w:rsid w:val="00B26318"/>
    <w:rsid w:val="00B2667A"/>
    <w:rsid w:val="00B276B0"/>
    <w:rsid w:val="00B27915"/>
    <w:rsid w:val="00B300D4"/>
    <w:rsid w:val="00B30CCB"/>
    <w:rsid w:val="00B30CFC"/>
    <w:rsid w:val="00B31469"/>
    <w:rsid w:val="00B31B4A"/>
    <w:rsid w:val="00B3205D"/>
    <w:rsid w:val="00B32399"/>
    <w:rsid w:val="00B323E4"/>
    <w:rsid w:val="00B32993"/>
    <w:rsid w:val="00B33B62"/>
    <w:rsid w:val="00B33D1D"/>
    <w:rsid w:val="00B35590"/>
    <w:rsid w:val="00B3578A"/>
    <w:rsid w:val="00B35A5B"/>
    <w:rsid w:val="00B35CB2"/>
    <w:rsid w:val="00B36061"/>
    <w:rsid w:val="00B3624E"/>
    <w:rsid w:val="00B362A9"/>
    <w:rsid w:val="00B36A1E"/>
    <w:rsid w:val="00B36DFA"/>
    <w:rsid w:val="00B40A1F"/>
    <w:rsid w:val="00B4177E"/>
    <w:rsid w:val="00B42187"/>
    <w:rsid w:val="00B42A4A"/>
    <w:rsid w:val="00B42EC9"/>
    <w:rsid w:val="00B43487"/>
    <w:rsid w:val="00B4383A"/>
    <w:rsid w:val="00B44643"/>
    <w:rsid w:val="00B44723"/>
    <w:rsid w:val="00B44EF7"/>
    <w:rsid w:val="00B453AF"/>
    <w:rsid w:val="00B459B5"/>
    <w:rsid w:val="00B4645E"/>
    <w:rsid w:val="00B464FE"/>
    <w:rsid w:val="00B469F3"/>
    <w:rsid w:val="00B46B21"/>
    <w:rsid w:val="00B46E90"/>
    <w:rsid w:val="00B47888"/>
    <w:rsid w:val="00B47B8F"/>
    <w:rsid w:val="00B5061C"/>
    <w:rsid w:val="00B50756"/>
    <w:rsid w:val="00B52338"/>
    <w:rsid w:val="00B527D4"/>
    <w:rsid w:val="00B52DF4"/>
    <w:rsid w:val="00B54076"/>
    <w:rsid w:val="00B544D0"/>
    <w:rsid w:val="00B54B2F"/>
    <w:rsid w:val="00B54CFC"/>
    <w:rsid w:val="00B55966"/>
    <w:rsid w:val="00B56920"/>
    <w:rsid w:val="00B56B04"/>
    <w:rsid w:val="00B56B32"/>
    <w:rsid w:val="00B56FCA"/>
    <w:rsid w:val="00B57B8F"/>
    <w:rsid w:val="00B57E4D"/>
    <w:rsid w:val="00B61030"/>
    <w:rsid w:val="00B61183"/>
    <w:rsid w:val="00B61E7A"/>
    <w:rsid w:val="00B6282F"/>
    <w:rsid w:val="00B6320D"/>
    <w:rsid w:val="00B63328"/>
    <w:rsid w:val="00B633D2"/>
    <w:rsid w:val="00B638E6"/>
    <w:rsid w:val="00B64088"/>
    <w:rsid w:val="00B64E6E"/>
    <w:rsid w:val="00B652D2"/>
    <w:rsid w:val="00B655F5"/>
    <w:rsid w:val="00B6567B"/>
    <w:rsid w:val="00B65F93"/>
    <w:rsid w:val="00B660E6"/>
    <w:rsid w:val="00B6647B"/>
    <w:rsid w:val="00B66795"/>
    <w:rsid w:val="00B66845"/>
    <w:rsid w:val="00B66C37"/>
    <w:rsid w:val="00B6746D"/>
    <w:rsid w:val="00B67975"/>
    <w:rsid w:val="00B67D4B"/>
    <w:rsid w:val="00B707B2"/>
    <w:rsid w:val="00B707FB"/>
    <w:rsid w:val="00B70B87"/>
    <w:rsid w:val="00B71790"/>
    <w:rsid w:val="00B71D07"/>
    <w:rsid w:val="00B725EA"/>
    <w:rsid w:val="00B728D2"/>
    <w:rsid w:val="00B72C87"/>
    <w:rsid w:val="00B72DFD"/>
    <w:rsid w:val="00B72EDC"/>
    <w:rsid w:val="00B737C2"/>
    <w:rsid w:val="00B73A05"/>
    <w:rsid w:val="00B73B43"/>
    <w:rsid w:val="00B74588"/>
    <w:rsid w:val="00B7467F"/>
    <w:rsid w:val="00B74C46"/>
    <w:rsid w:val="00B74D5D"/>
    <w:rsid w:val="00B74D7C"/>
    <w:rsid w:val="00B7522F"/>
    <w:rsid w:val="00B7553B"/>
    <w:rsid w:val="00B7589D"/>
    <w:rsid w:val="00B762E9"/>
    <w:rsid w:val="00B764E6"/>
    <w:rsid w:val="00B765F0"/>
    <w:rsid w:val="00B77302"/>
    <w:rsid w:val="00B77730"/>
    <w:rsid w:val="00B77DC4"/>
    <w:rsid w:val="00B809D1"/>
    <w:rsid w:val="00B80A1E"/>
    <w:rsid w:val="00B80D50"/>
    <w:rsid w:val="00B81628"/>
    <w:rsid w:val="00B81A0E"/>
    <w:rsid w:val="00B81EA4"/>
    <w:rsid w:val="00B81FB3"/>
    <w:rsid w:val="00B82162"/>
    <w:rsid w:val="00B82294"/>
    <w:rsid w:val="00B825BA"/>
    <w:rsid w:val="00B82792"/>
    <w:rsid w:val="00B82D59"/>
    <w:rsid w:val="00B831EE"/>
    <w:rsid w:val="00B84123"/>
    <w:rsid w:val="00B84507"/>
    <w:rsid w:val="00B84FE9"/>
    <w:rsid w:val="00B8543C"/>
    <w:rsid w:val="00B856BE"/>
    <w:rsid w:val="00B85AD9"/>
    <w:rsid w:val="00B85FAE"/>
    <w:rsid w:val="00B87355"/>
    <w:rsid w:val="00B8763A"/>
    <w:rsid w:val="00B87C3D"/>
    <w:rsid w:val="00B87CBE"/>
    <w:rsid w:val="00B90599"/>
    <w:rsid w:val="00B911F0"/>
    <w:rsid w:val="00B9128E"/>
    <w:rsid w:val="00B9215A"/>
    <w:rsid w:val="00B92336"/>
    <w:rsid w:val="00B92C7C"/>
    <w:rsid w:val="00B9343B"/>
    <w:rsid w:val="00B9364E"/>
    <w:rsid w:val="00B93994"/>
    <w:rsid w:val="00B93B76"/>
    <w:rsid w:val="00B94479"/>
    <w:rsid w:val="00B94A91"/>
    <w:rsid w:val="00B94B8F"/>
    <w:rsid w:val="00B94E26"/>
    <w:rsid w:val="00B95468"/>
    <w:rsid w:val="00B956E6"/>
    <w:rsid w:val="00B958E0"/>
    <w:rsid w:val="00B95996"/>
    <w:rsid w:val="00B959A0"/>
    <w:rsid w:val="00B959D8"/>
    <w:rsid w:val="00B95F8E"/>
    <w:rsid w:val="00B96083"/>
    <w:rsid w:val="00B964F3"/>
    <w:rsid w:val="00B96EAC"/>
    <w:rsid w:val="00B9703C"/>
    <w:rsid w:val="00B97068"/>
    <w:rsid w:val="00B97392"/>
    <w:rsid w:val="00B97EA8"/>
    <w:rsid w:val="00B97FB0"/>
    <w:rsid w:val="00BA090D"/>
    <w:rsid w:val="00BA0F13"/>
    <w:rsid w:val="00BA1402"/>
    <w:rsid w:val="00BA1576"/>
    <w:rsid w:val="00BA2DFA"/>
    <w:rsid w:val="00BA3272"/>
    <w:rsid w:val="00BA3307"/>
    <w:rsid w:val="00BA4099"/>
    <w:rsid w:val="00BA493C"/>
    <w:rsid w:val="00BA4B19"/>
    <w:rsid w:val="00BA4B5A"/>
    <w:rsid w:val="00BA4D38"/>
    <w:rsid w:val="00BA5691"/>
    <w:rsid w:val="00BA57B3"/>
    <w:rsid w:val="00BA583E"/>
    <w:rsid w:val="00BA5C13"/>
    <w:rsid w:val="00BA5D54"/>
    <w:rsid w:val="00BA6152"/>
    <w:rsid w:val="00BA63A1"/>
    <w:rsid w:val="00BA63DB"/>
    <w:rsid w:val="00BA64F6"/>
    <w:rsid w:val="00BA6582"/>
    <w:rsid w:val="00BA6601"/>
    <w:rsid w:val="00BA678A"/>
    <w:rsid w:val="00BA685C"/>
    <w:rsid w:val="00BA7197"/>
    <w:rsid w:val="00BB09B2"/>
    <w:rsid w:val="00BB0B5B"/>
    <w:rsid w:val="00BB0CB6"/>
    <w:rsid w:val="00BB0D8C"/>
    <w:rsid w:val="00BB0E85"/>
    <w:rsid w:val="00BB1775"/>
    <w:rsid w:val="00BB1B4A"/>
    <w:rsid w:val="00BB2033"/>
    <w:rsid w:val="00BB22F8"/>
    <w:rsid w:val="00BB2373"/>
    <w:rsid w:val="00BB25C5"/>
    <w:rsid w:val="00BB2602"/>
    <w:rsid w:val="00BB2C87"/>
    <w:rsid w:val="00BB3199"/>
    <w:rsid w:val="00BB38A8"/>
    <w:rsid w:val="00BB3997"/>
    <w:rsid w:val="00BB3CB8"/>
    <w:rsid w:val="00BB3DC6"/>
    <w:rsid w:val="00BB42FC"/>
    <w:rsid w:val="00BB4650"/>
    <w:rsid w:val="00BB4764"/>
    <w:rsid w:val="00BB5145"/>
    <w:rsid w:val="00BB5893"/>
    <w:rsid w:val="00BB63AF"/>
    <w:rsid w:val="00BB67D8"/>
    <w:rsid w:val="00BB6CBD"/>
    <w:rsid w:val="00BB6D06"/>
    <w:rsid w:val="00BB737E"/>
    <w:rsid w:val="00BB7EB5"/>
    <w:rsid w:val="00BB7F1D"/>
    <w:rsid w:val="00BC098D"/>
    <w:rsid w:val="00BC0D5A"/>
    <w:rsid w:val="00BC133F"/>
    <w:rsid w:val="00BC2234"/>
    <w:rsid w:val="00BC2325"/>
    <w:rsid w:val="00BC2527"/>
    <w:rsid w:val="00BC265A"/>
    <w:rsid w:val="00BC26CF"/>
    <w:rsid w:val="00BC2F41"/>
    <w:rsid w:val="00BC36CD"/>
    <w:rsid w:val="00BC384D"/>
    <w:rsid w:val="00BC3A80"/>
    <w:rsid w:val="00BC49BE"/>
    <w:rsid w:val="00BC4AA4"/>
    <w:rsid w:val="00BC4AD8"/>
    <w:rsid w:val="00BC5090"/>
    <w:rsid w:val="00BC5876"/>
    <w:rsid w:val="00BC5C12"/>
    <w:rsid w:val="00BC5C71"/>
    <w:rsid w:val="00BC6584"/>
    <w:rsid w:val="00BC6BEC"/>
    <w:rsid w:val="00BC6F5B"/>
    <w:rsid w:val="00BC709B"/>
    <w:rsid w:val="00BC7486"/>
    <w:rsid w:val="00BC7B3F"/>
    <w:rsid w:val="00BD036B"/>
    <w:rsid w:val="00BD09A7"/>
    <w:rsid w:val="00BD0A27"/>
    <w:rsid w:val="00BD1C02"/>
    <w:rsid w:val="00BD1C82"/>
    <w:rsid w:val="00BD1E5D"/>
    <w:rsid w:val="00BD1E88"/>
    <w:rsid w:val="00BD2114"/>
    <w:rsid w:val="00BD2AF1"/>
    <w:rsid w:val="00BD2D7A"/>
    <w:rsid w:val="00BD2F1E"/>
    <w:rsid w:val="00BD38EA"/>
    <w:rsid w:val="00BD3F9A"/>
    <w:rsid w:val="00BD40BD"/>
    <w:rsid w:val="00BD4370"/>
    <w:rsid w:val="00BD4976"/>
    <w:rsid w:val="00BD49DE"/>
    <w:rsid w:val="00BD5313"/>
    <w:rsid w:val="00BD5DBA"/>
    <w:rsid w:val="00BD6230"/>
    <w:rsid w:val="00BD667E"/>
    <w:rsid w:val="00BD6BE9"/>
    <w:rsid w:val="00BD729C"/>
    <w:rsid w:val="00BD771E"/>
    <w:rsid w:val="00BE0366"/>
    <w:rsid w:val="00BE099F"/>
    <w:rsid w:val="00BE0BDC"/>
    <w:rsid w:val="00BE0E84"/>
    <w:rsid w:val="00BE24A6"/>
    <w:rsid w:val="00BE274E"/>
    <w:rsid w:val="00BE29D2"/>
    <w:rsid w:val="00BE2BBE"/>
    <w:rsid w:val="00BE3D86"/>
    <w:rsid w:val="00BE46E3"/>
    <w:rsid w:val="00BE47D1"/>
    <w:rsid w:val="00BE4BF0"/>
    <w:rsid w:val="00BE50FC"/>
    <w:rsid w:val="00BE54B0"/>
    <w:rsid w:val="00BE6662"/>
    <w:rsid w:val="00BE66F7"/>
    <w:rsid w:val="00BE7544"/>
    <w:rsid w:val="00BF0047"/>
    <w:rsid w:val="00BF0671"/>
    <w:rsid w:val="00BF0ACD"/>
    <w:rsid w:val="00BF10AE"/>
    <w:rsid w:val="00BF122D"/>
    <w:rsid w:val="00BF265D"/>
    <w:rsid w:val="00BF27ED"/>
    <w:rsid w:val="00BF2924"/>
    <w:rsid w:val="00BF30E8"/>
    <w:rsid w:val="00BF39E4"/>
    <w:rsid w:val="00BF414A"/>
    <w:rsid w:val="00BF418E"/>
    <w:rsid w:val="00BF41EB"/>
    <w:rsid w:val="00BF439F"/>
    <w:rsid w:val="00BF4679"/>
    <w:rsid w:val="00BF4E66"/>
    <w:rsid w:val="00BF51FB"/>
    <w:rsid w:val="00BF5314"/>
    <w:rsid w:val="00BF5379"/>
    <w:rsid w:val="00BF5FDA"/>
    <w:rsid w:val="00BF60CB"/>
    <w:rsid w:val="00BF6400"/>
    <w:rsid w:val="00BF644D"/>
    <w:rsid w:val="00BF6AA9"/>
    <w:rsid w:val="00BF6DCB"/>
    <w:rsid w:val="00BF711E"/>
    <w:rsid w:val="00BF796D"/>
    <w:rsid w:val="00BF7B4B"/>
    <w:rsid w:val="00BF7BDF"/>
    <w:rsid w:val="00BF7C6F"/>
    <w:rsid w:val="00C0058E"/>
    <w:rsid w:val="00C005C8"/>
    <w:rsid w:val="00C008E8"/>
    <w:rsid w:val="00C009A6"/>
    <w:rsid w:val="00C00B8A"/>
    <w:rsid w:val="00C00D9E"/>
    <w:rsid w:val="00C01A85"/>
    <w:rsid w:val="00C02444"/>
    <w:rsid w:val="00C02CCB"/>
    <w:rsid w:val="00C037E1"/>
    <w:rsid w:val="00C03B6A"/>
    <w:rsid w:val="00C03DB5"/>
    <w:rsid w:val="00C05FA8"/>
    <w:rsid w:val="00C06511"/>
    <w:rsid w:val="00C066D2"/>
    <w:rsid w:val="00C06A86"/>
    <w:rsid w:val="00C06DF7"/>
    <w:rsid w:val="00C073C4"/>
    <w:rsid w:val="00C0756A"/>
    <w:rsid w:val="00C07B2C"/>
    <w:rsid w:val="00C07D63"/>
    <w:rsid w:val="00C07E3F"/>
    <w:rsid w:val="00C101FA"/>
    <w:rsid w:val="00C10310"/>
    <w:rsid w:val="00C10494"/>
    <w:rsid w:val="00C105A8"/>
    <w:rsid w:val="00C10A58"/>
    <w:rsid w:val="00C10C0E"/>
    <w:rsid w:val="00C10CE5"/>
    <w:rsid w:val="00C10EF5"/>
    <w:rsid w:val="00C114CF"/>
    <w:rsid w:val="00C11601"/>
    <w:rsid w:val="00C11C72"/>
    <w:rsid w:val="00C11E66"/>
    <w:rsid w:val="00C124BA"/>
    <w:rsid w:val="00C12867"/>
    <w:rsid w:val="00C1287D"/>
    <w:rsid w:val="00C12B96"/>
    <w:rsid w:val="00C12FFE"/>
    <w:rsid w:val="00C13068"/>
    <w:rsid w:val="00C13644"/>
    <w:rsid w:val="00C139C1"/>
    <w:rsid w:val="00C145AD"/>
    <w:rsid w:val="00C14D16"/>
    <w:rsid w:val="00C14DCB"/>
    <w:rsid w:val="00C161FC"/>
    <w:rsid w:val="00C162F7"/>
    <w:rsid w:val="00C1639A"/>
    <w:rsid w:val="00C1683B"/>
    <w:rsid w:val="00C16C46"/>
    <w:rsid w:val="00C16C65"/>
    <w:rsid w:val="00C16FC4"/>
    <w:rsid w:val="00C17077"/>
    <w:rsid w:val="00C17448"/>
    <w:rsid w:val="00C174E7"/>
    <w:rsid w:val="00C17536"/>
    <w:rsid w:val="00C176D1"/>
    <w:rsid w:val="00C208AF"/>
    <w:rsid w:val="00C20F01"/>
    <w:rsid w:val="00C211FE"/>
    <w:rsid w:val="00C21793"/>
    <w:rsid w:val="00C21A1A"/>
    <w:rsid w:val="00C2214A"/>
    <w:rsid w:val="00C2258C"/>
    <w:rsid w:val="00C22965"/>
    <w:rsid w:val="00C22A9A"/>
    <w:rsid w:val="00C22E64"/>
    <w:rsid w:val="00C231D5"/>
    <w:rsid w:val="00C23F72"/>
    <w:rsid w:val="00C24111"/>
    <w:rsid w:val="00C24219"/>
    <w:rsid w:val="00C248C2"/>
    <w:rsid w:val="00C251B1"/>
    <w:rsid w:val="00C25266"/>
    <w:rsid w:val="00C255B9"/>
    <w:rsid w:val="00C25EC1"/>
    <w:rsid w:val="00C26A8A"/>
    <w:rsid w:val="00C26FCF"/>
    <w:rsid w:val="00C2722D"/>
    <w:rsid w:val="00C27972"/>
    <w:rsid w:val="00C27EC1"/>
    <w:rsid w:val="00C27FFB"/>
    <w:rsid w:val="00C300B7"/>
    <w:rsid w:val="00C30554"/>
    <w:rsid w:val="00C31DC5"/>
    <w:rsid w:val="00C31EC9"/>
    <w:rsid w:val="00C3240E"/>
    <w:rsid w:val="00C32B22"/>
    <w:rsid w:val="00C32C63"/>
    <w:rsid w:val="00C33015"/>
    <w:rsid w:val="00C3318E"/>
    <w:rsid w:val="00C335FE"/>
    <w:rsid w:val="00C33655"/>
    <w:rsid w:val="00C3371C"/>
    <w:rsid w:val="00C33B50"/>
    <w:rsid w:val="00C34F49"/>
    <w:rsid w:val="00C354D1"/>
    <w:rsid w:val="00C35C97"/>
    <w:rsid w:val="00C35DEF"/>
    <w:rsid w:val="00C35E1E"/>
    <w:rsid w:val="00C35F8E"/>
    <w:rsid w:val="00C36D53"/>
    <w:rsid w:val="00C37200"/>
    <w:rsid w:val="00C40278"/>
    <w:rsid w:val="00C402E8"/>
    <w:rsid w:val="00C4067B"/>
    <w:rsid w:val="00C40A92"/>
    <w:rsid w:val="00C41844"/>
    <w:rsid w:val="00C419E0"/>
    <w:rsid w:val="00C41C0E"/>
    <w:rsid w:val="00C41DE5"/>
    <w:rsid w:val="00C41DED"/>
    <w:rsid w:val="00C41FB3"/>
    <w:rsid w:val="00C42475"/>
    <w:rsid w:val="00C42977"/>
    <w:rsid w:val="00C42CFC"/>
    <w:rsid w:val="00C42E45"/>
    <w:rsid w:val="00C4305E"/>
    <w:rsid w:val="00C447DA"/>
    <w:rsid w:val="00C44C2B"/>
    <w:rsid w:val="00C451C7"/>
    <w:rsid w:val="00C454C7"/>
    <w:rsid w:val="00C456CB"/>
    <w:rsid w:val="00C458FE"/>
    <w:rsid w:val="00C45CBF"/>
    <w:rsid w:val="00C46550"/>
    <w:rsid w:val="00C46702"/>
    <w:rsid w:val="00C46AE4"/>
    <w:rsid w:val="00C46C4F"/>
    <w:rsid w:val="00C4794C"/>
    <w:rsid w:val="00C479DD"/>
    <w:rsid w:val="00C47E49"/>
    <w:rsid w:val="00C5070B"/>
    <w:rsid w:val="00C50935"/>
    <w:rsid w:val="00C50B4D"/>
    <w:rsid w:val="00C511C3"/>
    <w:rsid w:val="00C513F4"/>
    <w:rsid w:val="00C51F3E"/>
    <w:rsid w:val="00C5246C"/>
    <w:rsid w:val="00C52B71"/>
    <w:rsid w:val="00C52DCA"/>
    <w:rsid w:val="00C53313"/>
    <w:rsid w:val="00C5338B"/>
    <w:rsid w:val="00C539A5"/>
    <w:rsid w:val="00C53B05"/>
    <w:rsid w:val="00C53CBA"/>
    <w:rsid w:val="00C54D33"/>
    <w:rsid w:val="00C554AD"/>
    <w:rsid w:val="00C5556A"/>
    <w:rsid w:val="00C56B63"/>
    <w:rsid w:val="00C56DB3"/>
    <w:rsid w:val="00C571E4"/>
    <w:rsid w:val="00C575EF"/>
    <w:rsid w:val="00C57998"/>
    <w:rsid w:val="00C60231"/>
    <w:rsid w:val="00C6032F"/>
    <w:rsid w:val="00C60637"/>
    <w:rsid w:val="00C60D5A"/>
    <w:rsid w:val="00C60E9C"/>
    <w:rsid w:val="00C61082"/>
    <w:rsid w:val="00C6197F"/>
    <w:rsid w:val="00C6237D"/>
    <w:rsid w:val="00C6255F"/>
    <w:rsid w:val="00C63053"/>
    <w:rsid w:val="00C630A5"/>
    <w:rsid w:val="00C6325C"/>
    <w:rsid w:val="00C634B2"/>
    <w:rsid w:val="00C636BD"/>
    <w:rsid w:val="00C6393A"/>
    <w:rsid w:val="00C653FE"/>
    <w:rsid w:val="00C65D76"/>
    <w:rsid w:val="00C65FA6"/>
    <w:rsid w:val="00C665CA"/>
    <w:rsid w:val="00C66CF8"/>
    <w:rsid w:val="00C67253"/>
    <w:rsid w:val="00C672A6"/>
    <w:rsid w:val="00C67839"/>
    <w:rsid w:val="00C67976"/>
    <w:rsid w:val="00C67B0E"/>
    <w:rsid w:val="00C70120"/>
    <w:rsid w:val="00C7031E"/>
    <w:rsid w:val="00C70583"/>
    <w:rsid w:val="00C7129A"/>
    <w:rsid w:val="00C716B1"/>
    <w:rsid w:val="00C717E3"/>
    <w:rsid w:val="00C71FDE"/>
    <w:rsid w:val="00C7238F"/>
    <w:rsid w:val="00C727FC"/>
    <w:rsid w:val="00C72B89"/>
    <w:rsid w:val="00C73225"/>
    <w:rsid w:val="00C74054"/>
    <w:rsid w:val="00C747C7"/>
    <w:rsid w:val="00C74F67"/>
    <w:rsid w:val="00C75694"/>
    <w:rsid w:val="00C75851"/>
    <w:rsid w:val="00C7594B"/>
    <w:rsid w:val="00C75DD1"/>
    <w:rsid w:val="00C75EB6"/>
    <w:rsid w:val="00C7600B"/>
    <w:rsid w:val="00C7611C"/>
    <w:rsid w:val="00C76630"/>
    <w:rsid w:val="00C76B31"/>
    <w:rsid w:val="00C76DC6"/>
    <w:rsid w:val="00C77276"/>
    <w:rsid w:val="00C774FF"/>
    <w:rsid w:val="00C7776B"/>
    <w:rsid w:val="00C77995"/>
    <w:rsid w:val="00C805CF"/>
    <w:rsid w:val="00C81172"/>
    <w:rsid w:val="00C81435"/>
    <w:rsid w:val="00C814C1"/>
    <w:rsid w:val="00C815A5"/>
    <w:rsid w:val="00C8169B"/>
    <w:rsid w:val="00C819A1"/>
    <w:rsid w:val="00C819FD"/>
    <w:rsid w:val="00C81C00"/>
    <w:rsid w:val="00C82630"/>
    <w:rsid w:val="00C828B1"/>
    <w:rsid w:val="00C82906"/>
    <w:rsid w:val="00C82AE3"/>
    <w:rsid w:val="00C837C2"/>
    <w:rsid w:val="00C83EC6"/>
    <w:rsid w:val="00C84643"/>
    <w:rsid w:val="00C8534F"/>
    <w:rsid w:val="00C868A5"/>
    <w:rsid w:val="00C868CA"/>
    <w:rsid w:val="00C86A21"/>
    <w:rsid w:val="00C86DF2"/>
    <w:rsid w:val="00C8703F"/>
    <w:rsid w:val="00C87106"/>
    <w:rsid w:val="00C87281"/>
    <w:rsid w:val="00C87642"/>
    <w:rsid w:val="00C87D48"/>
    <w:rsid w:val="00C90206"/>
    <w:rsid w:val="00C9052D"/>
    <w:rsid w:val="00C9092B"/>
    <w:rsid w:val="00C90F58"/>
    <w:rsid w:val="00C90F6A"/>
    <w:rsid w:val="00C912EF"/>
    <w:rsid w:val="00C91B5E"/>
    <w:rsid w:val="00C91D69"/>
    <w:rsid w:val="00C9289C"/>
    <w:rsid w:val="00C932FB"/>
    <w:rsid w:val="00C93760"/>
    <w:rsid w:val="00C9440B"/>
    <w:rsid w:val="00C9443F"/>
    <w:rsid w:val="00C948FD"/>
    <w:rsid w:val="00C94C0A"/>
    <w:rsid w:val="00C9518A"/>
    <w:rsid w:val="00C951A3"/>
    <w:rsid w:val="00C951BC"/>
    <w:rsid w:val="00C95735"/>
    <w:rsid w:val="00C95B0B"/>
    <w:rsid w:val="00C95C44"/>
    <w:rsid w:val="00C960C5"/>
    <w:rsid w:val="00C9638A"/>
    <w:rsid w:val="00C97181"/>
    <w:rsid w:val="00C979A5"/>
    <w:rsid w:val="00C97CC5"/>
    <w:rsid w:val="00C97D99"/>
    <w:rsid w:val="00CA12D8"/>
    <w:rsid w:val="00CA19D3"/>
    <w:rsid w:val="00CA1B79"/>
    <w:rsid w:val="00CA1DF9"/>
    <w:rsid w:val="00CA1EF1"/>
    <w:rsid w:val="00CA24E5"/>
    <w:rsid w:val="00CA2919"/>
    <w:rsid w:val="00CA3356"/>
    <w:rsid w:val="00CA35C4"/>
    <w:rsid w:val="00CA3678"/>
    <w:rsid w:val="00CA38E5"/>
    <w:rsid w:val="00CA3AE2"/>
    <w:rsid w:val="00CA3B57"/>
    <w:rsid w:val="00CA3D41"/>
    <w:rsid w:val="00CA3D50"/>
    <w:rsid w:val="00CA4364"/>
    <w:rsid w:val="00CA4658"/>
    <w:rsid w:val="00CA471A"/>
    <w:rsid w:val="00CA48F8"/>
    <w:rsid w:val="00CA50DF"/>
    <w:rsid w:val="00CA518C"/>
    <w:rsid w:val="00CA53D4"/>
    <w:rsid w:val="00CA53E6"/>
    <w:rsid w:val="00CA602A"/>
    <w:rsid w:val="00CA60CF"/>
    <w:rsid w:val="00CA627A"/>
    <w:rsid w:val="00CA6441"/>
    <w:rsid w:val="00CA695A"/>
    <w:rsid w:val="00CA70E5"/>
    <w:rsid w:val="00CA7196"/>
    <w:rsid w:val="00CA7722"/>
    <w:rsid w:val="00CA7A69"/>
    <w:rsid w:val="00CA7F20"/>
    <w:rsid w:val="00CB1A6F"/>
    <w:rsid w:val="00CB252E"/>
    <w:rsid w:val="00CB2F8A"/>
    <w:rsid w:val="00CB30F8"/>
    <w:rsid w:val="00CB35BC"/>
    <w:rsid w:val="00CB529D"/>
    <w:rsid w:val="00CB52E6"/>
    <w:rsid w:val="00CB53B4"/>
    <w:rsid w:val="00CB5626"/>
    <w:rsid w:val="00CB5C78"/>
    <w:rsid w:val="00CB5CF8"/>
    <w:rsid w:val="00CB5DCD"/>
    <w:rsid w:val="00CB6573"/>
    <w:rsid w:val="00CB65FA"/>
    <w:rsid w:val="00CB68F1"/>
    <w:rsid w:val="00CB6A6A"/>
    <w:rsid w:val="00CB6E1B"/>
    <w:rsid w:val="00CB759B"/>
    <w:rsid w:val="00CB76B9"/>
    <w:rsid w:val="00CB773F"/>
    <w:rsid w:val="00CB7A27"/>
    <w:rsid w:val="00CB7B12"/>
    <w:rsid w:val="00CC1954"/>
    <w:rsid w:val="00CC19CE"/>
    <w:rsid w:val="00CC1E58"/>
    <w:rsid w:val="00CC1E8D"/>
    <w:rsid w:val="00CC2396"/>
    <w:rsid w:val="00CC23A5"/>
    <w:rsid w:val="00CC291A"/>
    <w:rsid w:val="00CC2B67"/>
    <w:rsid w:val="00CC2E52"/>
    <w:rsid w:val="00CC3FD4"/>
    <w:rsid w:val="00CC4327"/>
    <w:rsid w:val="00CC469F"/>
    <w:rsid w:val="00CC48C1"/>
    <w:rsid w:val="00CC4D78"/>
    <w:rsid w:val="00CC4DBD"/>
    <w:rsid w:val="00CC5062"/>
    <w:rsid w:val="00CC5C28"/>
    <w:rsid w:val="00CC6127"/>
    <w:rsid w:val="00CC6622"/>
    <w:rsid w:val="00CC6710"/>
    <w:rsid w:val="00CC67B2"/>
    <w:rsid w:val="00CC6D22"/>
    <w:rsid w:val="00CC7228"/>
    <w:rsid w:val="00CC7D18"/>
    <w:rsid w:val="00CD002E"/>
    <w:rsid w:val="00CD02F5"/>
    <w:rsid w:val="00CD069A"/>
    <w:rsid w:val="00CD0A37"/>
    <w:rsid w:val="00CD0FF6"/>
    <w:rsid w:val="00CD1586"/>
    <w:rsid w:val="00CD23E8"/>
    <w:rsid w:val="00CD293C"/>
    <w:rsid w:val="00CD3239"/>
    <w:rsid w:val="00CD35CC"/>
    <w:rsid w:val="00CD3685"/>
    <w:rsid w:val="00CD38B3"/>
    <w:rsid w:val="00CD3E1E"/>
    <w:rsid w:val="00CD4305"/>
    <w:rsid w:val="00CD45B1"/>
    <w:rsid w:val="00CD47D4"/>
    <w:rsid w:val="00CD5180"/>
    <w:rsid w:val="00CD556D"/>
    <w:rsid w:val="00CD5625"/>
    <w:rsid w:val="00CD5AA2"/>
    <w:rsid w:val="00CD63B1"/>
    <w:rsid w:val="00CD6629"/>
    <w:rsid w:val="00CD6ED3"/>
    <w:rsid w:val="00CD70FD"/>
    <w:rsid w:val="00CD7359"/>
    <w:rsid w:val="00CD77A9"/>
    <w:rsid w:val="00CD7CA5"/>
    <w:rsid w:val="00CD7FAA"/>
    <w:rsid w:val="00CD7FFC"/>
    <w:rsid w:val="00CE030D"/>
    <w:rsid w:val="00CE17FA"/>
    <w:rsid w:val="00CE222C"/>
    <w:rsid w:val="00CE24FF"/>
    <w:rsid w:val="00CE2927"/>
    <w:rsid w:val="00CE29F1"/>
    <w:rsid w:val="00CE2DD8"/>
    <w:rsid w:val="00CE34A1"/>
    <w:rsid w:val="00CE3565"/>
    <w:rsid w:val="00CE3FB1"/>
    <w:rsid w:val="00CE4420"/>
    <w:rsid w:val="00CE4491"/>
    <w:rsid w:val="00CE4820"/>
    <w:rsid w:val="00CE494D"/>
    <w:rsid w:val="00CE4EE4"/>
    <w:rsid w:val="00CE5B66"/>
    <w:rsid w:val="00CE69AB"/>
    <w:rsid w:val="00CE78CA"/>
    <w:rsid w:val="00CF018B"/>
    <w:rsid w:val="00CF0742"/>
    <w:rsid w:val="00CF15AA"/>
    <w:rsid w:val="00CF19DA"/>
    <w:rsid w:val="00CF1EA0"/>
    <w:rsid w:val="00CF2522"/>
    <w:rsid w:val="00CF25A5"/>
    <w:rsid w:val="00CF2F2D"/>
    <w:rsid w:val="00CF4521"/>
    <w:rsid w:val="00CF4B0D"/>
    <w:rsid w:val="00CF53B3"/>
    <w:rsid w:val="00CF54A2"/>
    <w:rsid w:val="00CF556D"/>
    <w:rsid w:val="00CF596B"/>
    <w:rsid w:val="00CF5B19"/>
    <w:rsid w:val="00CF5D22"/>
    <w:rsid w:val="00CF6552"/>
    <w:rsid w:val="00CF6B4E"/>
    <w:rsid w:val="00CF7B07"/>
    <w:rsid w:val="00CF7B84"/>
    <w:rsid w:val="00CF7E8C"/>
    <w:rsid w:val="00CF7E98"/>
    <w:rsid w:val="00D000C1"/>
    <w:rsid w:val="00D00828"/>
    <w:rsid w:val="00D0083D"/>
    <w:rsid w:val="00D00C37"/>
    <w:rsid w:val="00D01805"/>
    <w:rsid w:val="00D01E17"/>
    <w:rsid w:val="00D01FE4"/>
    <w:rsid w:val="00D02335"/>
    <w:rsid w:val="00D02884"/>
    <w:rsid w:val="00D02B18"/>
    <w:rsid w:val="00D032EA"/>
    <w:rsid w:val="00D033DF"/>
    <w:rsid w:val="00D039D7"/>
    <w:rsid w:val="00D03B7C"/>
    <w:rsid w:val="00D03E18"/>
    <w:rsid w:val="00D03F1B"/>
    <w:rsid w:val="00D03FDE"/>
    <w:rsid w:val="00D048ED"/>
    <w:rsid w:val="00D04AE3"/>
    <w:rsid w:val="00D04B29"/>
    <w:rsid w:val="00D04B33"/>
    <w:rsid w:val="00D05670"/>
    <w:rsid w:val="00D0611B"/>
    <w:rsid w:val="00D06637"/>
    <w:rsid w:val="00D066BC"/>
    <w:rsid w:val="00D06F3D"/>
    <w:rsid w:val="00D07CA7"/>
    <w:rsid w:val="00D100FA"/>
    <w:rsid w:val="00D102DF"/>
    <w:rsid w:val="00D10656"/>
    <w:rsid w:val="00D10CB7"/>
    <w:rsid w:val="00D10D08"/>
    <w:rsid w:val="00D11456"/>
    <w:rsid w:val="00D1167A"/>
    <w:rsid w:val="00D12394"/>
    <w:rsid w:val="00D1259C"/>
    <w:rsid w:val="00D129EB"/>
    <w:rsid w:val="00D12DD7"/>
    <w:rsid w:val="00D1351F"/>
    <w:rsid w:val="00D13C78"/>
    <w:rsid w:val="00D1446B"/>
    <w:rsid w:val="00D147E0"/>
    <w:rsid w:val="00D14822"/>
    <w:rsid w:val="00D14A25"/>
    <w:rsid w:val="00D14ED7"/>
    <w:rsid w:val="00D1611A"/>
    <w:rsid w:val="00D16382"/>
    <w:rsid w:val="00D16F33"/>
    <w:rsid w:val="00D16FB8"/>
    <w:rsid w:val="00D1731F"/>
    <w:rsid w:val="00D17699"/>
    <w:rsid w:val="00D17E71"/>
    <w:rsid w:val="00D17FDD"/>
    <w:rsid w:val="00D17FDF"/>
    <w:rsid w:val="00D20109"/>
    <w:rsid w:val="00D2018D"/>
    <w:rsid w:val="00D20358"/>
    <w:rsid w:val="00D20433"/>
    <w:rsid w:val="00D20549"/>
    <w:rsid w:val="00D20B72"/>
    <w:rsid w:val="00D20FCE"/>
    <w:rsid w:val="00D21348"/>
    <w:rsid w:val="00D21A81"/>
    <w:rsid w:val="00D22A01"/>
    <w:rsid w:val="00D235AA"/>
    <w:rsid w:val="00D2361A"/>
    <w:rsid w:val="00D23AC6"/>
    <w:rsid w:val="00D23EE4"/>
    <w:rsid w:val="00D24105"/>
    <w:rsid w:val="00D242EB"/>
    <w:rsid w:val="00D246A8"/>
    <w:rsid w:val="00D24E2F"/>
    <w:rsid w:val="00D24EEC"/>
    <w:rsid w:val="00D24F09"/>
    <w:rsid w:val="00D25E0D"/>
    <w:rsid w:val="00D25EE5"/>
    <w:rsid w:val="00D25FF9"/>
    <w:rsid w:val="00D26DAC"/>
    <w:rsid w:val="00D2721E"/>
    <w:rsid w:val="00D27C0B"/>
    <w:rsid w:val="00D27E4F"/>
    <w:rsid w:val="00D300B7"/>
    <w:rsid w:val="00D30B1B"/>
    <w:rsid w:val="00D30DD5"/>
    <w:rsid w:val="00D30FF6"/>
    <w:rsid w:val="00D31AC0"/>
    <w:rsid w:val="00D32BDF"/>
    <w:rsid w:val="00D32DAC"/>
    <w:rsid w:val="00D32E30"/>
    <w:rsid w:val="00D334C1"/>
    <w:rsid w:val="00D33AFB"/>
    <w:rsid w:val="00D34E2E"/>
    <w:rsid w:val="00D35400"/>
    <w:rsid w:val="00D3558C"/>
    <w:rsid w:val="00D36890"/>
    <w:rsid w:val="00D36917"/>
    <w:rsid w:val="00D36C87"/>
    <w:rsid w:val="00D36CF7"/>
    <w:rsid w:val="00D37261"/>
    <w:rsid w:val="00D3778B"/>
    <w:rsid w:val="00D40222"/>
    <w:rsid w:val="00D40699"/>
    <w:rsid w:val="00D4147A"/>
    <w:rsid w:val="00D41FF6"/>
    <w:rsid w:val="00D42022"/>
    <w:rsid w:val="00D42511"/>
    <w:rsid w:val="00D42C21"/>
    <w:rsid w:val="00D4372A"/>
    <w:rsid w:val="00D43915"/>
    <w:rsid w:val="00D44708"/>
    <w:rsid w:val="00D45202"/>
    <w:rsid w:val="00D4552F"/>
    <w:rsid w:val="00D455AA"/>
    <w:rsid w:val="00D4569E"/>
    <w:rsid w:val="00D45C98"/>
    <w:rsid w:val="00D45EB7"/>
    <w:rsid w:val="00D46166"/>
    <w:rsid w:val="00D46689"/>
    <w:rsid w:val="00D46E10"/>
    <w:rsid w:val="00D46F4B"/>
    <w:rsid w:val="00D471CC"/>
    <w:rsid w:val="00D47541"/>
    <w:rsid w:val="00D47957"/>
    <w:rsid w:val="00D47E16"/>
    <w:rsid w:val="00D502D1"/>
    <w:rsid w:val="00D50F59"/>
    <w:rsid w:val="00D5100E"/>
    <w:rsid w:val="00D511C3"/>
    <w:rsid w:val="00D514B1"/>
    <w:rsid w:val="00D51F03"/>
    <w:rsid w:val="00D522AA"/>
    <w:rsid w:val="00D52827"/>
    <w:rsid w:val="00D52FF5"/>
    <w:rsid w:val="00D53115"/>
    <w:rsid w:val="00D53900"/>
    <w:rsid w:val="00D53E5A"/>
    <w:rsid w:val="00D54B32"/>
    <w:rsid w:val="00D54CC6"/>
    <w:rsid w:val="00D557E0"/>
    <w:rsid w:val="00D56582"/>
    <w:rsid w:val="00D5669C"/>
    <w:rsid w:val="00D567ED"/>
    <w:rsid w:val="00D567FB"/>
    <w:rsid w:val="00D5685F"/>
    <w:rsid w:val="00D56F79"/>
    <w:rsid w:val="00D57424"/>
    <w:rsid w:val="00D5775E"/>
    <w:rsid w:val="00D57BF3"/>
    <w:rsid w:val="00D6104D"/>
    <w:rsid w:val="00D612EB"/>
    <w:rsid w:val="00D616C8"/>
    <w:rsid w:val="00D62216"/>
    <w:rsid w:val="00D624D2"/>
    <w:rsid w:val="00D62F0E"/>
    <w:rsid w:val="00D63810"/>
    <w:rsid w:val="00D63AD8"/>
    <w:rsid w:val="00D63C8A"/>
    <w:rsid w:val="00D640E3"/>
    <w:rsid w:val="00D64521"/>
    <w:rsid w:val="00D6474E"/>
    <w:rsid w:val="00D6492C"/>
    <w:rsid w:val="00D64A73"/>
    <w:rsid w:val="00D64DE3"/>
    <w:rsid w:val="00D650C9"/>
    <w:rsid w:val="00D65223"/>
    <w:rsid w:val="00D6538E"/>
    <w:rsid w:val="00D656ED"/>
    <w:rsid w:val="00D65B88"/>
    <w:rsid w:val="00D65BFD"/>
    <w:rsid w:val="00D65CF1"/>
    <w:rsid w:val="00D66665"/>
    <w:rsid w:val="00D6671D"/>
    <w:rsid w:val="00D66CBA"/>
    <w:rsid w:val="00D6752A"/>
    <w:rsid w:val="00D67549"/>
    <w:rsid w:val="00D67648"/>
    <w:rsid w:val="00D677F2"/>
    <w:rsid w:val="00D700C6"/>
    <w:rsid w:val="00D7046D"/>
    <w:rsid w:val="00D70600"/>
    <w:rsid w:val="00D70818"/>
    <w:rsid w:val="00D718D2"/>
    <w:rsid w:val="00D71BDB"/>
    <w:rsid w:val="00D72A57"/>
    <w:rsid w:val="00D738D2"/>
    <w:rsid w:val="00D73C53"/>
    <w:rsid w:val="00D7425B"/>
    <w:rsid w:val="00D7477C"/>
    <w:rsid w:val="00D752E3"/>
    <w:rsid w:val="00D75307"/>
    <w:rsid w:val="00D754F5"/>
    <w:rsid w:val="00D75B47"/>
    <w:rsid w:val="00D76664"/>
    <w:rsid w:val="00D774D6"/>
    <w:rsid w:val="00D80717"/>
    <w:rsid w:val="00D80741"/>
    <w:rsid w:val="00D832AA"/>
    <w:rsid w:val="00D836EE"/>
    <w:rsid w:val="00D8448B"/>
    <w:rsid w:val="00D847AF"/>
    <w:rsid w:val="00D84A44"/>
    <w:rsid w:val="00D855A3"/>
    <w:rsid w:val="00D858DF"/>
    <w:rsid w:val="00D8597D"/>
    <w:rsid w:val="00D85A29"/>
    <w:rsid w:val="00D85BB1"/>
    <w:rsid w:val="00D85C56"/>
    <w:rsid w:val="00D86706"/>
    <w:rsid w:val="00D86E92"/>
    <w:rsid w:val="00D87038"/>
    <w:rsid w:val="00D8761D"/>
    <w:rsid w:val="00D87F76"/>
    <w:rsid w:val="00D9047B"/>
    <w:rsid w:val="00D90701"/>
    <w:rsid w:val="00D907B5"/>
    <w:rsid w:val="00D908FC"/>
    <w:rsid w:val="00D914C8"/>
    <w:rsid w:val="00D91733"/>
    <w:rsid w:val="00D917CA"/>
    <w:rsid w:val="00D91D11"/>
    <w:rsid w:val="00D92355"/>
    <w:rsid w:val="00D92801"/>
    <w:rsid w:val="00D92BAD"/>
    <w:rsid w:val="00D93768"/>
    <w:rsid w:val="00D93CA2"/>
    <w:rsid w:val="00D93CCA"/>
    <w:rsid w:val="00D93EB9"/>
    <w:rsid w:val="00D94959"/>
    <w:rsid w:val="00D94C01"/>
    <w:rsid w:val="00D9583E"/>
    <w:rsid w:val="00D96137"/>
    <w:rsid w:val="00D96B05"/>
    <w:rsid w:val="00D9765F"/>
    <w:rsid w:val="00D97B7B"/>
    <w:rsid w:val="00D97D64"/>
    <w:rsid w:val="00D97E8F"/>
    <w:rsid w:val="00DA01E3"/>
    <w:rsid w:val="00DA0331"/>
    <w:rsid w:val="00DA03A7"/>
    <w:rsid w:val="00DA0568"/>
    <w:rsid w:val="00DA089E"/>
    <w:rsid w:val="00DA095C"/>
    <w:rsid w:val="00DA0D99"/>
    <w:rsid w:val="00DA144E"/>
    <w:rsid w:val="00DA2116"/>
    <w:rsid w:val="00DA22C6"/>
    <w:rsid w:val="00DA2923"/>
    <w:rsid w:val="00DA2E87"/>
    <w:rsid w:val="00DA3332"/>
    <w:rsid w:val="00DA3425"/>
    <w:rsid w:val="00DA344F"/>
    <w:rsid w:val="00DA3A82"/>
    <w:rsid w:val="00DA3AD4"/>
    <w:rsid w:val="00DA4290"/>
    <w:rsid w:val="00DA4CAF"/>
    <w:rsid w:val="00DA4D4F"/>
    <w:rsid w:val="00DA5409"/>
    <w:rsid w:val="00DA5957"/>
    <w:rsid w:val="00DA686D"/>
    <w:rsid w:val="00DA69BC"/>
    <w:rsid w:val="00DA6BC4"/>
    <w:rsid w:val="00DA72F5"/>
    <w:rsid w:val="00DA738E"/>
    <w:rsid w:val="00DA7834"/>
    <w:rsid w:val="00DB0390"/>
    <w:rsid w:val="00DB07EA"/>
    <w:rsid w:val="00DB0869"/>
    <w:rsid w:val="00DB0AE4"/>
    <w:rsid w:val="00DB0BA8"/>
    <w:rsid w:val="00DB0CE5"/>
    <w:rsid w:val="00DB13BB"/>
    <w:rsid w:val="00DB1492"/>
    <w:rsid w:val="00DB180D"/>
    <w:rsid w:val="00DB1D78"/>
    <w:rsid w:val="00DB1DE7"/>
    <w:rsid w:val="00DB1F5B"/>
    <w:rsid w:val="00DB23AF"/>
    <w:rsid w:val="00DB2C41"/>
    <w:rsid w:val="00DB2C60"/>
    <w:rsid w:val="00DB2CEB"/>
    <w:rsid w:val="00DB333B"/>
    <w:rsid w:val="00DB3659"/>
    <w:rsid w:val="00DB36E4"/>
    <w:rsid w:val="00DB36F3"/>
    <w:rsid w:val="00DB3AFD"/>
    <w:rsid w:val="00DB3B7D"/>
    <w:rsid w:val="00DB4551"/>
    <w:rsid w:val="00DB48EA"/>
    <w:rsid w:val="00DB4BED"/>
    <w:rsid w:val="00DB4CAC"/>
    <w:rsid w:val="00DB56F0"/>
    <w:rsid w:val="00DB57D6"/>
    <w:rsid w:val="00DB5888"/>
    <w:rsid w:val="00DB59AA"/>
    <w:rsid w:val="00DB5CB4"/>
    <w:rsid w:val="00DB5D45"/>
    <w:rsid w:val="00DB5D75"/>
    <w:rsid w:val="00DB6AD9"/>
    <w:rsid w:val="00DB6D4A"/>
    <w:rsid w:val="00DB6DDF"/>
    <w:rsid w:val="00DB6E33"/>
    <w:rsid w:val="00DB70EE"/>
    <w:rsid w:val="00DB7515"/>
    <w:rsid w:val="00DB7A19"/>
    <w:rsid w:val="00DB7BB0"/>
    <w:rsid w:val="00DC0319"/>
    <w:rsid w:val="00DC039C"/>
    <w:rsid w:val="00DC03D3"/>
    <w:rsid w:val="00DC17F1"/>
    <w:rsid w:val="00DC1C88"/>
    <w:rsid w:val="00DC1D16"/>
    <w:rsid w:val="00DC2907"/>
    <w:rsid w:val="00DC3001"/>
    <w:rsid w:val="00DC3040"/>
    <w:rsid w:val="00DC34E9"/>
    <w:rsid w:val="00DC4F34"/>
    <w:rsid w:val="00DC51E3"/>
    <w:rsid w:val="00DC55A7"/>
    <w:rsid w:val="00DC5AFF"/>
    <w:rsid w:val="00DC5C5B"/>
    <w:rsid w:val="00DC626D"/>
    <w:rsid w:val="00DC76F1"/>
    <w:rsid w:val="00DC7876"/>
    <w:rsid w:val="00DC7A09"/>
    <w:rsid w:val="00DC7AED"/>
    <w:rsid w:val="00DC7DBA"/>
    <w:rsid w:val="00DD01D5"/>
    <w:rsid w:val="00DD19D6"/>
    <w:rsid w:val="00DD1D45"/>
    <w:rsid w:val="00DD1D62"/>
    <w:rsid w:val="00DD1F31"/>
    <w:rsid w:val="00DD29F9"/>
    <w:rsid w:val="00DD37D3"/>
    <w:rsid w:val="00DD392F"/>
    <w:rsid w:val="00DD3C14"/>
    <w:rsid w:val="00DD3FFA"/>
    <w:rsid w:val="00DD44EF"/>
    <w:rsid w:val="00DD4DD1"/>
    <w:rsid w:val="00DD53D8"/>
    <w:rsid w:val="00DD59FA"/>
    <w:rsid w:val="00DD5A60"/>
    <w:rsid w:val="00DD6437"/>
    <w:rsid w:val="00DD6871"/>
    <w:rsid w:val="00DD6920"/>
    <w:rsid w:val="00DD741A"/>
    <w:rsid w:val="00DD7507"/>
    <w:rsid w:val="00DD794D"/>
    <w:rsid w:val="00DD7B9B"/>
    <w:rsid w:val="00DD7C7E"/>
    <w:rsid w:val="00DD7CD9"/>
    <w:rsid w:val="00DE035E"/>
    <w:rsid w:val="00DE04B3"/>
    <w:rsid w:val="00DE0544"/>
    <w:rsid w:val="00DE064F"/>
    <w:rsid w:val="00DE0EA5"/>
    <w:rsid w:val="00DE0F00"/>
    <w:rsid w:val="00DE0F2A"/>
    <w:rsid w:val="00DE0F47"/>
    <w:rsid w:val="00DE0F4D"/>
    <w:rsid w:val="00DE11F2"/>
    <w:rsid w:val="00DE141C"/>
    <w:rsid w:val="00DE1790"/>
    <w:rsid w:val="00DE1800"/>
    <w:rsid w:val="00DE18D9"/>
    <w:rsid w:val="00DE221B"/>
    <w:rsid w:val="00DE2488"/>
    <w:rsid w:val="00DE2E8F"/>
    <w:rsid w:val="00DE2EA7"/>
    <w:rsid w:val="00DE3D5C"/>
    <w:rsid w:val="00DE3E21"/>
    <w:rsid w:val="00DE3E53"/>
    <w:rsid w:val="00DE4178"/>
    <w:rsid w:val="00DE4453"/>
    <w:rsid w:val="00DE4A9E"/>
    <w:rsid w:val="00DE4DD8"/>
    <w:rsid w:val="00DE5452"/>
    <w:rsid w:val="00DE57BA"/>
    <w:rsid w:val="00DE598A"/>
    <w:rsid w:val="00DE5C63"/>
    <w:rsid w:val="00DE5D44"/>
    <w:rsid w:val="00DE60B3"/>
    <w:rsid w:val="00DE6635"/>
    <w:rsid w:val="00DE6D42"/>
    <w:rsid w:val="00DE6DF7"/>
    <w:rsid w:val="00DE6F86"/>
    <w:rsid w:val="00DE70F6"/>
    <w:rsid w:val="00DE7536"/>
    <w:rsid w:val="00DE77C2"/>
    <w:rsid w:val="00DE7E41"/>
    <w:rsid w:val="00DF0209"/>
    <w:rsid w:val="00DF06BB"/>
    <w:rsid w:val="00DF0901"/>
    <w:rsid w:val="00DF1006"/>
    <w:rsid w:val="00DF12A4"/>
    <w:rsid w:val="00DF175A"/>
    <w:rsid w:val="00DF1FD2"/>
    <w:rsid w:val="00DF20C8"/>
    <w:rsid w:val="00DF20F5"/>
    <w:rsid w:val="00DF286D"/>
    <w:rsid w:val="00DF2FBA"/>
    <w:rsid w:val="00DF3055"/>
    <w:rsid w:val="00DF31D2"/>
    <w:rsid w:val="00DF362E"/>
    <w:rsid w:val="00DF37B0"/>
    <w:rsid w:val="00DF3C9A"/>
    <w:rsid w:val="00DF46BB"/>
    <w:rsid w:val="00DF4883"/>
    <w:rsid w:val="00DF48CC"/>
    <w:rsid w:val="00DF4FC2"/>
    <w:rsid w:val="00DF5308"/>
    <w:rsid w:val="00DF57B1"/>
    <w:rsid w:val="00DF59DB"/>
    <w:rsid w:val="00DF6951"/>
    <w:rsid w:val="00DF6B96"/>
    <w:rsid w:val="00DF7475"/>
    <w:rsid w:val="00DF78F9"/>
    <w:rsid w:val="00E0028B"/>
    <w:rsid w:val="00E006C9"/>
    <w:rsid w:val="00E018D1"/>
    <w:rsid w:val="00E0293A"/>
    <w:rsid w:val="00E02F96"/>
    <w:rsid w:val="00E035C3"/>
    <w:rsid w:val="00E042B5"/>
    <w:rsid w:val="00E04732"/>
    <w:rsid w:val="00E05102"/>
    <w:rsid w:val="00E05B56"/>
    <w:rsid w:val="00E0641F"/>
    <w:rsid w:val="00E07116"/>
    <w:rsid w:val="00E077CC"/>
    <w:rsid w:val="00E10F0A"/>
    <w:rsid w:val="00E115F5"/>
    <w:rsid w:val="00E11A22"/>
    <w:rsid w:val="00E11EA8"/>
    <w:rsid w:val="00E122F3"/>
    <w:rsid w:val="00E12837"/>
    <w:rsid w:val="00E12C64"/>
    <w:rsid w:val="00E135DB"/>
    <w:rsid w:val="00E13CD4"/>
    <w:rsid w:val="00E1405F"/>
    <w:rsid w:val="00E147CE"/>
    <w:rsid w:val="00E15129"/>
    <w:rsid w:val="00E15335"/>
    <w:rsid w:val="00E15D50"/>
    <w:rsid w:val="00E16476"/>
    <w:rsid w:val="00E16AC3"/>
    <w:rsid w:val="00E16BAE"/>
    <w:rsid w:val="00E16EC2"/>
    <w:rsid w:val="00E16EFF"/>
    <w:rsid w:val="00E17C1A"/>
    <w:rsid w:val="00E17F88"/>
    <w:rsid w:val="00E201C1"/>
    <w:rsid w:val="00E20665"/>
    <w:rsid w:val="00E20B69"/>
    <w:rsid w:val="00E213FD"/>
    <w:rsid w:val="00E21850"/>
    <w:rsid w:val="00E22528"/>
    <w:rsid w:val="00E228B5"/>
    <w:rsid w:val="00E22957"/>
    <w:rsid w:val="00E23947"/>
    <w:rsid w:val="00E23959"/>
    <w:rsid w:val="00E2395B"/>
    <w:rsid w:val="00E239CF"/>
    <w:rsid w:val="00E23CDE"/>
    <w:rsid w:val="00E23CFC"/>
    <w:rsid w:val="00E23D20"/>
    <w:rsid w:val="00E240B4"/>
    <w:rsid w:val="00E24857"/>
    <w:rsid w:val="00E25D7A"/>
    <w:rsid w:val="00E26FCF"/>
    <w:rsid w:val="00E271EB"/>
    <w:rsid w:val="00E273F2"/>
    <w:rsid w:val="00E27C36"/>
    <w:rsid w:val="00E27EC0"/>
    <w:rsid w:val="00E27FB1"/>
    <w:rsid w:val="00E30B81"/>
    <w:rsid w:val="00E31537"/>
    <w:rsid w:val="00E317D1"/>
    <w:rsid w:val="00E31ADC"/>
    <w:rsid w:val="00E32743"/>
    <w:rsid w:val="00E328D4"/>
    <w:rsid w:val="00E343FA"/>
    <w:rsid w:val="00E3477F"/>
    <w:rsid w:val="00E35AF0"/>
    <w:rsid w:val="00E35DB8"/>
    <w:rsid w:val="00E36551"/>
    <w:rsid w:val="00E365F6"/>
    <w:rsid w:val="00E36756"/>
    <w:rsid w:val="00E3688B"/>
    <w:rsid w:val="00E368C7"/>
    <w:rsid w:val="00E36A5B"/>
    <w:rsid w:val="00E36B85"/>
    <w:rsid w:val="00E377AA"/>
    <w:rsid w:val="00E37BD4"/>
    <w:rsid w:val="00E37E16"/>
    <w:rsid w:val="00E401B7"/>
    <w:rsid w:val="00E40C37"/>
    <w:rsid w:val="00E417DA"/>
    <w:rsid w:val="00E41C45"/>
    <w:rsid w:val="00E42CEB"/>
    <w:rsid w:val="00E43246"/>
    <w:rsid w:val="00E43411"/>
    <w:rsid w:val="00E4379E"/>
    <w:rsid w:val="00E43C27"/>
    <w:rsid w:val="00E44A0A"/>
    <w:rsid w:val="00E44C56"/>
    <w:rsid w:val="00E457D3"/>
    <w:rsid w:val="00E45A56"/>
    <w:rsid w:val="00E46B20"/>
    <w:rsid w:val="00E46C94"/>
    <w:rsid w:val="00E472EC"/>
    <w:rsid w:val="00E47608"/>
    <w:rsid w:val="00E47D2D"/>
    <w:rsid w:val="00E47E44"/>
    <w:rsid w:val="00E505B3"/>
    <w:rsid w:val="00E50B75"/>
    <w:rsid w:val="00E50C9C"/>
    <w:rsid w:val="00E5105D"/>
    <w:rsid w:val="00E51246"/>
    <w:rsid w:val="00E51B28"/>
    <w:rsid w:val="00E51EF4"/>
    <w:rsid w:val="00E52019"/>
    <w:rsid w:val="00E521CD"/>
    <w:rsid w:val="00E52213"/>
    <w:rsid w:val="00E536EB"/>
    <w:rsid w:val="00E53A0A"/>
    <w:rsid w:val="00E548CF"/>
    <w:rsid w:val="00E5490A"/>
    <w:rsid w:val="00E54B24"/>
    <w:rsid w:val="00E56881"/>
    <w:rsid w:val="00E56D22"/>
    <w:rsid w:val="00E56D68"/>
    <w:rsid w:val="00E56E35"/>
    <w:rsid w:val="00E5795C"/>
    <w:rsid w:val="00E60330"/>
    <w:rsid w:val="00E60437"/>
    <w:rsid w:val="00E6104E"/>
    <w:rsid w:val="00E610A8"/>
    <w:rsid w:val="00E6184C"/>
    <w:rsid w:val="00E619B0"/>
    <w:rsid w:val="00E61A68"/>
    <w:rsid w:val="00E61E7E"/>
    <w:rsid w:val="00E622A4"/>
    <w:rsid w:val="00E627A9"/>
    <w:rsid w:val="00E62EBD"/>
    <w:rsid w:val="00E632AD"/>
    <w:rsid w:val="00E632F8"/>
    <w:rsid w:val="00E6355F"/>
    <w:rsid w:val="00E63611"/>
    <w:rsid w:val="00E6398F"/>
    <w:rsid w:val="00E64378"/>
    <w:rsid w:val="00E6461E"/>
    <w:rsid w:val="00E647C8"/>
    <w:rsid w:val="00E64A19"/>
    <w:rsid w:val="00E64A8B"/>
    <w:rsid w:val="00E65332"/>
    <w:rsid w:val="00E65442"/>
    <w:rsid w:val="00E65C57"/>
    <w:rsid w:val="00E6630C"/>
    <w:rsid w:val="00E66883"/>
    <w:rsid w:val="00E66EB0"/>
    <w:rsid w:val="00E6731E"/>
    <w:rsid w:val="00E673A7"/>
    <w:rsid w:val="00E70B9B"/>
    <w:rsid w:val="00E70CC7"/>
    <w:rsid w:val="00E71400"/>
    <w:rsid w:val="00E7145D"/>
    <w:rsid w:val="00E71548"/>
    <w:rsid w:val="00E71A04"/>
    <w:rsid w:val="00E728B9"/>
    <w:rsid w:val="00E73462"/>
    <w:rsid w:val="00E73B36"/>
    <w:rsid w:val="00E740D2"/>
    <w:rsid w:val="00E74B96"/>
    <w:rsid w:val="00E7508F"/>
    <w:rsid w:val="00E757E5"/>
    <w:rsid w:val="00E757F3"/>
    <w:rsid w:val="00E75AE9"/>
    <w:rsid w:val="00E76179"/>
    <w:rsid w:val="00E762E0"/>
    <w:rsid w:val="00E7691A"/>
    <w:rsid w:val="00E77427"/>
    <w:rsid w:val="00E77E64"/>
    <w:rsid w:val="00E77FF2"/>
    <w:rsid w:val="00E802EA"/>
    <w:rsid w:val="00E80EBA"/>
    <w:rsid w:val="00E8100B"/>
    <w:rsid w:val="00E8152C"/>
    <w:rsid w:val="00E81539"/>
    <w:rsid w:val="00E816F3"/>
    <w:rsid w:val="00E81AA1"/>
    <w:rsid w:val="00E822D5"/>
    <w:rsid w:val="00E834AF"/>
    <w:rsid w:val="00E83CC8"/>
    <w:rsid w:val="00E83DB4"/>
    <w:rsid w:val="00E83F7D"/>
    <w:rsid w:val="00E84A44"/>
    <w:rsid w:val="00E85A4D"/>
    <w:rsid w:val="00E85B58"/>
    <w:rsid w:val="00E86348"/>
    <w:rsid w:val="00E8643F"/>
    <w:rsid w:val="00E86B67"/>
    <w:rsid w:val="00E86D47"/>
    <w:rsid w:val="00E86D4C"/>
    <w:rsid w:val="00E87241"/>
    <w:rsid w:val="00E8734C"/>
    <w:rsid w:val="00E87A59"/>
    <w:rsid w:val="00E87D0F"/>
    <w:rsid w:val="00E87ED4"/>
    <w:rsid w:val="00E90138"/>
    <w:rsid w:val="00E903B8"/>
    <w:rsid w:val="00E910C0"/>
    <w:rsid w:val="00E913D6"/>
    <w:rsid w:val="00E91E95"/>
    <w:rsid w:val="00E921CC"/>
    <w:rsid w:val="00E92E52"/>
    <w:rsid w:val="00E93735"/>
    <w:rsid w:val="00E93759"/>
    <w:rsid w:val="00E93910"/>
    <w:rsid w:val="00E93AE4"/>
    <w:rsid w:val="00E9430A"/>
    <w:rsid w:val="00E945EF"/>
    <w:rsid w:val="00E94655"/>
    <w:rsid w:val="00E94695"/>
    <w:rsid w:val="00E94BDC"/>
    <w:rsid w:val="00E94DE8"/>
    <w:rsid w:val="00E94E35"/>
    <w:rsid w:val="00E954C4"/>
    <w:rsid w:val="00E95CC8"/>
    <w:rsid w:val="00E96124"/>
    <w:rsid w:val="00E96613"/>
    <w:rsid w:val="00E96CE1"/>
    <w:rsid w:val="00E97F52"/>
    <w:rsid w:val="00EA0051"/>
    <w:rsid w:val="00EA0366"/>
    <w:rsid w:val="00EA037A"/>
    <w:rsid w:val="00EA1198"/>
    <w:rsid w:val="00EA1A63"/>
    <w:rsid w:val="00EA1B1A"/>
    <w:rsid w:val="00EA1D03"/>
    <w:rsid w:val="00EA2610"/>
    <w:rsid w:val="00EA3049"/>
    <w:rsid w:val="00EA3DF0"/>
    <w:rsid w:val="00EA43BE"/>
    <w:rsid w:val="00EA4D1F"/>
    <w:rsid w:val="00EA4F58"/>
    <w:rsid w:val="00EA5AA7"/>
    <w:rsid w:val="00EA62A7"/>
    <w:rsid w:val="00EA6307"/>
    <w:rsid w:val="00EA6447"/>
    <w:rsid w:val="00EA6560"/>
    <w:rsid w:val="00EA7049"/>
    <w:rsid w:val="00EA7112"/>
    <w:rsid w:val="00EA760A"/>
    <w:rsid w:val="00EA77F0"/>
    <w:rsid w:val="00EA7982"/>
    <w:rsid w:val="00EA7983"/>
    <w:rsid w:val="00EA7BE4"/>
    <w:rsid w:val="00EB0D86"/>
    <w:rsid w:val="00EB0E9E"/>
    <w:rsid w:val="00EB10AB"/>
    <w:rsid w:val="00EB2179"/>
    <w:rsid w:val="00EB22C6"/>
    <w:rsid w:val="00EB232B"/>
    <w:rsid w:val="00EB2C74"/>
    <w:rsid w:val="00EB2EFE"/>
    <w:rsid w:val="00EB35A4"/>
    <w:rsid w:val="00EB3985"/>
    <w:rsid w:val="00EB3A43"/>
    <w:rsid w:val="00EB3B2E"/>
    <w:rsid w:val="00EB4699"/>
    <w:rsid w:val="00EB4AB8"/>
    <w:rsid w:val="00EB4DB6"/>
    <w:rsid w:val="00EB5629"/>
    <w:rsid w:val="00EB572E"/>
    <w:rsid w:val="00EB5923"/>
    <w:rsid w:val="00EB5A1A"/>
    <w:rsid w:val="00EB5D7B"/>
    <w:rsid w:val="00EB6007"/>
    <w:rsid w:val="00EB64EE"/>
    <w:rsid w:val="00EB7206"/>
    <w:rsid w:val="00EB78F8"/>
    <w:rsid w:val="00EB7E06"/>
    <w:rsid w:val="00EB7F07"/>
    <w:rsid w:val="00EC00DD"/>
    <w:rsid w:val="00EC052E"/>
    <w:rsid w:val="00EC10A0"/>
    <w:rsid w:val="00EC10E7"/>
    <w:rsid w:val="00EC1343"/>
    <w:rsid w:val="00EC1631"/>
    <w:rsid w:val="00EC21D9"/>
    <w:rsid w:val="00EC21DD"/>
    <w:rsid w:val="00EC222A"/>
    <w:rsid w:val="00EC2576"/>
    <w:rsid w:val="00EC2A2F"/>
    <w:rsid w:val="00EC2B01"/>
    <w:rsid w:val="00EC3345"/>
    <w:rsid w:val="00EC336A"/>
    <w:rsid w:val="00EC361D"/>
    <w:rsid w:val="00EC379F"/>
    <w:rsid w:val="00EC37BA"/>
    <w:rsid w:val="00EC393B"/>
    <w:rsid w:val="00EC3EEE"/>
    <w:rsid w:val="00EC50EE"/>
    <w:rsid w:val="00EC59A0"/>
    <w:rsid w:val="00EC5F49"/>
    <w:rsid w:val="00EC7D9C"/>
    <w:rsid w:val="00ED0095"/>
    <w:rsid w:val="00ED0726"/>
    <w:rsid w:val="00ED0873"/>
    <w:rsid w:val="00ED0895"/>
    <w:rsid w:val="00ED1135"/>
    <w:rsid w:val="00ED16FB"/>
    <w:rsid w:val="00ED177F"/>
    <w:rsid w:val="00ED1A6C"/>
    <w:rsid w:val="00ED1CE5"/>
    <w:rsid w:val="00ED264D"/>
    <w:rsid w:val="00ED297D"/>
    <w:rsid w:val="00ED3854"/>
    <w:rsid w:val="00ED42BD"/>
    <w:rsid w:val="00ED4C6D"/>
    <w:rsid w:val="00ED51E2"/>
    <w:rsid w:val="00ED53F8"/>
    <w:rsid w:val="00ED5512"/>
    <w:rsid w:val="00ED6071"/>
    <w:rsid w:val="00ED695C"/>
    <w:rsid w:val="00ED6D0E"/>
    <w:rsid w:val="00ED6FD8"/>
    <w:rsid w:val="00ED7257"/>
    <w:rsid w:val="00ED72FD"/>
    <w:rsid w:val="00ED774B"/>
    <w:rsid w:val="00ED7979"/>
    <w:rsid w:val="00ED7C8A"/>
    <w:rsid w:val="00ED7EC4"/>
    <w:rsid w:val="00EE0936"/>
    <w:rsid w:val="00EE09E9"/>
    <w:rsid w:val="00EE0FE7"/>
    <w:rsid w:val="00EE1140"/>
    <w:rsid w:val="00EE12F1"/>
    <w:rsid w:val="00EE226C"/>
    <w:rsid w:val="00EE3489"/>
    <w:rsid w:val="00EE3517"/>
    <w:rsid w:val="00EE36EB"/>
    <w:rsid w:val="00EE3CE7"/>
    <w:rsid w:val="00EE3FDF"/>
    <w:rsid w:val="00EE40B1"/>
    <w:rsid w:val="00EE419C"/>
    <w:rsid w:val="00EE533D"/>
    <w:rsid w:val="00EE57FD"/>
    <w:rsid w:val="00EE590D"/>
    <w:rsid w:val="00EE6866"/>
    <w:rsid w:val="00EE695E"/>
    <w:rsid w:val="00EE70A8"/>
    <w:rsid w:val="00EE7DAF"/>
    <w:rsid w:val="00EF0930"/>
    <w:rsid w:val="00EF1867"/>
    <w:rsid w:val="00EF18E5"/>
    <w:rsid w:val="00EF226C"/>
    <w:rsid w:val="00EF28C8"/>
    <w:rsid w:val="00EF2AF9"/>
    <w:rsid w:val="00EF2B13"/>
    <w:rsid w:val="00EF2B36"/>
    <w:rsid w:val="00EF2CDE"/>
    <w:rsid w:val="00EF2DA0"/>
    <w:rsid w:val="00EF320D"/>
    <w:rsid w:val="00EF3491"/>
    <w:rsid w:val="00EF3598"/>
    <w:rsid w:val="00EF3E5C"/>
    <w:rsid w:val="00EF4435"/>
    <w:rsid w:val="00EF4787"/>
    <w:rsid w:val="00EF4BBB"/>
    <w:rsid w:val="00EF56E4"/>
    <w:rsid w:val="00EF577E"/>
    <w:rsid w:val="00EF5A03"/>
    <w:rsid w:val="00EF6520"/>
    <w:rsid w:val="00EF65AA"/>
    <w:rsid w:val="00EF687C"/>
    <w:rsid w:val="00EF6F64"/>
    <w:rsid w:val="00EF725F"/>
    <w:rsid w:val="00EF73C3"/>
    <w:rsid w:val="00F0002F"/>
    <w:rsid w:val="00F00518"/>
    <w:rsid w:val="00F00536"/>
    <w:rsid w:val="00F00788"/>
    <w:rsid w:val="00F00EE0"/>
    <w:rsid w:val="00F01427"/>
    <w:rsid w:val="00F01475"/>
    <w:rsid w:val="00F0194B"/>
    <w:rsid w:val="00F01A1A"/>
    <w:rsid w:val="00F01A23"/>
    <w:rsid w:val="00F01D5C"/>
    <w:rsid w:val="00F0201F"/>
    <w:rsid w:val="00F0225F"/>
    <w:rsid w:val="00F02436"/>
    <w:rsid w:val="00F026C8"/>
    <w:rsid w:val="00F029DD"/>
    <w:rsid w:val="00F029F6"/>
    <w:rsid w:val="00F02A2F"/>
    <w:rsid w:val="00F030F8"/>
    <w:rsid w:val="00F03868"/>
    <w:rsid w:val="00F03882"/>
    <w:rsid w:val="00F0403F"/>
    <w:rsid w:val="00F04C3E"/>
    <w:rsid w:val="00F04E30"/>
    <w:rsid w:val="00F050B1"/>
    <w:rsid w:val="00F0545A"/>
    <w:rsid w:val="00F05B44"/>
    <w:rsid w:val="00F05F50"/>
    <w:rsid w:val="00F061B2"/>
    <w:rsid w:val="00F06514"/>
    <w:rsid w:val="00F07279"/>
    <w:rsid w:val="00F07453"/>
    <w:rsid w:val="00F10D04"/>
    <w:rsid w:val="00F11138"/>
    <w:rsid w:val="00F114D4"/>
    <w:rsid w:val="00F11634"/>
    <w:rsid w:val="00F1279C"/>
    <w:rsid w:val="00F12E74"/>
    <w:rsid w:val="00F135BC"/>
    <w:rsid w:val="00F13F06"/>
    <w:rsid w:val="00F13FEA"/>
    <w:rsid w:val="00F13FFA"/>
    <w:rsid w:val="00F1447C"/>
    <w:rsid w:val="00F144C2"/>
    <w:rsid w:val="00F1453F"/>
    <w:rsid w:val="00F14FDB"/>
    <w:rsid w:val="00F158DD"/>
    <w:rsid w:val="00F15BD7"/>
    <w:rsid w:val="00F15DEE"/>
    <w:rsid w:val="00F167F0"/>
    <w:rsid w:val="00F176C0"/>
    <w:rsid w:val="00F17905"/>
    <w:rsid w:val="00F2095E"/>
    <w:rsid w:val="00F20C23"/>
    <w:rsid w:val="00F212A1"/>
    <w:rsid w:val="00F2132D"/>
    <w:rsid w:val="00F21DEE"/>
    <w:rsid w:val="00F2230C"/>
    <w:rsid w:val="00F22794"/>
    <w:rsid w:val="00F22E40"/>
    <w:rsid w:val="00F23720"/>
    <w:rsid w:val="00F2384F"/>
    <w:rsid w:val="00F25278"/>
    <w:rsid w:val="00F25F06"/>
    <w:rsid w:val="00F26B32"/>
    <w:rsid w:val="00F2701A"/>
    <w:rsid w:val="00F272DB"/>
    <w:rsid w:val="00F27A5E"/>
    <w:rsid w:val="00F27FE2"/>
    <w:rsid w:val="00F30033"/>
    <w:rsid w:val="00F30038"/>
    <w:rsid w:val="00F30118"/>
    <w:rsid w:val="00F3044C"/>
    <w:rsid w:val="00F30852"/>
    <w:rsid w:val="00F309CA"/>
    <w:rsid w:val="00F310C9"/>
    <w:rsid w:val="00F31546"/>
    <w:rsid w:val="00F325AB"/>
    <w:rsid w:val="00F3311C"/>
    <w:rsid w:val="00F3383D"/>
    <w:rsid w:val="00F33CAA"/>
    <w:rsid w:val="00F34421"/>
    <w:rsid w:val="00F34B92"/>
    <w:rsid w:val="00F34C6D"/>
    <w:rsid w:val="00F34CA9"/>
    <w:rsid w:val="00F35326"/>
    <w:rsid w:val="00F3535B"/>
    <w:rsid w:val="00F3593F"/>
    <w:rsid w:val="00F35A0F"/>
    <w:rsid w:val="00F35B4B"/>
    <w:rsid w:val="00F35CB0"/>
    <w:rsid w:val="00F35FDA"/>
    <w:rsid w:val="00F3726B"/>
    <w:rsid w:val="00F37931"/>
    <w:rsid w:val="00F37DAA"/>
    <w:rsid w:val="00F400A9"/>
    <w:rsid w:val="00F400DB"/>
    <w:rsid w:val="00F409E8"/>
    <w:rsid w:val="00F40A2D"/>
    <w:rsid w:val="00F40D58"/>
    <w:rsid w:val="00F40F7A"/>
    <w:rsid w:val="00F41F61"/>
    <w:rsid w:val="00F4206B"/>
    <w:rsid w:val="00F42F80"/>
    <w:rsid w:val="00F432E1"/>
    <w:rsid w:val="00F43883"/>
    <w:rsid w:val="00F4419D"/>
    <w:rsid w:val="00F44300"/>
    <w:rsid w:val="00F4465C"/>
    <w:rsid w:val="00F44D23"/>
    <w:rsid w:val="00F44FF5"/>
    <w:rsid w:val="00F4539B"/>
    <w:rsid w:val="00F45683"/>
    <w:rsid w:val="00F45954"/>
    <w:rsid w:val="00F45D6F"/>
    <w:rsid w:val="00F4637A"/>
    <w:rsid w:val="00F46CE5"/>
    <w:rsid w:val="00F47193"/>
    <w:rsid w:val="00F47739"/>
    <w:rsid w:val="00F47834"/>
    <w:rsid w:val="00F47926"/>
    <w:rsid w:val="00F479C1"/>
    <w:rsid w:val="00F47A4D"/>
    <w:rsid w:val="00F502E4"/>
    <w:rsid w:val="00F505D2"/>
    <w:rsid w:val="00F5095F"/>
    <w:rsid w:val="00F5187D"/>
    <w:rsid w:val="00F52345"/>
    <w:rsid w:val="00F5245D"/>
    <w:rsid w:val="00F52584"/>
    <w:rsid w:val="00F52A55"/>
    <w:rsid w:val="00F52A94"/>
    <w:rsid w:val="00F534C8"/>
    <w:rsid w:val="00F534EE"/>
    <w:rsid w:val="00F537B3"/>
    <w:rsid w:val="00F537C4"/>
    <w:rsid w:val="00F53BA5"/>
    <w:rsid w:val="00F53DF8"/>
    <w:rsid w:val="00F53E46"/>
    <w:rsid w:val="00F54306"/>
    <w:rsid w:val="00F54434"/>
    <w:rsid w:val="00F54849"/>
    <w:rsid w:val="00F5545D"/>
    <w:rsid w:val="00F5580D"/>
    <w:rsid w:val="00F558B4"/>
    <w:rsid w:val="00F560CF"/>
    <w:rsid w:val="00F56611"/>
    <w:rsid w:val="00F5676E"/>
    <w:rsid w:val="00F56F61"/>
    <w:rsid w:val="00F57636"/>
    <w:rsid w:val="00F577B6"/>
    <w:rsid w:val="00F6048E"/>
    <w:rsid w:val="00F60566"/>
    <w:rsid w:val="00F61278"/>
    <w:rsid w:val="00F61540"/>
    <w:rsid w:val="00F619E5"/>
    <w:rsid w:val="00F628AB"/>
    <w:rsid w:val="00F62A6D"/>
    <w:rsid w:val="00F62BFA"/>
    <w:rsid w:val="00F632A0"/>
    <w:rsid w:val="00F6376E"/>
    <w:rsid w:val="00F63779"/>
    <w:rsid w:val="00F6393E"/>
    <w:rsid w:val="00F63A9E"/>
    <w:rsid w:val="00F64164"/>
    <w:rsid w:val="00F651CF"/>
    <w:rsid w:val="00F65425"/>
    <w:rsid w:val="00F66392"/>
    <w:rsid w:val="00F6649E"/>
    <w:rsid w:val="00F66625"/>
    <w:rsid w:val="00F669FB"/>
    <w:rsid w:val="00F6745E"/>
    <w:rsid w:val="00F67883"/>
    <w:rsid w:val="00F6790C"/>
    <w:rsid w:val="00F67984"/>
    <w:rsid w:val="00F67A69"/>
    <w:rsid w:val="00F67FF8"/>
    <w:rsid w:val="00F7006B"/>
    <w:rsid w:val="00F70072"/>
    <w:rsid w:val="00F70F49"/>
    <w:rsid w:val="00F710A4"/>
    <w:rsid w:val="00F714BA"/>
    <w:rsid w:val="00F71734"/>
    <w:rsid w:val="00F71D73"/>
    <w:rsid w:val="00F71FC8"/>
    <w:rsid w:val="00F7274A"/>
    <w:rsid w:val="00F72996"/>
    <w:rsid w:val="00F73869"/>
    <w:rsid w:val="00F74C83"/>
    <w:rsid w:val="00F74CD7"/>
    <w:rsid w:val="00F752DE"/>
    <w:rsid w:val="00F75BAD"/>
    <w:rsid w:val="00F75F65"/>
    <w:rsid w:val="00F760E7"/>
    <w:rsid w:val="00F76600"/>
    <w:rsid w:val="00F76A99"/>
    <w:rsid w:val="00F77D42"/>
    <w:rsid w:val="00F802B7"/>
    <w:rsid w:val="00F80D12"/>
    <w:rsid w:val="00F810D8"/>
    <w:rsid w:val="00F8157B"/>
    <w:rsid w:val="00F81945"/>
    <w:rsid w:val="00F820E6"/>
    <w:rsid w:val="00F8311C"/>
    <w:rsid w:val="00F832F1"/>
    <w:rsid w:val="00F835C7"/>
    <w:rsid w:val="00F8363C"/>
    <w:rsid w:val="00F843B2"/>
    <w:rsid w:val="00F84587"/>
    <w:rsid w:val="00F84724"/>
    <w:rsid w:val="00F84862"/>
    <w:rsid w:val="00F8541A"/>
    <w:rsid w:val="00F864BF"/>
    <w:rsid w:val="00F869A8"/>
    <w:rsid w:val="00F86F8D"/>
    <w:rsid w:val="00F87D92"/>
    <w:rsid w:val="00F87FF1"/>
    <w:rsid w:val="00F90B88"/>
    <w:rsid w:val="00F91E2F"/>
    <w:rsid w:val="00F91E34"/>
    <w:rsid w:val="00F92397"/>
    <w:rsid w:val="00F92AC8"/>
    <w:rsid w:val="00F92DB1"/>
    <w:rsid w:val="00F932F3"/>
    <w:rsid w:val="00F93378"/>
    <w:rsid w:val="00F93402"/>
    <w:rsid w:val="00F93EAD"/>
    <w:rsid w:val="00F94A79"/>
    <w:rsid w:val="00F94DAC"/>
    <w:rsid w:val="00F95102"/>
    <w:rsid w:val="00F96225"/>
    <w:rsid w:val="00F96331"/>
    <w:rsid w:val="00F964DC"/>
    <w:rsid w:val="00F966D5"/>
    <w:rsid w:val="00F96CE2"/>
    <w:rsid w:val="00F96FC0"/>
    <w:rsid w:val="00F971C6"/>
    <w:rsid w:val="00F9749A"/>
    <w:rsid w:val="00F97CE5"/>
    <w:rsid w:val="00FA0048"/>
    <w:rsid w:val="00FA055E"/>
    <w:rsid w:val="00FA07D3"/>
    <w:rsid w:val="00FA0999"/>
    <w:rsid w:val="00FA0A2D"/>
    <w:rsid w:val="00FA1A7C"/>
    <w:rsid w:val="00FA1FC9"/>
    <w:rsid w:val="00FA2D03"/>
    <w:rsid w:val="00FA30A5"/>
    <w:rsid w:val="00FA3621"/>
    <w:rsid w:val="00FA3EC4"/>
    <w:rsid w:val="00FA4B40"/>
    <w:rsid w:val="00FA4C09"/>
    <w:rsid w:val="00FA515B"/>
    <w:rsid w:val="00FA57B7"/>
    <w:rsid w:val="00FA5F3C"/>
    <w:rsid w:val="00FA6CD0"/>
    <w:rsid w:val="00FA6EDC"/>
    <w:rsid w:val="00FA72EA"/>
    <w:rsid w:val="00FB02D3"/>
    <w:rsid w:val="00FB0CA3"/>
    <w:rsid w:val="00FB11D7"/>
    <w:rsid w:val="00FB1487"/>
    <w:rsid w:val="00FB1785"/>
    <w:rsid w:val="00FB1A82"/>
    <w:rsid w:val="00FB1B20"/>
    <w:rsid w:val="00FB1D35"/>
    <w:rsid w:val="00FB1F4F"/>
    <w:rsid w:val="00FB2256"/>
    <w:rsid w:val="00FB22F1"/>
    <w:rsid w:val="00FB245A"/>
    <w:rsid w:val="00FB2E88"/>
    <w:rsid w:val="00FB313E"/>
    <w:rsid w:val="00FB3272"/>
    <w:rsid w:val="00FB331F"/>
    <w:rsid w:val="00FB348D"/>
    <w:rsid w:val="00FB38CE"/>
    <w:rsid w:val="00FB3FE8"/>
    <w:rsid w:val="00FB4495"/>
    <w:rsid w:val="00FB5F4A"/>
    <w:rsid w:val="00FB6187"/>
    <w:rsid w:val="00FB6706"/>
    <w:rsid w:val="00FB67A0"/>
    <w:rsid w:val="00FB67A6"/>
    <w:rsid w:val="00FB67C1"/>
    <w:rsid w:val="00FB7388"/>
    <w:rsid w:val="00FB7C88"/>
    <w:rsid w:val="00FC0379"/>
    <w:rsid w:val="00FC0490"/>
    <w:rsid w:val="00FC1228"/>
    <w:rsid w:val="00FC12E6"/>
    <w:rsid w:val="00FC1372"/>
    <w:rsid w:val="00FC26DA"/>
    <w:rsid w:val="00FC298A"/>
    <w:rsid w:val="00FC2DD7"/>
    <w:rsid w:val="00FC3A0E"/>
    <w:rsid w:val="00FC3D62"/>
    <w:rsid w:val="00FC4AFF"/>
    <w:rsid w:val="00FC65B0"/>
    <w:rsid w:val="00FC6A3D"/>
    <w:rsid w:val="00FC6D52"/>
    <w:rsid w:val="00FC731C"/>
    <w:rsid w:val="00FC7698"/>
    <w:rsid w:val="00FC7807"/>
    <w:rsid w:val="00FC7A2C"/>
    <w:rsid w:val="00FD0355"/>
    <w:rsid w:val="00FD092F"/>
    <w:rsid w:val="00FD0BA0"/>
    <w:rsid w:val="00FD0EEB"/>
    <w:rsid w:val="00FD0F71"/>
    <w:rsid w:val="00FD12D6"/>
    <w:rsid w:val="00FD1451"/>
    <w:rsid w:val="00FD17DD"/>
    <w:rsid w:val="00FD1FD7"/>
    <w:rsid w:val="00FD268C"/>
    <w:rsid w:val="00FD44D0"/>
    <w:rsid w:val="00FD4A89"/>
    <w:rsid w:val="00FD4C45"/>
    <w:rsid w:val="00FD5169"/>
    <w:rsid w:val="00FD6207"/>
    <w:rsid w:val="00FD6579"/>
    <w:rsid w:val="00FD6EFE"/>
    <w:rsid w:val="00FD71C8"/>
    <w:rsid w:val="00FD7628"/>
    <w:rsid w:val="00FD7C6B"/>
    <w:rsid w:val="00FE1584"/>
    <w:rsid w:val="00FE15BD"/>
    <w:rsid w:val="00FE18CF"/>
    <w:rsid w:val="00FE1A50"/>
    <w:rsid w:val="00FE20A4"/>
    <w:rsid w:val="00FE2220"/>
    <w:rsid w:val="00FE2625"/>
    <w:rsid w:val="00FE274A"/>
    <w:rsid w:val="00FE28F6"/>
    <w:rsid w:val="00FE2AC8"/>
    <w:rsid w:val="00FE31F7"/>
    <w:rsid w:val="00FE3327"/>
    <w:rsid w:val="00FE3D2C"/>
    <w:rsid w:val="00FE3EAE"/>
    <w:rsid w:val="00FE42D2"/>
    <w:rsid w:val="00FE4590"/>
    <w:rsid w:val="00FE4737"/>
    <w:rsid w:val="00FE4822"/>
    <w:rsid w:val="00FE49AD"/>
    <w:rsid w:val="00FE4B49"/>
    <w:rsid w:val="00FE5293"/>
    <w:rsid w:val="00FE53D7"/>
    <w:rsid w:val="00FE5BFA"/>
    <w:rsid w:val="00FE6210"/>
    <w:rsid w:val="00FE6703"/>
    <w:rsid w:val="00FE7048"/>
    <w:rsid w:val="00FF01C5"/>
    <w:rsid w:val="00FF08C0"/>
    <w:rsid w:val="00FF0C71"/>
    <w:rsid w:val="00FF0E51"/>
    <w:rsid w:val="00FF0F73"/>
    <w:rsid w:val="00FF184B"/>
    <w:rsid w:val="00FF1A7B"/>
    <w:rsid w:val="00FF1CD4"/>
    <w:rsid w:val="00FF208C"/>
    <w:rsid w:val="00FF28E0"/>
    <w:rsid w:val="00FF29C7"/>
    <w:rsid w:val="00FF32A2"/>
    <w:rsid w:val="00FF3E23"/>
    <w:rsid w:val="00FF417C"/>
    <w:rsid w:val="00FF4892"/>
    <w:rsid w:val="00FF5EB4"/>
    <w:rsid w:val="00FF6036"/>
    <w:rsid w:val="00FF6761"/>
    <w:rsid w:val="00FF67B0"/>
    <w:rsid w:val="00FF6BAE"/>
    <w:rsid w:val="00FF6C4B"/>
    <w:rsid w:val="00FF6EBC"/>
    <w:rsid w:val="00FF784A"/>
    <w:rsid w:val="00FF7B4D"/>
    <w:rsid w:val="00FF7BB1"/>
    <w:rsid w:val="00FF7CEB"/>
    <w:rsid w:val="00FF7E64"/>
    <w:rsid w:val="00FF7F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4474"/>
    <w:rPr>
      <w:sz w:val="28"/>
      <w:szCs w:val="28"/>
    </w:rPr>
  </w:style>
  <w:style w:type="paragraph" w:styleId="1">
    <w:name w:val="heading 1"/>
    <w:basedOn w:val="a"/>
    <w:next w:val="a"/>
    <w:link w:val="10"/>
    <w:qFormat/>
    <w:rsid w:val="00F93EAD"/>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04F2"/>
    <w:pPr>
      <w:tabs>
        <w:tab w:val="center" w:pos="4677"/>
        <w:tab w:val="right" w:pos="9355"/>
      </w:tabs>
    </w:pPr>
  </w:style>
  <w:style w:type="character" w:styleId="a4">
    <w:name w:val="page number"/>
    <w:basedOn w:val="a0"/>
    <w:rsid w:val="007504F2"/>
  </w:style>
  <w:style w:type="paragraph" w:styleId="a5">
    <w:name w:val="Balloon Text"/>
    <w:basedOn w:val="a"/>
    <w:link w:val="a6"/>
    <w:uiPriority w:val="99"/>
    <w:semiHidden/>
    <w:rsid w:val="007D065E"/>
    <w:rPr>
      <w:rFonts w:ascii="Tahoma" w:hAnsi="Tahoma" w:cs="Tahoma"/>
      <w:sz w:val="16"/>
      <w:szCs w:val="16"/>
    </w:rPr>
  </w:style>
  <w:style w:type="paragraph" w:styleId="a7">
    <w:name w:val="header"/>
    <w:basedOn w:val="a"/>
    <w:rsid w:val="00032F3B"/>
    <w:pPr>
      <w:tabs>
        <w:tab w:val="center" w:pos="4677"/>
        <w:tab w:val="right" w:pos="9355"/>
      </w:tabs>
    </w:pPr>
  </w:style>
  <w:style w:type="table" w:styleId="a8">
    <w:name w:val="Table Grid"/>
    <w:basedOn w:val="a1"/>
    <w:rsid w:val="00032F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rsid w:val="004E39F9"/>
    <w:pPr>
      <w:spacing w:after="120"/>
    </w:pPr>
    <w:rPr>
      <w:sz w:val="24"/>
      <w:szCs w:val="24"/>
    </w:rPr>
  </w:style>
  <w:style w:type="paragraph" w:customStyle="1" w:styleId="ab">
    <w:name w:val="Знак Знак Знак Знак Знак Знак Знак Знак Знак Знак Знак Знак Знак Знак Знак"/>
    <w:basedOn w:val="a"/>
    <w:rsid w:val="001B69F6"/>
    <w:pPr>
      <w:spacing w:after="160" w:line="240" w:lineRule="exact"/>
    </w:pPr>
    <w:rPr>
      <w:rFonts w:ascii="Arial" w:hAnsi="Arial" w:cs="Arial"/>
      <w:sz w:val="20"/>
      <w:szCs w:val="20"/>
      <w:lang w:val="en-US" w:eastAsia="en-US"/>
    </w:rPr>
  </w:style>
  <w:style w:type="paragraph" w:customStyle="1" w:styleId="ac">
    <w:name w:val="Знак Знак Знак Знак Знак Знак Знак Знак Знак Знак Знак Знак Знак Знак Знак Знак Знак Знак Знак Знак Знак"/>
    <w:basedOn w:val="a"/>
    <w:rsid w:val="00DB59AA"/>
    <w:pPr>
      <w:spacing w:after="160" w:line="240" w:lineRule="exact"/>
    </w:pPr>
    <w:rPr>
      <w:rFonts w:ascii="Arial" w:hAnsi="Arial" w:cs="Arial"/>
      <w:sz w:val="20"/>
      <w:szCs w:val="20"/>
      <w:lang w:val="en-US" w:eastAsia="en-US"/>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73A05"/>
    <w:pPr>
      <w:spacing w:after="160" w:line="240" w:lineRule="exact"/>
    </w:pPr>
    <w:rPr>
      <w:rFonts w:ascii="Arial" w:hAnsi="Arial" w:cs="Arial"/>
      <w:sz w:val="20"/>
      <w:szCs w:val="20"/>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208A7"/>
    <w:pPr>
      <w:spacing w:after="160" w:line="240" w:lineRule="exact"/>
    </w:pPr>
    <w:rPr>
      <w:rFonts w:ascii="Arial" w:hAnsi="Arial" w:cs="Arial"/>
      <w:sz w:val="20"/>
      <w:szCs w:val="20"/>
      <w:lang w:val="en-US" w:eastAsia="en-US"/>
    </w:rPr>
  </w:style>
  <w:style w:type="paragraph" w:customStyle="1" w:styleId="af">
    <w:name w:val="Знак Знак Знак Знак Знак Знак Знак Знак Знак Знак Знак Знак"/>
    <w:basedOn w:val="a"/>
    <w:rsid w:val="00326D22"/>
    <w:pPr>
      <w:spacing w:after="160" w:line="240" w:lineRule="exact"/>
    </w:pPr>
    <w:rPr>
      <w:rFonts w:ascii="Arial" w:hAnsi="Arial" w:cs="Arial"/>
      <w:sz w:val="20"/>
      <w:szCs w:val="20"/>
      <w:lang w:val="en-US" w:eastAsia="en-US"/>
    </w:rPr>
  </w:style>
  <w:style w:type="paragraph" w:styleId="2">
    <w:name w:val="Body Text Indent 2"/>
    <w:basedOn w:val="a"/>
    <w:link w:val="20"/>
    <w:rsid w:val="00116192"/>
    <w:pPr>
      <w:spacing w:after="120" w:line="480" w:lineRule="auto"/>
      <w:ind w:left="283"/>
    </w:pPr>
  </w:style>
  <w:style w:type="paragraph" w:customStyle="1" w:styleId="af0">
    <w:name w:val="Знак"/>
    <w:basedOn w:val="a"/>
    <w:rsid w:val="00B764E6"/>
    <w:pPr>
      <w:spacing w:after="160" w:line="240" w:lineRule="exact"/>
    </w:pPr>
    <w:rPr>
      <w:rFonts w:ascii="Arial" w:hAnsi="Arial" w:cs="Arial"/>
      <w:sz w:val="20"/>
      <w:szCs w:val="20"/>
      <w:lang w:val="en-US" w:eastAsia="en-US"/>
    </w:rPr>
  </w:style>
  <w:style w:type="paragraph" w:customStyle="1" w:styleId="af1">
    <w:name w:val="Знак Знак Знак Знак Знак Знак Знак Знак Знак"/>
    <w:basedOn w:val="a"/>
    <w:rsid w:val="00523F7F"/>
    <w:pPr>
      <w:spacing w:after="160" w:line="240" w:lineRule="exact"/>
    </w:pPr>
    <w:rPr>
      <w:rFonts w:ascii="Arial" w:hAnsi="Arial" w:cs="Arial"/>
      <w:sz w:val="20"/>
      <w:szCs w:val="20"/>
      <w:lang w:val="en-US" w:eastAsia="en-US"/>
    </w:rPr>
  </w:style>
  <w:style w:type="paragraph" w:customStyle="1" w:styleId="af2">
    <w:name w:val="Знак Знак Знак Знак Знак Знак"/>
    <w:basedOn w:val="a"/>
    <w:rsid w:val="004E19B7"/>
    <w:pPr>
      <w:spacing w:after="160" w:line="240" w:lineRule="exact"/>
    </w:pPr>
    <w:rPr>
      <w:rFonts w:ascii="Verdana" w:hAnsi="Verdana"/>
      <w:sz w:val="20"/>
      <w:szCs w:val="20"/>
      <w:lang w:val="en-US" w:eastAsia="en-US"/>
    </w:rPr>
  </w:style>
  <w:style w:type="paragraph" w:customStyle="1" w:styleId="ConsTitle">
    <w:name w:val="ConsTitle"/>
    <w:rsid w:val="00623A3D"/>
    <w:pPr>
      <w:autoSpaceDE w:val="0"/>
      <w:autoSpaceDN w:val="0"/>
      <w:adjustRightInd w:val="0"/>
    </w:pPr>
    <w:rPr>
      <w:rFonts w:ascii="Arial" w:hAnsi="Arial" w:cs="Arial"/>
      <w:b/>
      <w:bCs/>
      <w:sz w:val="16"/>
      <w:szCs w:val="16"/>
    </w:rPr>
  </w:style>
  <w:style w:type="paragraph" w:customStyle="1" w:styleId="ConsNormal">
    <w:name w:val="ConsNormal"/>
    <w:rsid w:val="00623A3D"/>
    <w:pPr>
      <w:autoSpaceDE w:val="0"/>
      <w:autoSpaceDN w:val="0"/>
      <w:adjustRightInd w:val="0"/>
      <w:ind w:firstLine="720"/>
    </w:pPr>
    <w:rPr>
      <w:rFonts w:ascii="Arial" w:hAnsi="Arial" w:cs="Arial"/>
    </w:rPr>
  </w:style>
  <w:style w:type="paragraph" w:styleId="af3">
    <w:name w:val="endnote text"/>
    <w:basedOn w:val="a"/>
    <w:link w:val="af4"/>
    <w:rsid w:val="00D836EE"/>
    <w:rPr>
      <w:sz w:val="20"/>
      <w:szCs w:val="20"/>
    </w:rPr>
  </w:style>
  <w:style w:type="character" w:customStyle="1" w:styleId="af4">
    <w:name w:val="Текст концевой сноски Знак"/>
    <w:basedOn w:val="a0"/>
    <w:link w:val="af3"/>
    <w:rsid w:val="00D836EE"/>
  </w:style>
  <w:style w:type="character" w:styleId="af5">
    <w:name w:val="endnote reference"/>
    <w:rsid w:val="00D836EE"/>
    <w:rPr>
      <w:vertAlign w:val="superscript"/>
    </w:rPr>
  </w:style>
  <w:style w:type="numbering" w:customStyle="1" w:styleId="11">
    <w:name w:val="Нет списка1"/>
    <w:next w:val="a2"/>
    <w:uiPriority w:val="99"/>
    <w:semiHidden/>
    <w:unhideWhenUsed/>
    <w:rsid w:val="00F158DD"/>
  </w:style>
  <w:style w:type="character" w:customStyle="1" w:styleId="aa">
    <w:name w:val="Основной текст Знак"/>
    <w:link w:val="a9"/>
    <w:rsid w:val="00F158DD"/>
    <w:rPr>
      <w:sz w:val="24"/>
      <w:szCs w:val="24"/>
    </w:rPr>
  </w:style>
  <w:style w:type="character" w:customStyle="1" w:styleId="20">
    <w:name w:val="Основной текст с отступом 2 Знак"/>
    <w:link w:val="2"/>
    <w:rsid w:val="00F158DD"/>
    <w:rPr>
      <w:sz w:val="28"/>
      <w:szCs w:val="28"/>
    </w:rPr>
  </w:style>
  <w:style w:type="character" w:customStyle="1" w:styleId="a6">
    <w:name w:val="Текст выноски Знак"/>
    <w:link w:val="a5"/>
    <w:uiPriority w:val="99"/>
    <w:semiHidden/>
    <w:rsid w:val="00F158DD"/>
    <w:rPr>
      <w:rFonts w:ascii="Tahoma" w:hAnsi="Tahoma" w:cs="Tahoma"/>
      <w:sz w:val="16"/>
      <w:szCs w:val="16"/>
    </w:rPr>
  </w:style>
  <w:style w:type="paragraph" w:customStyle="1" w:styleId="ConsPlusNonformat">
    <w:name w:val="ConsPlusNonformat"/>
    <w:uiPriority w:val="99"/>
    <w:rsid w:val="00F158DD"/>
    <w:pPr>
      <w:widowControl w:val="0"/>
      <w:autoSpaceDE w:val="0"/>
      <w:autoSpaceDN w:val="0"/>
      <w:adjustRightInd w:val="0"/>
    </w:pPr>
    <w:rPr>
      <w:rFonts w:ascii="Courier New" w:hAnsi="Courier New" w:cs="Courier New"/>
    </w:rPr>
  </w:style>
  <w:style w:type="paragraph" w:styleId="af6">
    <w:name w:val="List Paragraph"/>
    <w:basedOn w:val="a"/>
    <w:uiPriority w:val="34"/>
    <w:qFormat/>
    <w:rsid w:val="0012165B"/>
    <w:pPr>
      <w:ind w:left="720"/>
      <w:contextualSpacing/>
    </w:pPr>
  </w:style>
  <w:style w:type="paragraph" w:styleId="af7">
    <w:name w:val="Normal (Web)"/>
    <w:basedOn w:val="a"/>
    <w:uiPriority w:val="99"/>
    <w:unhideWhenUsed/>
    <w:rsid w:val="00E51246"/>
    <w:pPr>
      <w:spacing w:before="100" w:beforeAutospacing="1" w:after="100" w:afterAutospacing="1"/>
    </w:pPr>
    <w:rPr>
      <w:sz w:val="24"/>
      <w:szCs w:val="24"/>
    </w:rPr>
  </w:style>
  <w:style w:type="character" w:styleId="af8">
    <w:name w:val="Emphasis"/>
    <w:qFormat/>
    <w:rsid w:val="00F93EAD"/>
    <w:rPr>
      <w:i/>
      <w:iCs/>
    </w:rPr>
  </w:style>
  <w:style w:type="character" w:customStyle="1" w:styleId="10">
    <w:name w:val="Заголовок 1 Знак"/>
    <w:link w:val="1"/>
    <w:rsid w:val="00F93EAD"/>
    <w:rPr>
      <w:rFonts w:ascii="Cambria" w:eastAsia="Times New Roman" w:hAnsi="Cambria" w:cs="Times New Roman"/>
      <w:b/>
      <w:bCs/>
      <w:kern w:val="32"/>
      <w:sz w:val="32"/>
      <w:szCs w:val="32"/>
    </w:rPr>
  </w:style>
  <w:style w:type="character" w:customStyle="1" w:styleId="FontStyle26">
    <w:name w:val="Font Style26"/>
    <w:rsid w:val="00C1287D"/>
    <w:rPr>
      <w:rFonts w:ascii="Times New Roman" w:hAnsi="Times New Roman" w:cs="Times New Roman" w:hint="default"/>
      <w:sz w:val="22"/>
      <w:szCs w:val="22"/>
    </w:rPr>
  </w:style>
  <w:style w:type="character" w:styleId="af9">
    <w:name w:val="Strong"/>
    <w:qFormat/>
    <w:rsid w:val="003B6176"/>
    <w:rPr>
      <w:rFonts w:ascii="Verdana" w:hAnsi="Verdana" w:hint="default"/>
      <w:b/>
      <w:bCs/>
    </w:rPr>
  </w:style>
  <w:style w:type="paragraph" w:styleId="afa">
    <w:name w:val="Revision"/>
    <w:hidden/>
    <w:uiPriority w:val="99"/>
    <w:semiHidden/>
    <w:rsid w:val="00E16476"/>
    <w:rPr>
      <w:sz w:val="28"/>
      <w:szCs w:val="28"/>
    </w:rPr>
  </w:style>
  <w:style w:type="paragraph" w:customStyle="1" w:styleId="Style2">
    <w:name w:val="Style2"/>
    <w:basedOn w:val="a"/>
    <w:rsid w:val="003642B9"/>
    <w:pPr>
      <w:widowControl w:val="0"/>
      <w:autoSpaceDE w:val="0"/>
      <w:autoSpaceDN w:val="0"/>
      <w:adjustRightInd w:val="0"/>
      <w:spacing w:line="275" w:lineRule="exact"/>
      <w:ind w:firstLine="564"/>
      <w:jc w:val="both"/>
    </w:pPr>
    <w:rPr>
      <w:sz w:val="24"/>
      <w:szCs w:val="24"/>
    </w:rPr>
  </w:style>
  <w:style w:type="paragraph" w:customStyle="1" w:styleId="Style3">
    <w:name w:val="Style3"/>
    <w:basedOn w:val="a"/>
    <w:rsid w:val="003642B9"/>
    <w:pPr>
      <w:widowControl w:val="0"/>
      <w:autoSpaceDE w:val="0"/>
      <w:autoSpaceDN w:val="0"/>
      <w:adjustRightInd w:val="0"/>
      <w:spacing w:line="221" w:lineRule="exact"/>
      <w:ind w:hanging="2107"/>
    </w:pPr>
    <w:rPr>
      <w:sz w:val="24"/>
      <w:szCs w:val="24"/>
    </w:rPr>
  </w:style>
  <w:style w:type="character" w:customStyle="1" w:styleId="FontStyle28">
    <w:name w:val="Font Style28"/>
    <w:rsid w:val="003642B9"/>
    <w:rPr>
      <w:rFonts w:ascii="Times New Roman" w:hAnsi="Times New Roman" w:cs="Times New Roman" w:hint="default"/>
      <w:b/>
      <w:bCs/>
      <w:sz w:val="22"/>
      <w:szCs w:val="22"/>
    </w:rPr>
  </w:style>
  <w:style w:type="character" w:customStyle="1" w:styleId="FontStyle25">
    <w:name w:val="Font Style25"/>
    <w:rsid w:val="003642B9"/>
    <w:rPr>
      <w:rFonts w:ascii="Times New Roman" w:hAnsi="Times New Roman" w:cs="Times New Roman" w:hint="default"/>
      <w:sz w:val="22"/>
      <w:szCs w:val="22"/>
    </w:rPr>
  </w:style>
  <w:style w:type="paragraph" w:styleId="afb">
    <w:name w:val="No Spacing"/>
    <w:uiPriority w:val="1"/>
    <w:qFormat/>
    <w:rsid w:val="00774217"/>
    <w:rPr>
      <w:sz w:val="28"/>
      <w:szCs w:val="28"/>
    </w:rPr>
  </w:style>
  <w:style w:type="character" w:customStyle="1" w:styleId="apple-converted-space">
    <w:name w:val="apple-converted-space"/>
    <w:basedOn w:val="a0"/>
    <w:rsid w:val="00903A4A"/>
  </w:style>
  <w:style w:type="character" w:styleId="afc">
    <w:name w:val="Hyperlink"/>
    <w:basedOn w:val="a0"/>
    <w:uiPriority w:val="99"/>
    <w:unhideWhenUsed/>
    <w:rsid w:val="00044A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089">
      <w:bodyDiv w:val="1"/>
      <w:marLeft w:val="0"/>
      <w:marRight w:val="0"/>
      <w:marTop w:val="0"/>
      <w:marBottom w:val="0"/>
      <w:divBdr>
        <w:top w:val="none" w:sz="0" w:space="0" w:color="auto"/>
        <w:left w:val="none" w:sz="0" w:space="0" w:color="auto"/>
        <w:bottom w:val="none" w:sz="0" w:space="0" w:color="auto"/>
        <w:right w:val="none" w:sz="0" w:space="0" w:color="auto"/>
      </w:divBdr>
    </w:div>
    <w:div w:id="16590433">
      <w:bodyDiv w:val="1"/>
      <w:marLeft w:val="0"/>
      <w:marRight w:val="0"/>
      <w:marTop w:val="0"/>
      <w:marBottom w:val="0"/>
      <w:divBdr>
        <w:top w:val="none" w:sz="0" w:space="0" w:color="auto"/>
        <w:left w:val="none" w:sz="0" w:space="0" w:color="auto"/>
        <w:bottom w:val="none" w:sz="0" w:space="0" w:color="auto"/>
        <w:right w:val="none" w:sz="0" w:space="0" w:color="auto"/>
      </w:divBdr>
    </w:div>
    <w:div w:id="34014614">
      <w:bodyDiv w:val="1"/>
      <w:marLeft w:val="0"/>
      <w:marRight w:val="0"/>
      <w:marTop w:val="0"/>
      <w:marBottom w:val="0"/>
      <w:divBdr>
        <w:top w:val="none" w:sz="0" w:space="0" w:color="auto"/>
        <w:left w:val="none" w:sz="0" w:space="0" w:color="auto"/>
        <w:bottom w:val="none" w:sz="0" w:space="0" w:color="auto"/>
        <w:right w:val="none" w:sz="0" w:space="0" w:color="auto"/>
      </w:divBdr>
    </w:div>
    <w:div w:id="39480552">
      <w:bodyDiv w:val="1"/>
      <w:marLeft w:val="0"/>
      <w:marRight w:val="0"/>
      <w:marTop w:val="0"/>
      <w:marBottom w:val="0"/>
      <w:divBdr>
        <w:top w:val="none" w:sz="0" w:space="0" w:color="auto"/>
        <w:left w:val="none" w:sz="0" w:space="0" w:color="auto"/>
        <w:bottom w:val="none" w:sz="0" w:space="0" w:color="auto"/>
        <w:right w:val="none" w:sz="0" w:space="0" w:color="auto"/>
      </w:divBdr>
    </w:div>
    <w:div w:id="79720507">
      <w:bodyDiv w:val="1"/>
      <w:marLeft w:val="0"/>
      <w:marRight w:val="0"/>
      <w:marTop w:val="0"/>
      <w:marBottom w:val="0"/>
      <w:divBdr>
        <w:top w:val="none" w:sz="0" w:space="0" w:color="auto"/>
        <w:left w:val="none" w:sz="0" w:space="0" w:color="auto"/>
        <w:bottom w:val="none" w:sz="0" w:space="0" w:color="auto"/>
        <w:right w:val="none" w:sz="0" w:space="0" w:color="auto"/>
      </w:divBdr>
      <w:divsChild>
        <w:div w:id="954360452">
          <w:marLeft w:val="0"/>
          <w:marRight w:val="0"/>
          <w:marTop w:val="0"/>
          <w:marBottom w:val="0"/>
          <w:divBdr>
            <w:top w:val="none" w:sz="0" w:space="0" w:color="auto"/>
            <w:left w:val="none" w:sz="0" w:space="0" w:color="auto"/>
            <w:bottom w:val="none" w:sz="0" w:space="0" w:color="auto"/>
            <w:right w:val="none" w:sz="0" w:space="0" w:color="auto"/>
          </w:divBdr>
          <w:divsChild>
            <w:div w:id="1150515313">
              <w:marLeft w:val="0"/>
              <w:marRight w:val="0"/>
              <w:marTop w:val="0"/>
              <w:marBottom w:val="0"/>
              <w:divBdr>
                <w:top w:val="none" w:sz="0" w:space="0" w:color="auto"/>
                <w:left w:val="none" w:sz="0" w:space="0" w:color="auto"/>
                <w:bottom w:val="none" w:sz="0" w:space="0" w:color="auto"/>
                <w:right w:val="none" w:sz="0" w:space="0" w:color="auto"/>
              </w:divBdr>
              <w:divsChild>
                <w:div w:id="744885621">
                  <w:marLeft w:val="0"/>
                  <w:marRight w:val="0"/>
                  <w:marTop w:val="0"/>
                  <w:marBottom w:val="0"/>
                  <w:divBdr>
                    <w:top w:val="none" w:sz="0" w:space="0" w:color="auto"/>
                    <w:left w:val="none" w:sz="0" w:space="0" w:color="auto"/>
                    <w:bottom w:val="none" w:sz="0" w:space="0" w:color="auto"/>
                    <w:right w:val="none" w:sz="0" w:space="0" w:color="auto"/>
                  </w:divBdr>
                  <w:divsChild>
                    <w:div w:id="81240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9078">
      <w:bodyDiv w:val="1"/>
      <w:marLeft w:val="0"/>
      <w:marRight w:val="0"/>
      <w:marTop w:val="0"/>
      <w:marBottom w:val="0"/>
      <w:divBdr>
        <w:top w:val="none" w:sz="0" w:space="0" w:color="auto"/>
        <w:left w:val="none" w:sz="0" w:space="0" w:color="auto"/>
        <w:bottom w:val="none" w:sz="0" w:space="0" w:color="auto"/>
        <w:right w:val="none" w:sz="0" w:space="0" w:color="auto"/>
      </w:divBdr>
    </w:div>
    <w:div w:id="94793544">
      <w:bodyDiv w:val="1"/>
      <w:marLeft w:val="0"/>
      <w:marRight w:val="0"/>
      <w:marTop w:val="0"/>
      <w:marBottom w:val="0"/>
      <w:divBdr>
        <w:top w:val="none" w:sz="0" w:space="0" w:color="auto"/>
        <w:left w:val="none" w:sz="0" w:space="0" w:color="auto"/>
        <w:bottom w:val="none" w:sz="0" w:space="0" w:color="auto"/>
        <w:right w:val="none" w:sz="0" w:space="0" w:color="auto"/>
      </w:divBdr>
    </w:div>
    <w:div w:id="107547916">
      <w:bodyDiv w:val="1"/>
      <w:marLeft w:val="0"/>
      <w:marRight w:val="0"/>
      <w:marTop w:val="0"/>
      <w:marBottom w:val="0"/>
      <w:divBdr>
        <w:top w:val="none" w:sz="0" w:space="0" w:color="auto"/>
        <w:left w:val="none" w:sz="0" w:space="0" w:color="auto"/>
        <w:bottom w:val="none" w:sz="0" w:space="0" w:color="auto"/>
        <w:right w:val="none" w:sz="0" w:space="0" w:color="auto"/>
      </w:divBdr>
    </w:div>
    <w:div w:id="168253521">
      <w:bodyDiv w:val="1"/>
      <w:marLeft w:val="0"/>
      <w:marRight w:val="0"/>
      <w:marTop w:val="0"/>
      <w:marBottom w:val="0"/>
      <w:divBdr>
        <w:top w:val="none" w:sz="0" w:space="0" w:color="auto"/>
        <w:left w:val="none" w:sz="0" w:space="0" w:color="auto"/>
        <w:bottom w:val="none" w:sz="0" w:space="0" w:color="auto"/>
        <w:right w:val="none" w:sz="0" w:space="0" w:color="auto"/>
      </w:divBdr>
    </w:div>
    <w:div w:id="190187929">
      <w:bodyDiv w:val="1"/>
      <w:marLeft w:val="0"/>
      <w:marRight w:val="0"/>
      <w:marTop w:val="0"/>
      <w:marBottom w:val="0"/>
      <w:divBdr>
        <w:top w:val="none" w:sz="0" w:space="0" w:color="auto"/>
        <w:left w:val="none" w:sz="0" w:space="0" w:color="auto"/>
        <w:bottom w:val="none" w:sz="0" w:space="0" w:color="auto"/>
        <w:right w:val="none" w:sz="0" w:space="0" w:color="auto"/>
      </w:divBdr>
    </w:div>
    <w:div w:id="191769147">
      <w:bodyDiv w:val="1"/>
      <w:marLeft w:val="0"/>
      <w:marRight w:val="0"/>
      <w:marTop w:val="0"/>
      <w:marBottom w:val="0"/>
      <w:divBdr>
        <w:top w:val="none" w:sz="0" w:space="0" w:color="auto"/>
        <w:left w:val="none" w:sz="0" w:space="0" w:color="auto"/>
        <w:bottom w:val="none" w:sz="0" w:space="0" w:color="auto"/>
        <w:right w:val="none" w:sz="0" w:space="0" w:color="auto"/>
      </w:divBdr>
    </w:div>
    <w:div w:id="194079660">
      <w:bodyDiv w:val="1"/>
      <w:marLeft w:val="0"/>
      <w:marRight w:val="0"/>
      <w:marTop w:val="0"/>
      <w:marBottom w:val="0"/>
      <w:divBdr>
        <w:top w:val="none" w:sz="0" w:space="0" w:color="auto"/>
        <w:left w:val="none" w:sz="0" w:space="0" w:color="auto"/>
        <w:bottom w:val="none" w:sz="0" w:space="0" w:color="auto"/>
        <w:right w:val="none" w:sz="0" w:space="0" w:color="auto"/>
      </w:divBdr>
    </w:div>
    <w:div w:id="197092175">
      <w:bodyDiv w:val="1"/>
      <w:marLeft w:val="0"/>
      <w:marRight w:val="0"/>
      <w:marTop w:val="0"/>
      <w:marBottom w:val="0"/>
      <w:divBdr>
        <w:top w:val="none" w:sz="0" w:space="0" w:color="auto"/>
        <w:left w:val="none" w:sz="0" w:space="0" w:color="auto"/>
        <w:bottom w:val="none" w:sz="0" w:space="0" w:color="auto"/>
        <w:right w:val="none" w:sz="0" w:space="0" w:color="auto"/>
      </w:divBdr>
    </w:div>
    <w:div w:id="201134087">
      <w:bodyDiv w:val="1"/>
      <w:marLeft w:val="0"/>
      <w:marRight w:val="0"/>
      <w:marTop w:val="0"/>
      <w:marBottom w:val="0"/>
      <w:divBdr>
        <w:top w:val="none" w:sz="0" w:space="0" w:color="auto"/>
        <w:left w:val="none" w:sz="0" w:space="0" w:color="auto"/>
        <w:bottom w:val="none" w:sz="0" w:space="0" w:color="auto"/>
        <w:right w:val="none" w:sz="0" w:space="0" w:color="auto"/>
      </w:divBdr>
    </w:div>
    <w:div w:id="222184956">
      <w:bodyDiv w:val="1"/>
      <w:marLeft w:val="0"/>
      <w:marRight w:val="0"/>
      <w:marTop w:val="0"/>
      <w:marBottom w:val="0"/>
      <w:divBdr>
        <w:top w:val="none" w:sz="0" w:space="0" w:color="auto"/>
        <w:left w:val="none" w:sz="0" w:space="0" w:color="auto"/>
        <w:bottom w:val="none" w:sz="0" w:space="0" w:color="auto"/>
        <w:right w:val="none" w:sz="0" w:space="0" w:color="auto"/>
      </w:divBdr>
    </w:div>
    <w:div w:id="243148144">
      <w:bodyDiv w:val="1"/>
      <w:marLeft w:val="0"/>
      <w:marRight w:val="0"/>
      <w:marTop w:val="0"/>
      <w:marBottom w:val="0"/>
      <w:divBdr>
        <w:top w:val="none" w:sz="0" w:space="0" w:color="auto"/>
        <w:left w:val="none" w:sz="0" w:space="0" w:color="auto"/>
        <w:bottom w:val="none" w:sz="0" w:space="0" w:color="auto"/>
        <w:right w:val="none" w:sz="0" w:space="0" w:color="auto"/>
      </w:divBdr>
    </w:div>
    <w:div w:id="247546363">
      <w:bodyDiv w:val="1"/>
      <w:marLeft w:val="0"/>
      <w:marRight w:val="0"/>
      <w:marTop w:val="0"/>
      <w:marBottom w:val="0"/>
      <w:divBdr>
        <w:top w:val="none" w:sz="0" w:space="0" w:color="auto"/>
        <w:left w:val="none" w:sz="0" w:space="0" w:color="auto"/>
        <w:bottom w:val="none" w:sz="0" w:space="0" w:color="auto"/>
        <w:right w:val="none" w:sz="0" w:space="0" w:color="auto"/>
      </w:divBdr>
    </w:div>
    <w:div w:id="254677000">
      <w:bodyDiv w:val="1"/>
      <w:marLeft w:val="0"/>
      <w:marRight w:val="0"/>
      <w:marTop w:val="0"/>
      <w:marBottom w:val="0"/>
      <w:divBdr>
        <w:top w:val="none" w:sz="0" w:space="0" w:color="auto"/>
        <w:left w:val="none" w:sz="0" w:space="0" w:color="auto"/>
        <w:bottom w:val="none" w:sz="0" w:space="0" w:color="auto"/>
        <w:right w:val="none" w:sz="0" w:space="0" w:color="auto"/>
      </w:divBdr>
    </w:div>
    <w:div w:id="257325508">
      <w:bodyDiv w:val="1"/>
      <w:marLeft w:val="0"/>
      <w:marRight w:val="0"/>
      <w:marTop w:val="0"/>
      <w:marBottom w:val="0"/>
      <w:divBdr>
        <w:top w:val="none" w:sz="0" w:space="0" w:color="auto"/>
        <w:left w:val="none" w:sz="0" w:space="0" w:color="auto"/>
        <w:bottom w:val="none" w:sz="0" w:space="0" w:color="auto"/>
        <w:right w:val="none" w:sz="0" w:space="0" w:color="auto"/>
      </w:divBdr>
    </w:div>
    <w:div w:id="267742734">
      <w:bodyDiv w:val="1"/>
      <w:marLeft w:val="0"/>
      <w:marRight w:val="0"/>
      <w:marTop w:val="0"/>
      <w:marBottom w:val="0"/>
      <w:divBdr>
        <w:top w:val="none" w:sz="0" w:space="0" w:color="auto"/>
        <w:left w:val="none" w:sz="0" w:space="0" w:color="auto"/>
        <w:bottom w:val="none" w:sz="0" w:space="0" w:color="auto"/>
        <w:right w:val="none" w:sz="0" w:space="0" w:color="auto"/>
      </w:divBdr>
    </w:div>
    <w:div w:id="271592001">
      <w:bodyDiv w:val="1"/>
      <w:marLeft w:val="0"/>
      <w:marRight w:val="0"/>
      <w:marTop w:val="0"/>
      <w:marBottom w:val="0"/>
      <w:divBdr>
        <w:top w:val="none" w:sz="0" w:space="0" w:color="auto"/>
        <w:left w:val="none" w:sz="0" w:space="0" w:color="auto"/>
        <w:bottom w:val="none" w:sz="0" w:space="0" w:color="auto"/>
        <w:right w:val="none" w:sz="0" w:space="0" w:color="auto"/>
      </w:divBdr>
    </w:div>
    <w:div w:id="274680737">
      <w:bodyDiv w:val="1"/>
      <w:marLeft w:val="0"/>
      <w:marRight w:val="0"/>
      <w:marTop w:val="0"/>
      <w:marBottom w:val="0"/>
      <w:divBdr>
        <w:top w:val="none" w:sz="0" w:space="0" w:color="auto"/>
        <w:left w:val="none" w:sz="0" w:space="0" w:color="auto"/>
        <w:bottom w:val="none" w:sz="0" w:space="0" w:color="auto"/>
        <w:right w:val="none" w:sz="0" w:space="0" w:color="auto"/>
      </w:divBdr>
    </w:div>
    <w:div w:id="310403584">
      <w:bodyDiv w:val="1"/>
      <w:marLeft w:val="0"/>
      <w:marRight w:val="0"/>
      <w:marTop w:val="0"/>
      <w:marBottom w:val="0"/>
      <w:divBdr>
        <w:top w:val="none" w:sz="0" w:space="0" w:color="auto"/>
        <w:left w:val="none" w:sz="0" w:space="0" w:color="auto"/>
        <w:bottom w:val="none" w:sz="0" w:space="0" w:color="auto"/>
        <w:right w:val="none" w:sz="0" w:space="0" w:color="auto"/>
      </w:divBdr>
    </w:div>
    <w:div w:id="325060936">
      <w:bodyDiv w:val="1"/>
      <w:marLeft w:val="0"/>
      <w:marRight w:val="0"/>
      <w:marTop w:val="0"/>
      <w:marBottom w:val="0"/>
      <w:divBdr>
        <w:top w:val="none" w:sz="0" w:space="0" w:color="auto"/>
        <w:left w:val="none" w:sz="0" w:space="0" w:color="auto"/>
        <w:bottom w:val="none" w:sz="0" w:space="0" w:color="auto"/>
        <w:right w:val="none" w:sz="0" w:space="0" w:color="auto"/>
      </w:divBdr>
    </w:div>
    <w:div w:id="334694541">
      <w:bodyDiv w:val="1"/>
      <w:marLeft w:val="0"/>
      <w:marRight w:val="0"/>
      <w:marTop w:val="0"/>
      <w:marBottom w:val="0"/>
      <w:divBdr>
        <w:top w:val="none" w:sz="0" w:space="0" w:color="auto"/>
        <w:left w:val="none" w:sz="0" w:space="0" w:color="auto"/>
        <w:bottom w:val="none" w:sz="0" w:space="0" w:color="auto"/>
        <w:right w:val="none" w:sz="0" w:space="0" w:color="auto"/>
      </w:divBdr>
    </w:div>
    <w:div w:id="338851401">
      <w:bodyDiv w:val="1"/>
      <w:marLeft w:val="0"/>
      <w:marRight w:val="0"/>
      <w:marTop w:val="0"/>
      <w:marBottom w:val="0"/>
      <w:divBdr>
        <w:top w:val="none" w:sz="0" w:space="0" w:color="auto"/>
        <w:left w:val="none" w:sz="0" w:space="0" w:color="auto"/>
        <w:bottom w:val="none" w:sz="0" w:space="0" w:color="auto"/>
        <w:right w:val="none" w:sz="0" w:space="0" w:color="auto"/>
      </w:divBdr>
    </w:div>
    <w:div w:id="344088783">
      <w:bodyDiv w:val="1"/>
      <w:marLeft w:val="0"/>
      <w:marRight w:val="0"/>
      <w:marTop w:val="0"/>
      <w:marBottom w:val="0"/>
      <w:divBdr>
        <w:top w:val="none" w:sz="0" w:space="0" w:color="auto"/>
        <w:left w:val="none" w:sz="0" w:space="0" w:color="auto"/>
        <w:bottom w:val="none" w:sz="0" w:space="0" w:color="auto"/>
        <w:right w:val="none" w:sz="0" w:space="0" w:color="auto"/>
      </w:divBdr>
    </w:div>
    <w:div w:id="347607450">
      <w:bodyDiv w:val="1"/>
      <w:marLeft w:val="0"/>
      <w:marRight w:val="0"/>
      <w:marTop w:val="0"/>
      <w:marBottom w:val="0"/>
      <w:divBdr>
        <w:top w:val="none" w:sz="0" w:space="0" w:color="auto"/>
        <w:left w:val="none" w:sz="0" w:space="0" w:color="auto"/>
        <w:bottom w:val="none" w:sz="0" w:space="0" w:color="auto"/>
        <w:right w:val="none" w:sz="0" w:space="0" w:color="auto"/>
      </w:divBdr>
    </w:div>
    <w:div w:id="348675733">
      <w:bodyDiv w:val="1"/>
      <w:marLeft w:val="0"/>
      <w:marRight w:val="0"/>
      <w:marTop w:val="0"/>
      <w:marBottom w:val="0"/>
      <w:divBdr>
        <w:top w:val="none" w:sz="0" w:space="0" w:color="auto"/>
        <w:left w:val="none" w:sz="0" w:space="0" w:color="auto"/>
        <w:bottom w:val="none" w:sz="0" w:space="0" w:color="auto"/>
        <w:right w:val="none" w:sz="0" w:space="0" w:color="auto"/>
      </w:divBdr>
    </w:div>
    <w:div w:id="372272677">
      <w:bodyDiv w:val="1"/>
      <w:marLeft w:val="0"/>
      <w:marRight w:val="0"/>
      <w:marTop w:val="0"/>
      <w:marBottom w:val="0"/>
      <w:divBdr>
        <w:top w:val="none" w:sz="0" w:space="0" w:color="auto"/>
        <w:left w:val="none" w:sz="0" w:space="0" w:color="auto"/>
        <w:bottom w:val="none" w:sz="0" w:space="0" w:color="auto"/>
        <w:right w:val="none" w:sz="0" w:space="0" w:color="auto"/>
      </w:divBdr>
    </w:div>
    <w:div w:id="376666495">
      <w:bodyDiv w:val="1"/>
      <w:marLeft w:val="0"/>
      <w:marRight w:val="0"/>
      <w:marTop w:val="0"/>
      <w:marBottom w:val="0"/>
      <w:divBdr>
        <w:top w:val="none" w:sz="0" w:space="0" w:color="auto"/>
        <w:left w:val="none" w:sz="0" w:space="0" w:color="auto"/>
        <w:bottom w:val="none" w:sz="0" w:space="0" w:color="auto"/>
        <w:right w:val="none" w:sz="0" w:space="0" w:color="auto"/>
      </w:divBdr>
    </w:div>
    <w:div w:id="398133946">
      <w:bodyDiv w:val="1"/>
      <w:marLeft w:val="0"/>
      <w:marRight w:val="0"/>
      <w:marTop w:val="0"/>
      <w:marBottom w:val="0"/>
      <w:divBdr>
        <w:top w:val="none" w:sz="0" w:space="0" w:color="auto"/>
        <w:left w:val="none" w:sz="0" w:space="0" w:color="auto"/>
        <w:bottom w:val="none" w:sz="0" w:space="0" w:color="auto"/>
        <w:right w:val="none" w:sz="0" w:space="0" w:color="auto"/>
      </w:divBdr>
    </w:div>
    <w:div w:id="422336437">
      <w:bodyDiv w:val="1"/>
      <w:marLeft w:val="0"/>
      <w:marRight w:val="0"/>
      <w:marTop w:val="0"/>
      <w:marBottom w:val="0"/>
      <w:divBdr>
        <w:top w:val="none" w:sz="0" w:space="0" w:color="auto"/>
        <w:left w:val="none" w:sz="0" w:space="0" w:color="auto"/>
        <w:bottom w:val="none" w:sz="0" w:space="0" w:color="auto"/>
        <w:right w:val="none" w:sz="0" w:space="0" w:color="auto"/>
      </w:divBdr>
    </w:div>
    <w:div w:id="431436732">
      <w:bodyDiv w:val="1"/>
      <w:marLeft w:val="0"/>
      <w:marRight w:val="0"/>
      <w:marTop w:val="0"/>
      <w:marBottom w:val="0"/>
      <w:divBdr>
        <w:top w:val="none" w:sz="0" w:space="0" w:color="auto"/>
        <w:left w:val="none" w:sz="0" w:space="0" w:color="auto"/>
        <w:bottom w:val="none" w:sz="0" w:space="0" w:color="auto"/>
        <w:right w:val="none" w:sz="0" w:space="0" w:color="auto"/>
      </w:divBdr>
    </w:div>
    <w:div w:id="440414363">
      <w:bodyDiv w:val="1"/>
      <w:marLeft w:val="0"/>
      <w:marRight w:val="0"/>
      <w:marTop w:val="0"/>
      <w:marBottom w:val="0"/>
      <w:divBdr>
        <w:top w:val="none" w:sz="0" w:space="0" w:color="auto"/>
        <w:left w:val="none" w:sz="0" w:space="0" w:color="auto"/>
        <w:bottom w:val="none" w:sz="0" w:space="0" w:color="auto"/>
        <w:right w:val="none" w:sz="0" w:space="0" w:color="auto"/>
      </w:divBdr>
    </w:div>
    <w:div w:id="450437161">
      <w:bodyDiv w:val="1"/>
      <w:marLeft w:val="0"/>
      <w:marRight w:val="0"/>
      <w:marTop w:val="0"/>
      <w:marBottom w:val="0"/>
      <w:divBdr>
        <w:top w:val="none" w:sz="0" w:space="0" w:color="auto"/>
        <w:left w:val="none" w:sz="0" w:space="0" w:color="auto"/>
        <w:bottom w:val="none" w:sz="0" w:space="0" w:color="auto"/>
        <w:right w:val="none" w:sz="0" w:space="0" w:color="auto"/>
      </w:divBdr>
    </w:div>
    <w:div w:id="463502105">
      <w:bodyDiv w:val="1"/>
      <w:marLeft w:val="0"/>
      <w:marRight w:val="0"/>
      <w:marTop w:val="0"/>
      <w:marBottom w:val="0"/>
      <w:divBdr>
        <w:top w:val="none" w:sz="0" w:space="0" w:color="auto"/>
        <w:left w:val="none" w:sz="0" w:space="0" w:color="auto"/>
        <w:bottom w:val="none" w:sz="0" w:space="0" w:color="auto"/>
        <w:right w:val="none" w:sz="0" w:space="0" w:color="auto"/>
      </w:divBdr>
    </w:div>
    <w:div w:id="477038496">
      <w:bodyDiv w:val="1"/>
      <w:marLeft w:val="0"/>
      <w:marRight w:val="0"/>
      <w:marTop w:val="0"/>
      <w:marBottom w:val="0"/>
      <w:divBdr>
        <w:top w:val="none" w:sz="0" w:space="0" w:color="auto"/>
        <w:left w:val="none" w:sz="0" w:space="0" w:color="auto"/>
        <w:bottom w:val="none" w:sz="0" w:space="0" w:color="auto"/>
        <w:right w:val="none" w:sz="0" w:space="0" w:color="auto"/>
      </w:divBdr>
    </w:div>
    <w:div w:id="533613730">
      <w:bodyDiv w:val="1"/>
      <w:marLeft w:val="0"/>
      <w:marRight w:val="0"/>
      <w:marTop w:val="0"/>
      <w:marBottom w:val="0"/>
      <w:divBdr>
        <w:top w:val="none" w:sz="0" w:space="0" w:color="auto"/>
        <w:left w:val="none" w:sz="0" w:space="0" w:color="auto"/>
        <w:bottom w:val="none" w:sz="0" w:space="0" w:color="auto"/>
        <w:right w:val="none" w:sz="0" w:space="0" w:color="auto"/>
      </w:divBdr>
    </w:div>
    <w:div w:id="564069525">
      <w:bodyDiv w:val="1"/>
      <w:marLeft w:val="0"/>
      <w:marRight w:val="0"/>
      <w:marTop w:val="0"/>
      <w:marBottom w:val="0"/>
      <w:divBdr>
        <w:top w:val="none" w:sz="0" w:space="0" w:color="auto"/>
        <w:left w:val="none" w:sz="0" w:space="0" w:color="auto"/>
        <w:bottom w:val="none" w:sz="0" w:space="0" w:color="auto"/>
        <w:right w:val="none" w:sz="0" w:space="0" w:color="auto"/>
      </w:divBdr>
    </w:div>
    <w:div w:id="570771735">
      <w:bodyDiv w:val="1"/>
      <w:marLeft w:val="0"/>
      <w:marRight w:val="0"/>
      <w:marTop w:val="0"/>
      <w:marBottom w:val="0"/>
      <w:divBdr>
        <w:top w:val="none" w:sz="0" w:space="0" w:color="auto"/>
        <w:left w:val="none" w:sz="0" w:space="0" w:color="auto"/>
        <w:bottom w:val="none" w:sz="0" w:space="0" w:color="auto"/>
        <w:right w:val="none" w:sz="0" w:space="0" w:color="auto"/>
      </w:divBdr>
    </w:div>
    <w:div w:id="585916400">
      <w:bodyDiv w:val="1"/>
      <w:marLeft w:val="0"/>
      <w:marRight w:val="0"/>
      <w:marTop w:val="0"/>
      <w:marBottom w:val="0"/>
      <w:divBdr>
        <w:top w:val="none" w:sz="0" w:space="0" w:color="auto"/>
        <w:left w:val="none" w:sz="0" w:space="0" w:color="auto"/>
        <w:bottom w:val="none" w:sz="0" w:space="0" w:color="auto"/>
        <w:right w:val="none" w:sz="0" w:space="0" w:color="auto"/>
      </w:divBdr>
    </w:div>
    <w:div w:id="605187462">
      <w:bodyDiv w:val="1"/>
      <w:marLeft w:val="0"/>
      <w:marRight w:val="0"/>
      <w:marTop w:val="0"/>
      <w:marBottom w:val="0"/>
      <w:divBdr>
        <w:top w:val="none" w:sz="0" w:space="0" w:color="auto"/>
        <w:left w:val="none" w:sz="0" w:space="0" w:color="auto"/>
        <w:bottom w:val="none" w:sz="0" w:space="0" w:color="auto"/>
        <w:right w:val="none" w:sz="0" w:space="0" w:color="auto"/>
      </w:divBdr>
    </w:div>
    <w:div w:id="614138200">
      <w:bodyDiv w:val="1"/>
      <w:marLeft w:val="0"/>
      <w:marRight w:val="0"/>
      <w:marTop w:val="0"/>
      <w:marBottom w:val="0"/>
      <w:divBdr>
        <w:top w:val="none" w:sz="0" w:space="0" w:color="auto"/>
        <w:left w:val="none" w:sz="0" w:space="0" w:color="auto"/>
        <w:bottom w:val="none" w:sz="0" w:space="0" w:color="auto"/>
        <w:right w:val="none" w:sz="0" w:space="0" w:color="auto"/>
      </w:divBdr>
    </w:div>
    <w:div w:id="637032846">
      <w:bodyDiv w:val="1"/>
      <w:marLeft w:val="0"/>
      <w:marRight w:val="0"/>
      <w:marTop w:val="0"/>
      <w:marBottom w:val="0"/>
      <w:divBdr>
        <w:top w:val="none" w:sz="0" w:space="0" w:color="auto"/>
        <w:left w:val="none" w:sz="0" w:space="0" w:color="auto"/>
        <w:bottom w:val="none" w:sz="0" w:space="0" w:color="auto"/>
        <w:right w:val="none" w:sz="0" w:space="0" w:color="auto"/>
      </w:divBdr>
    </w:div>
    <w:div w:id="639965942">
      <w:bodyDiv w:val="1"/>
      <w:marLeft w:val="0"/>
      <w:marRight w:val="0"/>
      <w:marTop w:val="0"/>
      <w:marBottom w:val="0"/>
      <w:divBdr>
        <w:top w:val="none" w:sz="0" w:space="0" w:color="auto"/>
        <w:left w:val="none" w:sz="0" w:space="0" w:color="auto"/>
        <w:bottom w:val="none" w:sz="0" w:space="0" w:color="auto"/>
        <w:right w:val="none" w:sz="0" w:space="0" w:color="auto"/>
      </w:divBdr>
    </w:div>
    <w:div w:id="650719186">
      <w:bodyDiv w:val="1"/>
      <w:marLeft w:val="0"/>
      <w:marRight w:val="0"/>
      <w:marTop w:val="0"/>
      <w:marBottom w:val="0"/>
      <w:divBdr>
        <w:top w:val="none" w:sz="0" w:space="0" w:color="auto"/>
        <w:left w:val="none" w:sz="0" w:space="0" w:color="auto"/>
        <w:bottom w:val="none" w:sz="0" w:space="0" w:color="auto"/>
        <w:right w:val="none" w:sz="0" w:space="0" w:color="auto"/>
      </w:divBdr>
    </w:div>
    <w:div w:id="669261980">
      <w:bodyDiv w:val="1"/>
      <w:marLeft w:val="0"/>
      <w:marRight w:val="0"/>
      <w:marTop w:val="0"/>
      <w:marBottom w:val="0"/>
      <w:divBdr>
        <w:top w:val="none" w:sz="0" w:space="0" w:color="auto"/>
        <w:left w:val="none" w:sz="0" w:space="0" w:color="auto"/>
        <w:bottom w:val="none" w:sz="0" w:space="0" w:color="auto"/>
        <w:right w:val="none" w:sz="0" w:space="0" w:color="auto"/>
      </w:divBdr>
    </w:div>
    <w:div w:id="673262825">
      <w:bodyDiv w:val="1"/>
      <w:marLeft w:val="0"/>
      <w:marRight w:val="0"/>
      <w:marTop w:val="0"/>
      <w:marBottom w:val="0"/>
      <w:divBdr>
        <w:top w:val="none" w:sz="0" w:space="0" w:color="auto"/>
        <w:left w:val="none" w:sz="0" w:space="0" w:color="auto"/>
        <w:bottom w:val="none" w:sz="0" w:space="0" w:color="auto"/>
        <w:right w:val="none" w:sz="0" w:space="0" w:color="auto"/>
      </w:divBdr>
    </w:div>
    <w:div w:id="692461459">
      <w:bodyDiv w:val="1"/>
      <w:marLeft w:val="0"/>
      <w:marRight w:val="0"/>
      <w:marTop w:val="0"/>
      <w:marBottom w:val="0"/>
      <w:divBdr>
        <w:top w:val="none" w:sz="0" w:space="0" w:color="auto"/>
        <w:left w:val="none" w:sz="0" w:space="0" w:color="auto"/>
        <w:bottom w:val="none" w:sz="0" w:space="0" w:color="auto"/>
        <w:right w:val="none" w:sz="0" w:space="0" w:color="auto"/>
      </w:divBdr>
    </w:div>
    <w:div w:id="706219789">
      <w:bodyDiv w:val="1"/>
      <w:marLeft w:val="0"/>
      <w:marRight w:val="0"/>
      <w:marTop w:val="0"/>
      <w:marBottom w:val="0"/>
      <w:divBdr>
        <w:top w:val="none" w:sz="0" w:space="0" w:color="auto"/>
        <w:left w:val="none" w:sz="0" w:space="0" w:color="auto"/>
        <w:bottom w:val="none" w:sz="0" w:space="0" w:color="auto"/>
        <w:right w:val="none" w:sz="0" w:space="0" w:color="auto"/>
      </w:divBdr>
    </w:div>
    <w:div w:id="711003234">
      <w:bodyDiv w:val="1"/>
      <w:marLeft w:val="0"/>
      <w:marRight w:val="0"/>
      <w:marTop w:val="0"/>
      <w:marBottom w:val="0"/>
      <w:divBdr>
        <w:top w:val="none" w:sz="0" w:space="0" w:color="auto"/>
        <w:left w:val="none" w:sz="0" w:space="0" w:color="auto"/>
        <w:bottom w:val="none" w:sz="0" w:space="0" w:color="auto"/>
        <w:right w:val="none" w:sz="0" w:space="0" w:color="auto"/>
      </w:divBdr>
    </w:div>
    <w:div w:id="719279988">
      <w:bodyDiv w:val="1"/>
      <w:marLeft w:val="0"/>
      <w:marRight w:val="0"/>
      <w:marTop w:val="0"/>
      <w:marBottom w:val="0"/>
      <w:divBdr>
        <w:top w:val="none" w:sz="0" w:space="0" w:color="auto"/>
        <w:left w:val="none" w:sz="0" w:space="0" w:color="auto"/>
        <w:bottom w:val="none" w:sz="0" w:space="0" w:color="auto"/>
        <w:right w:val="none" w:sz="0" w:space="0" w:color="auto"/>
      </w:divBdr>
    </w:div>
    <w:div w:id="737940155">
      <w:bodyDiv w:val="1"/>
      <w:marLeft w:val="0"/>
      <w:marRight w:val="0"/>
      <w:marTop w:val="0"/>
      <w:marBottom w:val="0"/>
      <w:divBdr>
        <w:top w:val="none" w:sz="0" w:space="0" w:color="auto"/>
        <w:left w:val="none" w:sz="0" w:space="0" w:color="auto"/>
        <w:bottom w:val="none" w:sz="0" w:space="0" w:color="auto"/>
        <w:right w:val="none" w:sz="0" w:space="0" w:color="auto"/>
      </w:divBdr>
    </w:div>
    <w:div w:id="759064288">
      <w:bodyDiv w:val="1"/>
      <w:marLeft w:val="0"/>
      <w:marRight w:val="0"/>
      <w:marTop w:val="0"/>
      <w:marBottom w:val="0"/>
      <w:divBdr>
        <w:top w:val="none" w:sz="0" w:space="0" w:color="auto"/>
        <w:left w:val="none" w:sz="0" w:space="0" w:color="auto"/>
        <w:bottom w:val="none" w:sz="0" w:space="0" w:color="auto"/>
        <w:right w:val="none" w:sz="0" w:space="0" w:color="auto"/>
      </w:divBdr>
    </w:div>
    <w:div w:id="786773135">
      <w:bodyDiv w:val="1"/>
      <w:marLeft w:val="0"/>
      <w:marRight w:val="0"/>
      <w:marTop w:val="0"/>
      <w:marBottom w:val="0"/>
      <w:divBdr>
        <w:top w:val="none" w:sz="0" w:space="0" w:color="auto"/>
        <w:left w:val="none" w:sz="0" w:space="0" w:color="auto"/>
        <w:bottom w:val="none" w:sz="0" w:space="0" w:color="auto"/>
        <w:right w:val="none" w:sz="0" w:space="0" w:color="auto"/>
      </w:divBdr>
    </w:div>
    <w:div w:id="805047915">
      <w:bodyDiv w:val="1"/>
      <w:marLeft w:val="0"/>
      <w:marRight w:val="0"/>
      <w:marTop w:val="0"/>
      <w:marBottom w:val="0"/>
      <w:divBdr>
        <w:top w:val="none" w:sz="0" w:space="0" w:color="auto"/>
        <w:left w:val="none" w:sz="0" w:space="0" w:color="auto"/>
        <w:bottom w:val="none" w:sz="0" w:space="0" w:color="auto"/>
        <w:right w:val="none" w:sz="0" w:space="0" w:color="auto"/>
      </w:divBdr>
    </w:div>
    <w:div w:id="826291260">
      <w:bodyDiv w:val="1"/>
      <w:marLeft w:val="0"/>
      <w:marRight w:val="0"/>
      <w:marTop w:val="0"/>
      <w:marBottom w:val="0"/>
      <w:divBdr>
        <w:top w:val="none" w:sz="0" w:space="0" w:color="auto"/>
        <w:left w:val="none" w:sz="0" w:space="0" w:color="auto"/>
        <w:bottom w:val="none" w:sz="0" w:space="0" w:color="auto"/>
        <w:right w:val="none" w:sz="0" w:space="0" w:color="auto"/>
      </w:divBdr>
    </w:div>
    <w:div w:id="826747904">
      <w:bodyDiv w:val="1"/>
      <w:marLeft w:val="0"/>
      <w:marRight w:val="0"/>
      <w:marTop w:val="0"/>
      <w:marBottom w:val="0"/>
      <w:divBdr>
        <w:top w:val="none" w:sz="0" w:space="0" w:color="auto"/>
        <w:left w:val="none" w:sz="0" w:space="0" w:color="auto"/>
        <w:bottom w:val="none" w:sz="0" w:space="0" w:color="auto"/>
        <w:right w:val="none" w:sz="0" w:space="0" w:color="auto"/>
      </w:divBdr>
    </w:div>
    <w:div w:id="845242171">
      <w:bodyDiv w:val="1"/>
      <w:marLeft w:val="0"/>
      <w:marRight w:val="0"/>
      <w:marTop w:val="0"/>
      <w:marBottom w:val="0"/>
      <w:divBdr>
        <w:top w:val="none" w:sz="0" w:space="0" w:color="auto"/>
        <w:left w:val="none" w:sz="0" w:space="0" w:color="auto"/>
        <w:bottom w:val="none" w:sz="0" w:space="0" w:color="auto"/>
        <w:right w:val="none" w:sz="0" w:space="0" w:color="auto"/>
      </w:divBdr>
    </w:div>
    <w:div w:id="871848831">
      <w:bodyDiv w:val="1"/>
      <w:marLeft w:val="0"/>
      <w:marRight w:val="0"/>
      <w:marTop w:val="0"/>
      <w:marBottom w:val="0"/>
      <w:divBdr>
        <w:top w:val="none" w:sz="0" w:space="0" w:color="auto"/>
        <w:left w:val="none" w:sz="0" w:space="0" w:color="auto"/>
        <w:bottom w:val="none" w:sz="0" w:space="0" w:color="auto"/>
        <w:right w:val="none" w:sz="0" w:space="0" w:color="auto"/>
      </w:divBdr>
    </w:div>
    <w:div w:id="875850640">
      <w:bodyDiv w:val="1"/>
      <w:marLeft w:val="0"/>
      <w:marRight w:val="0"/>
      <w:marTop w:val="0"/>
      <w:marBottom w:val="0"/>
      <w:divBdr>
        <w:top w:val="none" w:sz="0" w:space="0" w:color="auto"/>
        <w:left w:val="none" w:sz="0" w:space="0" w:color="auto"/>
        <w:bottom w:val="none" w:sz="0" w:space="0" w:color="auto"/>
        <w:right w:val="none" w:sz="0" w:space="0" w:color="auto"/>
      </w:divBdr>
    </w:div>
    <w:div w:id="880559882">
      <w:bodyDiv w:val="1"/>
      <w:marLeft w:val="0"/>
      <w:marRight w:val="0"/>
      <w:marTop w:val="0"/>
      <w:marBottom w:val="0"/>
      <w:divBdr>
        <w:top w:val="none" w:sz="0" w:space="0" w:color="auto"/>
        <w:left w:val="none" w:sz="0" w:space="0" w:color="auto"/>
        <w:bottom w:val="none" w:sz="0" w:space="0" w:color="auto"/>
        <w:right w:val="none" w:sz="0" w:space="0" w:color="auto"/>
      </w:divBdr>
    </w:div>
    <w:div w:id="919561283">
      <w:bodyDiv w:val="1"/>
      <w:marLeft w:val="0"/>
      <w:marRight w:val="0"/>
      <w:marTop w:val="0"/>
      <w:marBottom w:val="0"/>
      <w:divBdr>
        <w:top w:val="none" w:sz="0" w:space="0" w:color="auto"/>
        <w:left w:val="none" w:sz="0" w:space="0" w:color="auto"/>
        <w:bottom w:val="none" w:sz="0" w:space="0" w:color="auto"/>
        <w:right w:val="none" w:sz="0" w:space="0" w:color="auto"/>
      </w:divBdr>
    </w:div>
    <w:div w:id="920598635">
      <w:bodyDiv w:val="1"/>
      <w:marLeft w:val="0"/>
      <w:marRight w:val="0"/>
      <w:marTop w:val="0"/>
      <w:marBottom w:val="0"/>
      <w:divBdr>
        <w:top w:val="none" w:sz="0" w:space="0" w:color="auto"/>
        <w:left w:val="none" w:sz="0" w:space="0" w:color="auto"/>
        <w:bottom w:val="none" w:sz="0" w:space="0" w:color="auto"/>
        <w:right w:val="none" w:sz="0" w:space="0" w:color="auto"/>
      </w:divBdr>
    </w:div>
    <w:div w:id="930045029">
      <w:bodyDiv w:val="1"/>
      <w:marLeft w:val="0"/>
      <w:marRight w:val="0"/>
      <w:marTop w:val="0"/>
      <w:marBottom w:val="0"/>
      <w:divBdr>
        <w:top w:val="none" w:sz="0" w:space="0" w:color="auto"/>
        <w:left w:val="none" w:sz="0" w:space="0" w:color="auto"/>
        <w:bottom w:val="none" w:sz="0" w:space="0" w:color="auto"/>
        <w:right w:val="none" w:sz="0" w:space="0" w:color="auto"/>
      </w:divBdr>
    </w:div>
    <w:div w:id="949429779">
      <w:bodyDiv w:val="1"/>
      <w:marLeft w:val="0"/>
      <w:marRight w:val="0"/>
      <w:marTop w:val="0"/>
      <w:marBottom w:val="0"/>
      <w:divBdr>
        <w:top w:val="none" w:sz="0" w:space="0" w:color="auto"/>
        <w:left w:val="none" w:sz="0" w:space="0" w:color="auto"/>
        <w:bottom w:val="none" w:sz="0" w:space="0" w:color="auto"/>
        <w:right w:val="none" w:sz="0" w:space="0" w:color="auto"/>
      </w:divBdr>
    </w:div>
    <w:div w:id="958682642">
      <w:bodyDiv w:val="1"/>
      <w:marLeft w:val="0"/>
      <w:marRight w:val="0"/>
      <w:marTop w:val="0"/>
      <w:marBottom w:val="0"/>
      <w:divBdr>
        <w:top w:val="none" w:sz="0" w:space="0" w:color="auto"/>
        <w:left w:val="none" w:sz="0" w:space="0" w:color="auto"/>
        <w:bottom w:val="none" w:sz="0" w:space="0" w:color="auto"/>
        <w:right w:val="none" w:sz="0" w:space="0" w:color="auto"/>
      </w:divBdr>
    </w:div>
    <w:div w:id="970553675">
      <w:bodyDiv w:val="1"/>
      <w:marLeft w:val="0"/>
      <w:marRight w:val="0"/>
      <w:marTop w:val="0"/>
      <w:marBottom w:val="0"/>
      <w:divBdr>
        <w:top w:val="none" w:sz="0" w:space="0" w:color="auto"/>
        <w:left w:val="none" w:sz="0" w:space="0" w:color="auto"/>
        <w:bottom w:val="none" w:sz="0" w:space="0" w:color="auto"/>
        <w:right w:val="none" w:sz="0" w:space="0" w:color="auto"/>
      </w:divBdr>
    </w:div>
    <w:div w:id="974414075">
      <w:bodyDiv w:val="1"/>
      <w:marLeft w:val="0"/>
      <w:marRight w:val="0"/>
      <w:marTop w:val="0"/>
      <w:marBottom w:val="0"/>
      <w:divBdr>
        <w:top w:val="none" w:sz="0" w:space="0" w:color="auto"/>
        <w:left w:val="none" w:sz="0" w:space="0" w:color="auto"/>
        <w:bottom w:val="none" w:sz="0" w:space="0" w:color="auto"/>
        <w:right w:val="none" w:sz="0" w:space="0" w:color="auto"/>
      </w:divBdr>
    </w:div>
    <w:div w:id="975380689">
      <w:bodyDiv w:val="1"/>
      <w:marLeft w:val="0"/>
      <w:marRight w:val="0"/>
      <w:marTop w:val="0"/>
      <w:marBottom w:val="0"/>
      <w:divBdr>
        <w:top w:val="none" w:sz="0" w:space="0" w:color="auto"/>
        <w:left w:val="none" w:sz="0" w:space="0" w:color="auto"/>
        <w:bottom w:val="none" w:sz="0" w:space="0" w:color="auto"/>
        <w:right w:val="none" w:sz="0" w:space="0" w:color="auto"/>
      </w:divBdr>
    </w:div>
    <w:div w:id="980116392">
      <w:bodyDiv w:val="1"/>
      <w:marLeft w:val="0"/>
      <w:marRight w:val="0"/>
      <w:marTop w:val="0"/>
      <w:marBottom w:val="0"/>
      <w:divBdr>
        <w:top w:val="none" w:sz="0" w:space="0" w:color="auto"/>
        <w:left w:val="none" w:sz="0" w:space="0" w:color="auto"/>
        <w:bottom w:val="none" w:sz="0" w:space="0" w:color="auto"/>
        <w:right w:val="none" w:sz="0" w:space="0" w:color="auto"/>
      </w:divBdr>
    </w:div>
    <w:div w:id="1013606590">
      <w:bodyDiv w:val="1"/>
      <w:marLeft w:val="0"/>
      <w:marRight w:val="0"/>
      <w:marTop w:val="0"/>
      <w:marBottom w:val="0"/>
      <w:divBdr>
        <w:top w:val="none" w:sz="0" w:space="0" w:color="auto"/>
        <w:left w:val="none" w:sz="0" w:space="0" w:color="auto"/>
        <w:bottom w:val="none" w:sz="0" w:space="0" w:color="auto"/>
        <w:right w:val="none" w:sz="0" w:space="0" w:color="auto"/>
      </w:divBdr>
    </w:div>
    <w:div w:id="1019281699">
      <w:bodyDiv w:val="1"/>
      <w:marLeft w:val="0"/>
      <w:marRight w:val="0"/>
      <w:marTop w:val="0"/>
      <w:marBottom w:val="0"/>
      <w:divBdr>
        <w:top w:val="none" w:sz="0" w:space="0" w:color="auto"/>
        <w:left w:val="none" w:sz="0" w:space="0" w:color="auto"/>
        <w:bottom w:val="none" w:sz="0" w:space="0" w:color="auto"/>
        <w:right w:val="none" w:sz="0" w:space="0" w:color="auto"/>
      </w:divBdr>
    </w:div>
    <w:div w:id="1020546307">
      <w:bodyDiv w:val="1"/>
      <w:marLeft w:val="0"/>
      <w:marRight w:val="0"/>
      <w:marTop w:val="0"/>
      <w:marBottom w:val="0"/>
      <w:divBdr>
        <w:top w:val="none" w:sz="0" w:space="0" w:color="auto"/>
        <w:left w:val="none" w:sz="0" w:space="0" w:color="auto"/>
        <w:bottom w:val="none" w:sz="0" w:space="0" w:color="auto"/>
        <w:right w:val="none" w:sz="0" w:space="0" w:color="auto"/>
      </w:divBdr>
    </w:div>
    <w:div w:id="1031029130">
      <w:bodyDiv w:val="1"/>
      <w:marLeft w:val="0"/>
      <w:marRight w:val="0"/>
      <w:marTop w:val="0"/>
      <w:marBottom w:val="0"/>
      <w:divBdr>
        <w:top w:val="none" w:sz="0" w:space="0" w:color="auto"/>
        <w:left w:val="none" w:sz="0" w:space="0" w:color="auto"/>
        <w:bottom w:val="none" w:sz="0" w:space="0" w:color="auto"/>
        <w:right w:val="none" w:sz="0" w:space="0" w:color="auto"/>
      </w:divBdr>
    </w:div>
    <w:div w:id="1044643954">
      <w:bodyDiv w:val="1"/>
      <w:marLeft w:val="0"/>
      <w:marRight w:val="0"/>
      <w:marTop w:val="0"/>
      <w:marBottom w:val="0"/>
      <w:divBdr>
        <w:top w:val="none" w:sz="0" w:space="0" w:color="auto"/>
        <w:left w:val="none" w:sz="0" w:space="0" w:color="auto"/>
        <w:bottom w:val="none" w:sz="0" w:space="0" w:color="auto"/>
        <w:right w:val="none" w:sz="0" w:space="0" w:color="auto"/>
      </w:divBdr>
    </w:div>
    <w:div w:id="1054965733">
      <w:bodyDiv w:val="1"/>
      <w:marLeft w:val="0"/>
      <w:marRight w:val="0"/>
      <w:marTop w:val="0"/>
      <w:marBottom w:val="0"/>
      <w:divBdr>
        <w:top w:val="none" w:sz="0" w:space="0" w:color="auto"/>
        <w:left w:val="none" w:sz="0" w:space="0" w:color="auto"/>
        <w:bottom w:val="none" w:sz="0" w:space="0" w:color="auto"/>
        <w:right w:val="none" w:sz="0" w:space="0" w:color="auto"/>
      </w:divBdr>
    </w:div>
    <w:div w:id="1081441404">
      <w:bodyDiv w:val="1"/>
      <w:marLeft w:val="0"/>
      <w:marRight w:val="0"/>
      <w:marTop w:val="0"/>
      <w:marBottom w:val="0"/>
      <w:divBdr>
        <w:top w:val="none" w:sz="0" w:space="0" w:color="auto"/>
        <w:left w:val="none" w:sz="0" w:space="0" w:color="auto"/>
        <w:bottom w:val="none" w:sz="0" w:space="0" w:color="auto"/>
        <w:right w:val="none" w:sz="0" w:space="0" w:color="auto"/>
      </w:divBdr>
    </w:div>
    <w:div w:id="1090078140">
      <w:bodyDiv w:val="1"/>
      <w:marLeft w:val="0"/>
      <w:marRight w:val="0"/>
      <w:marTop w:val="0"/>
      <w:marBottom w:val="0"/>
      <w:divBdr>
        <w:top w:val="none" w:sz="0" w:space="0" w:color="auto"/>
        <w:left w:val="none" w:sz="0" w:space="0" w:color="auto"/>
        <w:bottom w:val="none" w:sz="0" w:space="0" w:color="auto"/>
        <w:right w:val="none" w:sz="0" w:space="0" w:color="auto"/>
      </w:divBdr>
    </w:div>
    <w:div w:id="1104182833">
      <w:bodyDiv w:val="1"/>
      <w:marLeft w:val="0"/>
      <w:marRight w:val="0"/>
      <w:marTop w:val="0"/>
      <w:marBottom w:val="0"/>
      <w:divBdr>
        <w:top w:val="none" w:sz="0" w:space="0" w:color="auto"/>
        <w:left w:val="none" w:sz="0" w:space="0" w:color="auto"/>
        <w:bottom w:val="none" w:sz="0" w:space="0" w:color="auto"/>
        <w:right w:val="none" w:sz="0" w:space="0" w:color="auto"/>
      </w:divBdr>
    </w:div>
    <w:div w:id="1113288352">
      <w:bodyDiv w:val="1"/>
      <w:marLeft w:val="0"/>
      <w:marRight w:val="0"/>
      <w:marTop w:val="0"/>
      <w:marBottom w:val="0"/>
      <w:divBdr>
        <w:top w:val="none" w:sz="0" w:space="0" w:color="auto"/>
        <w:left w:val="none" w:sz="0" w:space="0" w:color="auto"/>
        <w:bottom w:val="none" w:sz="0" w:space="0" w:color="auto"/>
        <w:right w:val="none" w:sz="0" w:space="0" w:color="auto"/>
      </w:divBdr>
    </w:div>
    <w:div w:id="1130393947">
      <w:bodyDiv w:val="1"/>
      <w:marLeft w:val="0"/>
      <w:marRight w:val="0"/>
      <w:marTop w:val="0"/>
      <w:marBottom w:val="0"/>
      <w:divBdr>
        <w:top w:val="none" w:sz="0" w:space="0" w:color="auto"/>
        <w:left w:val="none" w:sz="0" w:space="0" w:color="auto"/>
        <w:bottom w:val="none" w:sz="0" w:space="0" w:color="auto"/>
        <w:right w:val="none" w:sz="0" w:space="0" w:color="auto"/>
      </w:divBdr>
    </w:div>
    <w:div w:id="1133597023">
      <w:bodyDiv w:val="1"/>
      <w:marLeft w:val="0"/>
      <w:marRight w:val="0"/>
      <w:marTop w:val="0"/>
      <w:marBottom w:val="0"/>
      <w:divBdr>
        <w:top w:val="none" w:sz="0" w:space="0" w:color="auto"/>
        <w:left w:val="none" w:sz="0" w:space="0" w:color="auto"/>
        <w:bottom w:val="none" w:sz="0" w:space="0" w:color="auto"/>
        <w:right w:val="none" w:sz="0" w:space="0" w:color="auto"/>
      </w:divBdr>
    </w:div>
    <w:div w:id="1153793817">
      <w:bodyDiv w:val="1"/>
      <w:marLeft w:val="0"/>
      <w:marRight w:val="0"/>
      <w:marTop w:val="0"/>
      <w:marBottom w:val="0"/>
      <w:divBdr>
        <w:top w:val="none" w:sz="0" w:space="0" w:color="auto"/>
        <w:left w:val="none" w:sz="0" w:space="0" w:color="auto"/>
        <w:bottom w:val="none" w:sz="0" w:space="0" w:color="auto"/>
        <w:right w:val="none" w:sz="0" w:space="0" w:color="auto"/>
      </w:divBdr>
    </w:div>
    <w:div w:id="1168862015">
      <w:bodyDiv w:val="1"/>
      <w:marLeft w:val="0"/>
      <w:marRight w:val="0"/>
      <w:marTop w:val="0"/>
      <w:marBottom w:val="0"/>
      <w:divBdr>
        <w:top w:val="none" w:sz="0" w:space="0" w:color="auto"/>
        <w:left w:val="none" w:sz="0" w:space="0" w:color="auto"/>
        <w:bottom w:val="none" w:sz="0" w:space="0" w:color="auto"/>
        <w:right w:val="none" w:sz="0" w:space="0" w:color="auto"/>
      </w:divBdr>
    </w:div>
    <w:div w:id="1194271605">
      <w:bodyDiv w:val="1"/>
      <w:marLeft w:val="0"/>
      <w:marRight w:val="0"/>
      <w:marTop w:val="0"/>
      <w:marBottom w:val="0"/>
      <w:divBdr>
        <w:top w:val="none" w:sz="0" w:space="0" w:color="auto"/>
        <w:left w:val="none" w:sz="0" w:space="0" w:color="auto"/>
        <w:bottom w:val="none" w:sz="0" w:space="0" w:color="auto"/>
        <w:right w:val="none" w:sz="0" w:space="0" w:color="auto"/>
      </w:divBdr>
    </w:div>
    <w:div w:id="1251352392">
      <w:bodyDiv w:val="1"/>
      <w:marLeft w:val="0"/>
      <w:marRight w:val="0"/>
      <w:marTop w:val="0"/>
      <w:marBottom w:val="0"/>
      <w:divBdr>
        <w:top w:val="none" w:sz="0" w:space="0" w:color="auto"/>
        <w:left w:val="none" w:sz="0" w:space="0" w:color="auto"/>
        <w:bottom w:val="none" w:sz="0" w:space="0" w:color="auto"/>
        <w:right w:val="none" w:sz="0" w:space="0" w:color="auto"/>
      </w:divBdr>
    </w:div>
    <w:div w:id="1252158934">
      <w:bodyDiv w:val="1"/>
      <w:marLeft w:val="0"/>
      <w:marRight w:val="0"/>
      <w:marTop w:val="0"/>
      <w:marBottom w:val="0"/>
      <w:divBdr>
        <w:top w:val="none" w:sz="0" w:space="0" w:color="auto"/>
        <w:left w:val="none" w:sz="0" w:space="0" w:color="auto"/>
        <w:bottom w:val="none" w:sz="0" w:space="0" w:color="auto"/>
        <w:right w:val="none" w:sz="0" w:space="0" w:color="auto"/>
      </w:divBdr>
    </w:div>
    <w:div w:id="1260944257">
      <w:bodyDiv w:val="1"/>
      <w:marLeft w:val="0"/>
      <w:marRight w:val="0"/>
      <w:marTop w:val="0"/>
      <w:marBottom w:val="0"/>
      <w:divBdr>
        <w:top w:val="none" w:sz="0" w:space="0" w:color="auto"/>
        <w:left w:val="none" w:sz="0" w:space="0" w:color="auto"/>
        <w:bottom w:val="none" w:sz="0" w:space="0" w:color="auto"/>
        <w:right w:val="none" w:sz="0" w:space="0" w:color="auto"/>
      </w:divBdr>
    </w:div>
    <w:div w:id="1290429155">
      <w:bodyDiv w:val="1"/>
      <w:marLeft w:val="0"/>
      <w:marRight w:val="0"/>
      <w:marTop w:val="0"/>
      <w:marBottom w:val="0"/>
      <w:divBdr>
        <w:top w:val="none" w:sz="0" w:space="0" w:color="auto"/>
        <w:left w:val="none" w:sz="0" w:space="0" w:color="auto"/>
        <w:bottom w:val="none" w:sz="0" w:space="0" w:color="auto"/>
        <w:right w:val="none" w:sz="0" w:space="0" w:color="auto"/>
      </w:divBdr>
    </w:div>
    <w:div w:id="1291133971">
      <w:bodyDiv w:val="1"/>
      <w:marLeft w:val="0"/>
      <w:marRight w:val="0"/>
      <w:marTop w:val="0"/>
      <w:marBottom w:val="0"/>
      <w:divBdr>
        <w:top w:val="none" w:sz="0" w:space="0" w:color="auto"/>
        <w:left w:val="none" w:sz="0" w:space="0" w:color="auto"/>
        <w:bottom w:val="none" w:sz="0" w:space="0" w:color="auto"/>
        <w:right w:val="none" w:sz="0" w:space="0" w:color="auto"/>
      </w:divBdr>
    </w:div>
    <w:div w:id="1312559779">
      <w:bodyDiv w:val="1"/>
      <w:marLeft w:val="0"/>
      <w:marRight w:val="0"/>
      <w:marTop w:val="0"/>
      <w:marBottom w:val="0"/>
      <w:divBdr>
        <w:top w:val="none" w:sz="0" w:space="0" w:color="auto"/>
        <w:left w:val="none" w:sz="0" w:space="0" w:color="auto"/>
        <w:bottom w:val="none" w:sz="0" w:space="0" w:color="auto"/>
        <w:right w:val="none" w:sz="0" w:space="0" w:color="auto"/>
      </w:divBdr>
    </w:div>
    <w:div w:id="1337734157">
      <w:bodyDiv w:val="1"/>
      <w:marLeft w:val="0"/>
      <w:marRight w:val="0"/>
      <w:marTop w:val="0"/>
      <w:marBottom w:val="0"/>
      <w:divBdr>
        <w:top w:val="none" w:sz="0" w:space="0" w:color="auto"/>
        <w:left w:val="none" w:sz="0" w:space="0" w:color="auto"/>
        <w:bottom w:val="none" w:sz="0" w:space="0" w:color="auto"/>
        <w:right w:val="none" w:sz="0" w:space="0" w:color="auto"/>
      </w:divBdr>
    </w:div>
    <w:div w:id="1357119630">
      <w:bodyDiv w:val="1"/>
      <w:marLeft w:val="0"/>
      <w:marRight w:val="0"/>
      <w:marTop w:val="0"/>
      <w:marBottom w:val="0"/>
      <w:divBdr>
        <w:top w:val="none" w:sz="0" w:space="0" w:color="auto"/>
        <w:left w:val="none" w:sz="0" w:space="0" w:color="auto"/>
        <w:bottom w:val="none" w:sz="0" w:space="0" w:color="auto"/>
        <w:right w:val="none" w:sz="0" w:space="0" w:color="auto"/>
      </w:divBdr>
    </w:div>
    <w:div w:id="1411659153">
      <w:bodyDiv w:val="1"/>
      <w:marLeft w:val="0"/>
      <w:marRight w:val="0"/>
      <w:marTop w:val="0"/>
      <w:marBottom w:val="0"/>
      <w:divBdr>
        <w:top w:val="none" w:sz="0" w:space="0" w:color="auto"/>
        <w:left w:val="none" w:sz="0" w:space="0" w:color="auto"/>
        <w:bottom w:val="none" w:sz="0" w:space="0" w:color="auto"/>
        <w:right w:val="none" w:sz="0" w:space="0" w:color="auto"/>
      </w:divBdr>
    </w:div>
    <w:div w:id="1423069420">
      <w:bodyDiv w:val="1"/>
      <w:marLeft w:val="0"/>
      <w:marRight w:val="0"/>
      <w:marTop w:val="0"/>
      <w:marBottom w:val="0"/>
      <w:divBdr>
        <w:top w:val="none" w:sz="0" w:space="0" w:color="auto"/>
        <w:left w:val="none" w:sz="0" w:space="0" w:color="auto"/>
        <w:bottom w:val="none" w:sz="0" w:space="0" w:color="auto"/>
        <w:right w:val="none" w:sz="0" w:space="0" w:color="auto"/>
      </w:divBdr>
    </w:div>
    <w:div w:id="1423180245">
      <w:bodyDiv w:val="1"/>
      <w:marLeft w:val="0"/>
      <w:marRight w:val="0"/>
      <w:marTop w:val="0"/>
      <w:marBottom w:val="0"/>
      <w:divBdr>
        <w:top w:val="none" w:sz="0" w:space="0" w:color="auto"/>
        <w:left w:val="none" w:sz="0" w:space="0" w:color="auto"/>
        <w:bottom w:val="none" w:sz="0" w:space="0" w:color="auto"/>
        <w:right w:val="none" w:sz="0" w:space="0" w:color="auto"/>
      </w:divBdr>
    </w:div>
    <w:div w:id="1426918454">
      <w:bodyDiv w:val="1"/>
      <w:marLeft w:val="0"/>
      <w:marRight w:val="0"/>
      <w:marTop w:val="0"/>
      <w:marBottom w:val="0"/>
      <w:divBdr>
        <w:top w:val="none" w:sz="0" w:space="0" w:color="auto"/>
        <w:left w:val="none" w:sz="0" w:space="0" w:color="auto"/>
        <w:bottom w:val="none" w:sz="0" w:space="0" w:color="auto"/>
        <w:right w:val="none" w:sz="0" w:space="0" w:color="auto"/>
      </w:divBdr>
    </w:div>
    <w:div w:id="1437285721">
      <w:bodyDiv w:val="1"/>
      <w:marLeft w:val="0"/>
      <w:marRight w:val="0"/>
      <w:marTop w:val="0"/>
      <w:marBottom w:val="0"/>
      <w:divBdr>
        <w:top w:val="none" w:sz="0" w:space="0" w:color="auto"/>
        <w:left w:val="none" w:sz="0" w:space="0" w:color="auto"/>
        <w:bottom w:val="none" w:sz="0" w:space="0" w:color="auto"/>
        <w:right w:val="none" w:sz="0" w:space="0" w:color="auto"/>
      </w:divBdr>
    </w:div>
    <w:div w:id="1465611637">
      <w:bodyDiv w:val="1"/>
      <w:marLeft w:val="0"/>
      <w:marRight w:val="0"/>
      <w:marTop w:val="0"/>
      <w:marBottom w:val="0"/>
      <w:divBdr>
        <w:top w:val="none" w:sz="0" w:space="0" w:color="auto"/>
        <w:left w:val="none" w:sz="0" w:space="0" w:color="auto"/>
        <w:bottom w:val="none" w:sz="0" w:space="0" w:color="auto"/>
        <w:right w:val="none" w:sz="0" w:space="0" w:color="auto"/>
      </w:divBdr>
    </w:div>
    <w:div w:id="1473212886">
      <w:bodyDiv w:val="1"/>
      <w:marLeft w:val="0"/>
      <w:marRight w:val="0"/>
      <w:marTop w:val="0"/>
      <w:marBottom w:val="0"/>
      <w:divBdr>
        <w:top w:val="none" w:sz="0" w:space="0" w:color="auto"/>
        <w:left w:val="none" w:sz="0" w:space="0" w:color="auto"/>
        <w:bottom w:val="none" w:sz="0" w:space="0" w:color="auto"/>
        <w:right w:val="none" w:sz="0" w:space="0" w:color="auto"/>
      </w:divBdr>
    </w:div>
    <w:div w:id="1490905365">
      <w:bodyDiv w:val="1"/>
      <w:marLeft w:val="0"/>
      <w:marRight w:val="0"/>
      <w:marTop w:val="0"/>
      <w:marBottom w:val="0"/>
      <w:divBdr>
        <w:top w:val="none" w:sz="0" w:space="0" w:color="auto"/>
        <w:left w:val="none" w:sz="0" w:space="0" w:color="auto"/>
        <w:bottom w:val="none" w:sz="0" w:space="0" w:color="auto"/>
        <w:right w:val="none" w:sz="0" w:space="0" w:color="auto"/>
      </w:divBdr>
    </w:div>
    <w:div w:id="1521313523">
      <w:bodyDiv w:val="1"/>
      <w:marLeft w:val="0"/>
      <w:marRight w:val="0"/>
      <w:marTop w:val="0"/>
      <w:marBottom w:val="0"/>
      <w:divBdr>
        <w:top w:val="none" w:sz="0" w:space="0" w:color="auto"/>
        <w:left w:val="none" w:sz="0" w:space="0" w:color="auto"/>
        <w:bottom w:val="none" w:sz="0" w:space="0" w:color="auto"/>
        <w:right w:val="none" w:sz="0" w:space="0" w:color="auto"/>
      </w:divBdr>
    </w:div>
    <w:div w:id="1537933498">
      <w:bodyDiv w:val="1"/>
      <w:marLeft w:val="0"/>
      <w:marRight w:val="0"/>
      <w:marTop w:val="0"/>
      <w:marBottom w:val="0"/>
      <w:divBdr>
        <w:top w:val="none" w:sz="0" w:space="0" w:color="auto"/>
        <w:left w:val="none" w:sz="0" w:space="0" w:color="auto"/>
        <w:bottom w:val="none" w:sz="0" w:space="0" w:color="auto"/>
        <w:right w:val="none" w:sz="0" w:space="0" w:color="auto"/>
      </w:divBdr>
    </w:div>
    <w:div w:id="1552614521">
      <w:bodyDiv w:val="1"/>
      <w:marLeft w:val="0"/>
      <w:marRight w:val="0"/>
      <w:marTop w:val="0"/>
      <w:marBottom w:val="0"/>
      <w:divBdr>
        <w:top w:val="none" w:sz="0" w:space="0" w:color="auto"/>
        <w:left w:val="none" w:sz="0" w:space="0" w:color="auto"/>
        <w:bottom w:val="none" w:sz="0" w:space="0" w:color="auto"/>
        <w:right w:val="none" w:sz="0" w:space="0" w:color="auto"/>
      </w:divBdr>
    </w:div>
    <w:div w:id="1554582496">
      <w:bodyDiv w:val="1"/>
      <w:marLeft w:val="0"/>
      <w:marRight w:val="0"/>
      <w:marTop w:val="0"/>
      <w:marBottom w:val="0"/>
      <w:divBdr>
        <w:top w:val="none" w:sz="0" w:space="0" w:color="auto"/>
        <w:left w:val="none" w:sz="0" w:space="0" w:color="auto"/>
        <w:bottom w:val="none" w:sz="0" w:space="0" w:color="auto"/>
        <w:right w:val="none" w:sz="0" w:space="0" w:color="auto"/>
      </w:divBdr>
    </w:div>
    <w:div w:id="1560435205">
      <w:bodyDiv w:val="1"/>
      <w:marLeft w:val="0"/>
      <w:marRight w:val="0"/>
      <w:marTop w:val="0"/>
      <w:marBottom w:val="0"/>
      <w:divBdr>
        <w:top w:val="none" w:sz="0" w:space="0" w:color="auto"/>
        <w:left w:val="none" w:sz="0" w:space="0" w:color="auto"/>
        <w:bottom w:val="none" w:sz="0" w:space="0" w:color="auto"/>
        <w:right w:val="none" w:sz="0" w:space="0" w:color="auto"/>
      </w:divBdr>
    </w:div>
    <w:div w:id="1570075616">
      <w:bodyDiv w:val="1"/>
      <w:marLeft w:val="0"/>
      <w:marRight w:val="0"/>
      <w:marTop w:val="0"/>
      <w:marBottom w:val="0"/>
      <w:divBdr>
        <w:top w:val="none" w:sz="0" w:space="0" w:color="auto"/>
        <w:left w:val="none" w:sz="0" w:space="0" w:color="auto"/>
        <w:bottom w:val="none" w:sz="0" w:space="0" w:color="auto"/>
        <w:right w:val="none" w:sz="0" w:space="0" w:color="auto"/>
      </w:divBdr>
    </w:div>
    <w:div w:id="1570388037">
      <w:bodyDiv w:val="1"/>
      <w:marLeft w:val="0"/>
      <w:marRight w:val="0"/>
      <w:marTop w:val="0"/>
      <w:marBottom w:val="0"/>
      <w:divBdr>
        <w:top w:val="none" w:sz="0" w:space="0" w:color="auto"/>
        <w:left w:val="none" w:sz="0" w:space="0" w:color="auto"/>
        <w:bottom w:val="none" w:sz="0" w:space="0" w:color="auto"/>
        <w:right w:val="none" w:sz="0" w:space="0" w:color="auto"/>
      </w:divBdr>
    </w:div>
    <w:div w:id="1576545359">
      <w:bodyDiv w:val="1"/>
      <w:marLeft w:val="0"/>
      <w:marRight w:val="0"/>
      <w:marTop w:val="0"/>
      <w:marBottom w:val="0"/>
      <w:divBdr>
        <w:top w:val="none" w:sz="0" w:space="0" w:color="auto"/>
        <w:left w:val="none" w:sz="0" w:space="0" w:color="auto"/>
        <w:bottom w:val="none" w:sz="0" w:space="0" w:color="auto"/>
        <w:right w:val="none" w:sz="0" w:space="0" w:color="auto"/>
      </w:divBdr>
    </w:div>
    <w:div w:id="1616013408">
      <w:bodyDiv w:val="1"/>
      <w:marLeft w:val="0"/>
      <w:marRight w:val="0"/>
      <w:marTop w:val="0"/>
      <w:marBottom w:val="0"/>
      <w:divBdr>
        <w:top w:val="none" w:sz="0" w:space="0" w:color="auto"/>
        <w:left w:val="none" w:sz="0" w:space="0" w:color="auto"/>
        <w:bottom w:val="none" w:sz="0" w:space="0" w:color="auto"/>
        <w:right w:val="none" w:sz="0" w:space="0" w:color="auto"/>
      </w:divBdr>
    </w:div>
    <w:div w:id="1620868729">
      <w:bodyDiv w:val="1"/>
      <w:marLeft w:val="0"/>
      <w:marRight w:val="0"/>
      <w:marTop w:val="0"/>
      <w:marBottom w:val="0"/>
      <w:divBdr>
        <w:top w:val="none" w:sz="0" w:space="0" w:color="auto"/>
        <w:left w:val="none" w:sz="0" w:space="0" w:color="auto"/>
        <w:bottom w:val="none" w:sz="0" w:space="0" w:color="auto"/>
        <w:right w:val="none" w:sz="0" w:space="0" w:color="auto"/>
      </w:divBdr>
    </w:div>
    <w:div w:id="1646815991">
      <w:bodyDiv w:val="1"/>
      <w:marLeft w:val="0"/>
      <w:marRight w:val="0"/>
      <w:marTop w:val="0"/>
      <w:marBottom w:val="0"/>
      <w:divBdr>
        <w:top w:val="none" w:sz="0" w:space="0" w:color="auto"/>
        <w:left w:val="none" w:sz="0" w:space="0" w:color="auto"/>
        <w:bottom w:val="none" w:sz="0" w:space="0" w:color="auto"/>
        <w:right w:val="none" w:sz="0" w:space="0" w:color="auto"/>
      </w:divBdr>
    </w:div>
    <w:div w:id="1678002716">
      <w:bodyDiv w:val="1"/>
      <w:marLeft w:val="0"/>
      <w:marRight w:val="0"/>
      <w:marTop w:val="0"/>
      <w:marBottom w:val="0"/>
      <w:divBdr>
        <w:top w:val="none" w:sz="0" w:space="0" w:color="auto"/>
        <w:left w:val="none" w:sz="0" w:space="0" w:color="auto"/>
        <w:bottom w:val="none" w:sz="0" w:space="0" w:color="auto"/>
        <w:right w:val="none" w:sz="0" w:space="0" w:color="auto"/>
      </w:divBdr>
    </w:div>
    <w:div w:id="1708875831">
      <w:bodyDiv w:val="1"/>
      <w:marLeft w:val="0"/>
      <w:marRight w:val="0"/>
      <w:marTop w:val="0"/>
      <w:marBottom w:val="0"/>
      <w:divBdr>
        <w:top w:val="none" w:sz="0" w:space="0" w:color="auto"/>
        <w:left w:val="none" w:sz="0" w:space="0" w:color="auto"/>
        <w:bottom w:val="none" w:sz="0" w:space="0" w:color="auto"/>
        <w:right w:val="none" w:sz="0" w:space="0" w:color="auto"/>
      </w:divBdr>
    </w:div>
    <w:div w:id="1726024879">
      <w:bodyDiv w:val="1"/>
      <w:marLeft w:val="0"/>
      <w:marRight w:val="0"/>
      <w:marTop w:val="0"/>
      <w:marBottom w:val="0"/>
      <w:divBdr>
        <w:top w:val="none" w:sz="0" w:space="0" w:color="auto"/>
        <w:left w:val="none" w:sz="0" w:space="0" w:color="auto"/>
        <w:bottom w:val="none" w:sz="0" w:space="0" w:color="auto"/>
        <w:right w:val="none" w:sz="0" w:space="0" w:color="auto"/>
      </w:divBdr>
    </w:div>
    <w:div w:id="1732118084">
      <w:bodyDiv w:val="1"/>
      <w:marLeft w:val="0"/>
      <w:marRight w:val="0"/>
      <w:marTop w:val="0"/>
      <w:marBottom w:val="0"/>
      <w:divBdr>
        <w:top w:val="none" w:sz="0" w:space="0" w:color="auto"/>
        <w:left w:val="none" w:sz="0" w:space="0" w:color="auto"/>
        <w:bottom w:val="none" w:sz="0" w:space="0" w:color="auto"/>
        <w:right w:val="none" w:sz="0" w:space="0" w:color="auto"/>
      </w:divBdr>
    </w:div>
    <w:div w:id="1734768592">
      <w:bodyDiv w:val="1"/>
      <w:marLeft w:val="0"/>
      <w:marRight w:val="0"/>
      <w:marTop w:val="0"/>
      <w:marBottom w:val="0"/>
      <w:divBdr>
        <w:top w:val="none" w:sz="0" w:space="0" w:color="auto"/>
        <w:left w:val="none" w:sz="0" w:space="0" w:color="auto"/>
        <w:bottom w:val="none" w:sz="0" w:space="0" w:color="auto"/>
        <w:right w:val="none" w:sz="0" w:space="0" w:color="auto"/>
      </w:divBdr>
    </w:div>
    <w:div w:id="1740788422">
      <w:bodyDiv w:val="1"/>
      <w:marLeft w:val="0"/>
      <w:marRight w:val="0"/>
      <w:marTop w:val="0"/>
      <w:marBottom w:val="0"/>
      <w:divBdr>
        <w:top w:val="none" w:sz="0" w:space="0" w:color="auto"/>
        <w:left w:val="none" w:sz="0" w:space="0" w:color="auto"/>
        <w:bottom w:val="none" w:sz="0" w:space="0" w:color="auto"/>
        <w:right w:val="none" w:sz="0" w:space="0" w:color="auto"/>
      </w:divBdr>
    </w:div>
    <w:div w:id="1771198379">
      <w:bodyDiv w:val="1"/>
      <w:marLeft w:val="0"/>
      <w:marRight w:val="0"/>
      <w:marTop w:val="0"/>
      <w:marBottom w:val="0"/>
      <w:divBdr>
        <w:top w:val="none" w:sz="0" w:space="0" w:color="auto"/>
        <w:left w:val="none" w:sz="0" w:space="0" w:color="auto"/>
        <w:bottom w:val="none" w:sz="0" w:space="0" w:color="auto"/>
        <w:right w:val="none" w:sz="0" w:space="0" w:color="auto"/>
      </w:divBdr>
    </w:div>
    <w:div w:id="1788968858">
      <w:bodyDiv w:val="1"/>
      <w:marLeft w:val="0"/>
      <w:marRight w:val="0"/>
      <w:marTop w:val="0"/>
      <w:marBottom w:val="0"/>
      <w:divBdr>
        <w:top w:val="none" w:sz="0" w:space="0" w:color="auto"/>
        <w:left w:val="none" w:sz="0" w:space="0" w:color="auto"/>
        <w:bottom w:val="none" w:sz="0" w:space="0" w:color="auto"/>
        <w:right w:val="none" w:sz="0" w:space="0" w:color="auto"/>
      </w:divBdr>
    </w:div>
    <w:div w:id="1810900227">
      <w:bodyDiv w:val="1"/>
      <w:marLeft w:val="0"/>
      <w:marRight w:val="0"/>
      <w:marTop w:val="0"/>
      <w:marBottom w:val="0"/>
      <w:divBdr>
        <w:top w:val="none" w:sz="0" w:space="0" w:color="auto"/>
        <w:left w:val="none" w:sz="0" w:space="0" w:color="auto"/>
        <w:bottom w:val="none" w:sz="0" w:space="0" w:color="auto"/>
        <w:right w:val="none" w:sz="0" w:space="0" w:color="auto"/>
      </w:divBdr>
    </w:div>
    <w:div w:id="1827165778">
      <w:bodyDiv w:val="1"/>
      <w:marLeft w:val="0"/>
      <w:marRight w:val="0"/>
      <w:marTop w:val="0"/>
      <w:marBottom w:val="0"/>
      <w:divBdr>
        <w:top w:val="none" w:sz="0" w:space="0" w:color="auto"/>
        <w:left w:val="none" w:sz="0" w:space="0" w:color="auto"/>
        <w:bottom w:val="none" w:sz="0" w:space="0" w:color="auto"/>
        <w:right w:val="none" w:sz="0" w:space="0" w:color="auto"/>
      </w:divBdr>
    </w:div>
    <w:div w:id="1883395441">
      <w:bodyDiv w:val="1"/>
      <w:marLeft w:val="0"/>
      <w:marRight w:val="0"/>
      <w:marTop w:val="0"/>
      <w:marBottom w:val="0"/>
      <w:divBdr>
        <w:top w:val="none" w:sz="0" w:space="0" w:color="auto"/>
        <w:left w:val="none" w:sz="0" w:space="0" w:color="auto"/>
        <w:bottom w:val="none" w:sz="0" w:space="0" w:color="auto"/>
        <w:right w:val="none" w:sz="0" w:space="0" w:color="auto"/>
      </w:divBdr>
    </w:div>
    <w:div w:id="1891914240">
      <w:bodyDiv w:val="1"/>
      <w:marLeft w:val="0"/>
      <w:marRight w:val="0"/>
      <w:marTop w:val="0"/>
      <w:marBottom w:val="0"/>
      <w:divBdr>
        <w:top w:val="none" w:sz="0" w:space="0" w:color="auto"/>
        <w:left w:val="none" w:sz="0" w:space="0" w:color="auto"/>
        <w:bottom w:val="none" w:sz="0" w:space="0" w:color="auto"/>
        <w:right w:val="none" w:sz="0" w:space="0" w:color="auto"/>
      </w:divBdr>
    </w:div>
    <w:div w:id="1917936230">
      <w:bodyDiv w:val="1"/>
      <w:marLeft w:val="0"/>
      <w:marRight w:val="0"/>
      <w:marTop w:val="0"/>
      <w:marBottom w:val="0"/>
      <w:divBdr>
        <w:top w:val="none" w:sz="0" w:space="0" w:color="auto"/>
        <w:left w:val="none" w:sz="0" w:space="0" w:color="auto"/>
        <w:bottom w:val="none" w:sz="0" w:space="0" w:color="auto"/>
        <w:right w:val="none" w:sz="0" w:space="0" w:color="auto"/>
      </w:divBdr>
    </w:div>
    <w:div w:id="1920284383">
      <w:bodyDiv w:val="1"/>
      <w:marLeft w:val="0"/>
      <w:marRight w:val="0"/>
      <w:marTop w:val="0"/>
      <w:marBottom w:val="0"/>
      <w:divBdr>
        <w:top w:val="none" w:sz="0" w:space="0" w:color="auto"/>
        <w:left w:val="none" w:sz="0" w:space="0" w:color="auto"/>
        <w:bottom w:val="none" w:sz="0" w:space="0" w:color="auto"/>
        <w:right w:val="none" w:sz="0" w:space="0" w:color="auto"/>
      </w:divBdr>
    </w:div>
    <w:div w:id="1922639946">
      <w:bodyDiv w:val="1"/>
      <w:marLeft w:val="0"/>
      <w:marRight w:val="0"/>
      <w:marTop w:val="0"/>
      <w:marBottom w:val="0"/>
      <w:divBdr>
        <w:top w:val="none" w:sz="0" w:space="0" w:color="auto"/>
        <w:left w:val="none" w:sz="0" w:space="0" w:color="auto"/>
        <w:bottom w:val="none" w:sz="0" w:space="0" w:color="auto"/>
        <w:right w:val="none" w:sz="0" w:space="0" w:color="auto"/>
      </w:divBdr>
    </w:div>
    <w:div w:id="1977056212">
      <w:bodyDiv w:val="1"/>
      <w:marLeft w:val="0"/>
      <w:marRight w:val="0"/>
      <w:marTop w:val="0"/>
      <w:marBottom w:val="0"/>
      <w:divBdr>
        <w:top w:val="none" w:sz="0" w:space="0" w:color="auto"/>
        <w:left w:val="none" w:sz="0" w:space="0" w:color="auto"/>
        <w:bottom w:val="none" w:sz="0" w:space="0" w:color="auto"/>
        <w:right w:val="none" w:sz="0" w:space="0" w:color="auto"/>
      </w:divBdr>
    </w:div>
    <w:div w:id="1984197519">
      <w:bodyDiv w:val="1"/>
      <w:marLeft w:val="0"/>
      <w:marRight w:val="0"/>
      <w:marTop w:val="0"/>
      <w:marBottom w:val="0"/>
      <w:divBdr>
        <w:top w:val="none" w:sz="0" w:space="0" w:color="auto"/>
        <w:left w:val="none" w:sz="0" w:space="0" w:color="auto"/>
        <w:bottom w:val="none" w:sz="0" w:space="0" w:color="auto"/>
        <w:right w:val="none" w:sz="0" w:space="0" w:color="auto"/>
      </w:divBdr>
    </w:div>
    <w:div w:id="1994262231">
      <w:bodyDiv w:val="1"/>
      <w:marLeft w:val="0"/>
      <w:marRight w:val="0"/>
      <w:marTop w:val="0"/>
      <w:marBottom w:val="0"/>
      <w:divBdr>
        <w:top w:val="none" w:sz="0" w:space="0" w:color="auto"/>
        <w:left w:val="none" w:sz="0" w:space="0" w:color="auto"/>
        <w:bottom w:val="none" w:sz="0" w:space="0" w:color="auto"/>
        <w:right w:val="none" w:sz="0" w:space="0" w:color="auto"/>
      </w:divBdr>
    </w:div>
    <w:div w:id="1994329167">
      <w:bodyDiv w:val="1"/>
      <w:marLeft w:val="0"/>
      <w:marRight w:val="0"/>
      <w:marTop w:val="0"/>
      <w:marBottom w:val="0"/>
      <w:divBdr>
        <w:top w:val="none" w:sz="0" w:space="0" w:color="auto"/>
        <w:left w:val="none" w:sz="0" w:space="0" w:color="auto"/>
        <w:bottom w:val="none" w:sz="0" w:space="0" w:color="auto"/>
        <w:right w:val="none" w:sz="0" w:space="0" w:color="auto"/>
      </w:divBdr>
    </w:div>
    <w:div w:id="2034378645">
      <w:bodyDiv w:val="1"/>
      <w:marLeft w:val="0"/>
      <w:marRight w:val="0"/>
      <w:marTop w:val="0"/>
      <w:marBottom w:val="0"/>
      <w:divBdr>
        <w:top w:val="none" w:sz="0" w:space="0" w:color="auto"/>
        <w:left w:val="none" w:sz="0" w:space="0" w:color="auto"/>
        <w:bottom w:val="none" w:sz="0" w:space="0" w:color="auto"/>
        <w:right w:val="none" w:sz="0" w:space="0" w:color="auto"/>
      </w:divBdr>
    </w:div>
    <w:div w:id="2045517114">
      <w:bodyDiv w:val="1"/>
      <w:marLeft w:val="0"/>
      <w:marRight w:val="0"/>
      <w:marTop w:val="0"/>
      <w:marBottom w:val="0"/>
      <w:divBdr>
        <w:top w:val="none" w:sz="0" w:space="0" w:color="auto"/>
        <w:left w:val="none" w:sz="0" w:space="0" w:color="auto"/>
        <w:bottom w:val="none" w:sz="0" w:space="0" w:color="auto"/>
        <w:right w:val="none" w:sz="0" w:space="0" w:color="auto"/>
      </w:divBdr>
    </w:div>
    <w:div w:id="2084208565">
      <w:bodyDiv w:val="1"/>
      <w:marLeft w:val="0"/>
      <w:marRight w:val="0"/>
      <w:marTop w:val="0"/>
      <w:marBottom w:val="0"/>
      <w:divBdr>
        <w:top w:val="none" w:sz="0" w:space="0" w:color="auto"/>
        <w:left w:val="none" w:sz="0" w:space="0" w:color="auto"/>
        <w:bottom w:val="none" w:sz="0" w:space="0" w:color="auto"/>
        <w:right w:val="none" w:sz="0" w:space="0" w:color="auto"/>
      </w:divBdr>
    </w:div>
    <w:div w:id="2094811577">
      <w:bodyDiv w:val="1"/>
      <w:marLeft w:val="0"/>
      <w:marRight w:val="0"/>
      <w:marTop w:val="0"/>
      <w:marBottom w:val="0"/>
      <w:divBdr>
        <w:top w:val="none" w:sz="0" w:space="0" w:color="auto"/>
        <w:left w:val="none" w:sz="0" w:space="0" w:color="auto"/>
        <w:bottom w:val="none" w:sz="0" w:space="0" w:color="auto"/>
        <w:right w:val="none" w:sz="0" w:space="0" w:color="auto"/>
      </w:divBdr>
    </w:div>
    <w:div w:id="2135127407">
      <w:bodyDiv w:val="1"/>
      <w:marLeft w:val="0"/>
      <w:marRight w:val="0"/>
      <w:marTop w:val="0"/>
      <w:marBottom w:val="0"/>
      <w:divBdr>
        <w:top w:val="none" w:sz="0" w:space="0" w:color="auto"/>
        <w:left w:val="none" w:sz="0" w:space="0" w:color="auto"/>
        <w:bottom w:val="none" w:sz="0" w:space="0" w:color="auto"/>
        <w:right w:val="none" w:sz="0" w:space="0" w:color="auto"/>
      </w:divBdr>
    </w:div>
    <w:div w:id="214141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658ED-2531-4020-8BDD-2B65974E2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4093</TotalTime>
  <Pages>7</Pages>
  <Words>1969</Words>
  <Characters>13011</Characters>
  <Application>Microsoft Office Word</Application>
  <DocSecurity>0</DocSecurity>
  <Lines>108</Lines>
  <Paragraphs>29</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Дума</Company>
  <LinksUpToDate>false</LinksUpToDate>
  <CharactersWithSpaces>14951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111</dc:creator>
  <cp:lastModifiedBy>User</cp:lastModifiedBy>
  <cp:revision>943</cp:revision>
  <cp:lastPrinted>2017-07-21T13:08:00Z</cp:lastPrinted>
  <dcterms:created xsi:type="dcterms:W3CDTF">2016-11-29T07:02:00Z</dcterms:created>
  <dcterms:modified xsi:type="dcterms:W3CDTF">2019-07-22T02:00:00Z</dcterms:modified>
</cp:coreProperties>
</file>