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Pr="00D114E1" w:rsidRDefault="000B0518" w:rsidP="00D114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28"/>
          <w:lang w:eastAsia="ru-RU"/>
        </w:rPr>
      </w:pPr>
    </w:p>
    <w:p w:rsidR="003D1694" w:rsidRDefault="003D1694" w:rsidP="003D169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  <w:r w:rsidRPr="003D1694"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  <w:t>В «Единой России» дали старт проекту по увековечению памяти героев России</w:t>
      </w:r>
    </w:p>
    <w:p w:rsidR="003D1694" w:rsidRPr="003D1694" w:rsidRDefault="003D1694" w:rsidP="003D169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</w:p>
    <w:p w:rsidR="00D114E1" w:rsidRDefault="00D114E1" w:rsidP="003D1694">
      <w:pPr>
        <w:shd w:val="clear" w:color="auto" w:fill="FFFFFF"/>
        <w:spacing w:after="0" w:line="401" w:lineRule="atLeast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40425" cy="3015283"/>
            <wp:effectExtent l="19050" t="0" r="3175" b="0"/>
            <wp:docPr id="1" name="Рисунок 6" descr="C:\Users\TES-HEM\Desktop\4ae628822821e348f5b41e9f09769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-HEM\Desktop\4ae628822821e348f5b41e9f097694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E1" w:rsidRPr="00D114E1" w:rsidRDefault="00D114E1" w:rsidP="00D114E1">
      <w:pPr>
        <w:shd w:val="clear" w:color="auto" w:fill="FFFFFF"/>
        <w:spacing w:line="401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D114E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В рамках проекта предполагается установка мемориальных досок и бюстов Героям Российской Федерации, присвоение их имен образовательным учреждениям, улицам и площадям.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преддверии 2020 года, который указом Президента РФ объявлен Годом памяти и славы, в рамках партпроекта «Единой России» «Историческая память» дан старт проекту «Память героев». В рамках проекта предполагается установка мемориальных досок и бюстов Героям, присвоение их имен образовательным учреждениям, улицам и площадям. Об этом рассказал заместитель секретаря Генерального совета Партии, координатор партпроекта Александр Хинштейн во время церемонии торжественного открытия мемориальной доски семи героям – выпускникам и сотрудникам Самарского речного техникума.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«Открытием этой мемориальной доски партия «Единая Россия» объявила старт нового проекта по увековечиванию памяти Героев Российской Федерации в регионах, где они жили и работали – «Память Героев». В рамках проекта предполагается установка мемориальных досок и бюстов Героям, присвоение их имен образовательным учреждениям, улицам и площадям, обеспечение школ комплектами наглядной агитации», - сказал Хинштейн.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«Наша цель не просто разово рассказать о великих соотечественниках и земляках, а увековечить их память в названии учебных заведений, улиц, учреждений культуры», - подчеркнул координатор партпроекта.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Отметим, в данном учебном заведении, основанном в 1936 году, в разное время учились и работали Герои нескольких поколений: пять Героев Советского Союза, один Герой Российской Федерации, один Герой Социалистического Труда. Пятеро из них - Анатолий Мельников, Борис Еряшев, Леонид Грошев, Виталий Жалнин, Валентин Васильевич Павлов - удостоены высшего звания за подвиги в годы Великой Отечественной войны, Вячеслав Александров - за мужество и героизм, проявленные при исполнении интернационального долга в ДРА («девятая рота»), капитан-механик Семен Солкин стал Героем Социалистического Труда за выдающиеся трудовые подвиги.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Напомним, с 1992 года звание Героя России присвоено свыше 1,1 тыс. чел., более - 600 из них уже нет в живых. В рамках проекта предполагается увековечить память всех ушедших Героев РФ. Сделать это планируется к 30-летию установления звания - к 2022 году.</w:t>
      </w:r>
    </w:p>
    <w:p w:rsidR="00D114E1" w:rsidRPr="00D114E1" w:rsidRDefault="00D114E1" w:rsidP="00D114E1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D114E1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Партпроект «Единой России» «Историческая память» следит за сохранением и реставрацией памятников истории и культуры. Сегодня в России насчитывается более 90 тыс. памятников федерального, регионального и местного значения, причем каждый второй из них требует срочного капитального ремонта. Партпроект осуществляет </w:t>
      </w:r>
      <w:proofErr w:type="gramStart"/>
      <w:r w:rsidRPr="00D114E1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>контроль за</w:t>
      </w:r>
      <w:proofErr w:type="gramEnd"/>
      <w:r w:rsidRPr="00D114E1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 их реставрацией, привлекая к активному сотрудничеству общественников, которые оперативно указывают на те или иные недостатки в работе. Кроме того, партпроект ведет специальное направление, которое посвящено сохранению памяти о Великой Отечественной войне. В рамках этого направления в регионах реализуются такие проекты, как «Диктант Победы», «Защитникам Отечества посвящается…», «Вахта памяти», «Точка памяти» и многие другие.</w:t>
      </w:r>
    </w:p>
    <w:p w:rsidR="002E35E0" w:rsidRPr="00584B90" w:rsidRDefault="002E35E0" w:rsidP="00D114E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B0518"/>
    <w:rsid w:val="000D3104"/>
    <w:rsid w:val="001655B5"/>
    <w:rsid w:val="00254A99"/>
    <w:rsid w:val="002836A5"/>
    <w:rsid w:val="002D4151"/>
    <w:rsid w:val="002E35E0"/>
    <w:rsid w:val="003D1694"/>
    <w:rsid w:val="003F668F"/>
    <w:rsid w:val="00401DDB"/>
    <w:rsid w:val="004D1BA0"/>
    <w:rsid w:val="00526B01"/>
    <w:rsid w:val="00584B90"/>
    <w:rsid w:val="005D39A9"/>
    <w:rsid w:val="00605B3B"/>
    <w:rsid w:val="00656B9C"/>
    <w:rsid w:val="00670A13"/>
    <w:rsid w:val="00727DC5"/>
    <w:rsid w:val="007D341A"/>
    <w:rsid w:val="00B75E6B"/>
    <w:rsid w:val="00B82C59"/>
    <w:rsid w:val="00C500A1"/>
    <w:rsid w:val="00D114E1"/>
    <w:rsid w:val="00D37B0B"/>
    <w:rsid w:val="00D66BEF"/>
    <w:rsid w:val="00EC306A"/>
    <w:rsid w:val="00ED1D2C"/>
    <w:rsid w:val="00F241F9"/>
    <w:rsid w:val="00F5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D39A9"/>
    <w:rPr>
      <w:i/>
      <w:iCs/>
    </w:rPr>
  </w:style>
  <w:style w:type="character" w:styleId="a7">
    <w:name w:val="Strong"/>
    <w:basedOn w:val="a0"/>
    <w:uiPriority w:val="22"/>
    <w:qFormat/>
    <w:rsid w:val="005D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91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489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134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745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3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8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25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3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376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298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73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2596</Characters>
  <Application>Microsoft Office Word</Application>
  <DocSecurity>0</DocSecurity>
  <Lines>21</Lines>
  <Paragraphs>6</Paragraphs>
  <ScaleCrop>false</ScaleCrop>
  <Company>Grizli777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16</cp:revision>
  <dcterms:created xsi:type="dcterms:W3CDTF">2019-09-23T09:23:00Z</dcterms:created>
  <dcterms:modified xsi:type="dcterms:W3CDTF">2019-12-10T08:14:00Z</dcterms:modified>
</cp:coreProperties>
</file>