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5F" w:rsidRDefault="00E8775F" w:rsidP="00E8775F">
      <w:pPr>
        <w:shd w:val="clear" w:color="auto" w:fill="FFFFFF"/>
        <w:spacing w:after="330" w:line="52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8775F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«Единая Россия» до 1 сентября проведет всероссийскую акцию «Собери ребенка в школу»</w:t>
      </w:r>
    </w:p>
    <w:p w:rsidR="00E8775F" w:rsidRPr="00E8775F" w:rsidRDefault="00E8775F" w:rsidP="00E8775F">
      <w:pPr>
        <w:shd w:val="clear" w:color="auto" w:fill="FFFFFF"/>
        <w:spacing w:after="330" w:line="52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5888222" cy="2392326"/>
            <wp:effectExtent l="19050" t="0" r="0" b="0"/>
            <wp:docPr id="4" name="Рисунок 4" descr="C:\Users\TES-HEM\Desktop\9049eff1a53b112ecdcc55c325cb3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-HEM\Desktop\9049eff1a53b112ecdcc55c325cb33a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80" cy="23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5F" w:rsidRPr="00E8775F" w:rsidRDefault="00E8775F" w:rsidP="00E8775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В преддверии нового учебного года «Единая Россия» проведет благотворительную акцию «Собери ребенка в школу». Партия совместно с «Молодой Гвардией Единой России» (МГЕР) организует пункты приема школьных принадлежностей во всех регионах. Собранная канцелярия будет рассортирована в наборы и передана детям-сиротам, а также детям из неблагополучных и малообеспеченных семей. Об этом рассказала координатор </w:t>
      </w:r>
      <w:proofErr w:type="spellStart"/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партпроекта</w:t>
      </w:r>
      <w:proofErr w:type="spellEnd"/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«Единой России» «Крепкая семья», первый зампред комитета Госдумы по вопросам семьи, женщин и детей </w:t>
      </w:r>
      <w:r w:rsidRPr="00E8775F">
        <w:rPr>
          <w:rFonts w:ascii="Georgia" w:eastAsia="Times New Roman" w:hAnsi="Georgia" w:cs="Times New Roman"/>
          <w:b/>
          <w:bCs/>
          <w:color w:val="545454"/>
          <w:sz w:val="21"/>
          <w:lang w:eastAsia="ru-RU"/>
        </w:rPr>
        <w:t>Ольга Окунева</w:t>
      </w:r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.</w:t>
      </w:r>
    </w:p>
    <w:p w:rsidR="00E8775F" w:rsidRPr="00E8775F" w:rsidRDefault="00E8775F" w:rsidP="00E8775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«В преддверии 1 сентября региональные отделения Партии проведут масштабную акцию «Собери ребенка в школу», в рамках которой </w:t>
      </w:r>
      <w:proofErr w:type="gramStart"/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планируется</w:t>
      </w:r>
      <w:proofErr w:type="gramEnd"/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прежде всего выяснить количество нуждающихся в поддержке семей, а также уточнить список, включая количество необходимых школьных принадлежностей, чтобы помощь была действительно адресной. Сбор школьных товаров и канцелярских принадлежностей будем осуществлять как собственными силами, так и в специальных пунктах, организованных на базе региональных отделений «Единой России» и МГЕР, где каждый желающий сможет оказать посильную поддержку нуждающимся детям», –  пояснила парламентарий.</w:t>
      </w:r>
    </w:p>
    <w:p w:rsidR="00E8775F" w:rsidRPr="00E8775F" w:rsidRDefault="00E8775F" w:rsidP="00E8775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Как рассказала координатор </w:t>
      </w:r>
      <w:proofErr w:type="spellStart"/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партпроекта</w:t>
      </w:r>
      <w:proofErr w:type="spellEnd"/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«Новая школа», член Президиума Генсовета «Единой России» </w:t>
      </w:r>
      <w:r w:rsidRPr="00E8775F">
        <w:rPr>
          <w:rFonts w:ascii="Georgia" w:eastAsia="Times New Roman" w:hAnsi="Georgia" w:cs="Times New Roman"/>
          <w:b/>
          <w:bCs/>
          <w:color w:val="545454"/>
          <w:sz w:val="21"/>
          <w:lang w:eastAsia="ru-RU"/>
        </w:rPr>
        <w:t xml:space="preserve">Алена </w:t>
      </w:r>
      <w:proofErr w:type="spellStart"/>
      <w:r w:rsidRPr="00E8775F">
        <w:rPr>
          <w:rFonts w:ascii="Georgia" w:eastAsia="Times New Roman" w:hAnsi="Georgia" w:cs="Times New Roman"/>
          <w:b/>
          <w:bCs/>
          <w:color w:val="545454"/>
          <w:sz w:val="21"/>
          <w:lang w:eastAsia="ru-RU"/>
        </w:rPr>
        <w:t>Аршинова</w:t>
      </w:r>
      <w:proofErr w:type="spellEnd"/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акция «Собери ребенка в школу» не ограничится адресной помощью семьям. К акции будут привлекаться государственные и частные организации, которые совместно с Партией, помогут школам подготовиться к началу учебного года.</w:t>
      </w:r>
    </w:p>
    <w:p w:rsidR="00E8775F" w:rsidRPr="00E8775F" w:rsidRDefault="00E8775F" w:rsidP="00E8775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«При участии представителей администрации школ, родительских комитетов, «Молодой Гвардии Единой России» проводятся ремонтные работы в общеобразовательных организациях, уборка и озеленение школьных территорий, обеспечение школьных библиотек недостающей литературой, оснащение школьных детских театров инвентарем и декорациями. До конца августа планируется провести приемки школ с обязательным привлечением родительских комитетов. На особом контроле – обеспечение пожарной безопасности образовательных организаций», – разъяснила она.</w:t>
      </w:r>
    </w:p>
    <w:p w:rsidR="00E8775F" w:rsidRPr="00E8775F" w:rsidRDefault="00E8775F" w:rsidP="00E8775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В свою очередь председатель Координационного совета «Молодой Гвардии Единой России» </w:t>
      </w:r>
      <w:r w:rsidRPr="00E8775F">
        <w:rPr>
          <w:rFonts w:ascii="Georgia" w:eastAsia="Times New Roman" w:hAnsi="Georgia" w:cs="Times New Roman"/>
          <w:b/>
          <w:bCs/>
          <w:color w:val="545454"/>
          <w:sz w:val="21"/>
          <w:lang w:eastAsia="ru-RU"/>
        </w:rPr>
        <w:t>Денис Давыдов </w:t>
      </w:r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отметил, что особое внимание будет уделено школьникам из пострадавших от паводка районов Амурской и Иркутской областей.</w:t>
      </w:r>
    </w:p>
    <w:p w:rsidR="00E8775F" w:rsidRPr="00E8775F" w:rsidRDefault="00E8775F" w:rsidP="00E8775F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 xml:space="preserve">«В акции примут участие все региональные отделения «Молодой Гвардии», мы планируем также </w:t>
      </w:r>
      <w:proofErr w:type="gramStart"/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собрать</w:t>
      </w:r>
      <w:proofErr w:type="gramEnd"/>
      <w:r w:rsidRPr="00E8775F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в школу ребят из семей, которые пострадали от паводка в Амурской и Иркутской областях. Многие семьи с детьми до сих пор находятся в пунктах временного и длительного размещения, все они нуждаются в канцелярских товарах, школьной форме, учебниках и иных принадлежностях. Наши волонтеры на следующей неделе навестят их и вручат все необходимое для полноценной учебы. Кроме того, мы планируем привлечь к акции сетевые магазины канцелярских принадлежностей, в них будут организованы благотворительные полки, каждый желающий сможет внести свой вклад в формирование школьных наборов для нуждающихся детей», – сообщил Давыдов.</w:t>
      </w:r>
    </w:p>
    <w:p w:rsidR="00635156" w:rsidRPr="00E8775F" w:rsidRDefault="00635156" w:rsidP="00E8775F"/>
    <w:sectPr w:rsidR="00635156" w:rsidRPr="00E8775F" w:rsidSect="0063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5C5"/>
    <w:rsid w:val="002C214D"/>
    <w:rsid w:val="00635156"/>
    <w:rsid w:val="00DB35C5"/>
    <w:rsid w:val="00E8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56"/>
  </w:style>
  <w:style w:type="paragraph" w:styleId="1">
    <w:name w:val="heading 1"/>
    <w:basedOn w:val="a"/>
    <w:link w:val="10"/>
    <w:uiPriority w:val="9"/>
    <w:qFormat/>
    <w:rsid w:val="00DB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5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889">
              <w:marLeft w:val="0"/>
              <w:marRight w:val="0"/>
              <w:marTop w:val="0"/>
              <w:marBottom w:val="3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2601">
              <w:marLeft w:val="0"/>
              <w:marRight w:val="0"/>
              <w:marTop w:val="0"/>
              <w:marBottom w:val="6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668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2583</Characters>
  <Application>Microsoft Office Word</Application>
  <DocSecurity>0</DocSecurity>
  <Lines>21</Lines>
  <Paragraphs>6</Paragraphs>
  <ScaleCrop>false</ScaleCrop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2</cp:revision>
  <dcterms:created xsi:type="dcterms:W3CDTF">2019-08-13T05:56:00Z</dcterms:created>
  <dcterms:modified xsi:type="dcterms:W3CDTF">2019-08-13T06:08:00Z</dcterms:modified>
</cp:coreProperties>
</file>