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9" w:rsidRDefault="00F241F9" w:rsidP="00F241F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F241F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Единороссы</w:t>
      </w:r>
      <w:proofErr w:type="spellEnd"/>
      <w:r w:rsidRPr="00F241F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Тувы предложат на должность председателя Верховного Хурала кандидатуру секретаря партии </w:t>
      </w:r>
      <w:proofErr w:type="spellStart"/>
      <w:r w:rsidRPr="00F241F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Кан-оола</w:t>
      </w:r>
      <w:proofErr w:type="spellEnd"/>
      <w:r w:rsidRPr="00F241F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Даваа</w:t>
      </w:r>
      <w:proofErr w:type="spellEnd"/>
    </w:p>
    <w:p w:rsidR="00F241F9" w:rsidRPr="00F241F9" w:rsidRDefault="00F241F9" w:rsidP="00F241F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9" name="Рисунок 9" descr="C:\Users\TES-HEM\Desktop\ca71311040936ac72945180af1c6f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-HEM\Desktop\ca71311040936ac72945180af1c6ff5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F9" w:rsidRDefault="00F241F9" w:rsidP="00F241F9">
      <w:pPr>
        <w:shd w:val="clear" w:color="auto" w:fill="FFFFFF"/>
        <w:spacing w:after="411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19 сентября в Центре русской культуры состоялся II этапа XXXIV конференция Тувинского регионального отделения Всероссийской политической партии «Единая Россия».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 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На конференции обсуждались итоги Единого дня голосования, </w:t>
      </w:r>
      <w:proofErr w:type="gram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которая</w:t>
      </w:r>
      <w:proofErr w:type="gram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проходила 8 сентября. Партия признала успешным свое участие в выборах, их итоги - свидетельство поддержки гражданами страны политики Президента Российской Федерации Владимира Путина, Председателя Правительства Российской Федерации, председателя партии Дмитрия Медведева, а также политики по развитию региона члена Высшего Совета партии «Единая Россия», Главы Республики Тыва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Шолбана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Кара-оола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  <w:t>Всего от «ЕДИНОЙ РОССИИ» были выдвинуты и прошли регистрацию 645 кандидатов, из них избраны 582, что составляет 90,2% от всего количества мандатов.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  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Таким образом, в Парламент Тувы прошли две партии: «ЕДИНАЯ РОССИЯ», набравшая по спискам 80,13% голосов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lastRenderedPageBreak/>
        <w:t>и победившая во всех одномандатных округах, получила в Верховном Хурале 30 мандатов.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proofErr w:type="gram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По городу Кызылу самый высокий процент поддержки партии «Единая Россия» показали 5 округ «Ленинградский» - 76,72%, 2 округ «Автодорожный» - 72,65% и 1 округ «Правобережный» - 71,95%. В разрезе районных одномандатных округов наилучшие результаты показали 8 округ «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Бай-Тайгинский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» - 91,66%, 10 округ «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Сут-Хольский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» - 88,51%, а также 16 округ «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Эрзинский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» - 88,27%.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  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Одним из основных вопросов в повестке конференции стало избрание кандидатуры на должность председателя Верховного</w:t>
      </w:r>
      <w:proofErr w:type="gram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Хурала (парламента) Республики от Партии «Единая Россия». </w:t>
      </w:r>
    </w:p>
    <w:p w:rsidR="00F241F9" w:rsidRPr="00F241F9" w:rsidRDefault="00F241F9" w:rsidP="00F241F9">
      <w:pPr>
        <w:shd w:val="clear" w:color="auto" w:fill="FFFFFF"/>
        <w:spacing w:after="411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Согласно Уставу партии проведена процедура тайного голосования.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   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Представляя кандидатуру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Кан-оола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Даваа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, заместитель секретаря регионального отделения партии «Единая Россия»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Аяс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Монге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, напомнил слова главы Тувы, члена Высшего совета партии «Единая Россия»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Шолбана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Кара-оола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о том, что достигнутые за последние годы успехи – плод совместной работы исполнительной и законодательной ветвей власти. «Сегодня перед нашей республикой стоит сверхзадача – совершить решительный прорыв вперед по всем основным направлениям развития. В основе этого – индивидуальный план социально-экономического развития Тувы до 2025 года, который поддерживает руководство России. Обеспечить реализацию этой программы по силе только сплоченной, организованной и опытной команде, которую мы сформировали вместе», - подчеркнул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Аяс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Монге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По итогам конференции основным большинством голосов от Партии «Единая Россия» на должность председателя Верховного Хурала (парламента) Республики Тыва избрана кандидатура </w:t>
      </w:r>
      <w:proofErr w:type="spellStart"/>
      <w:r w:rsidRPr="00F241F9">
        <w:rPr>
          <w:rFonts w:ascii="Georgia" w:eastAsia="Times New Roman" w:hAnsi="Georgia" w:cs="Times New Roman"/>
          <w:b/>
          <w:color w:val="545454"/>
          <w:sz w:val="32"/>
          <w:szCs w:val="32"/>
          <w:lang w:eastAsia="ru-RU"/>
        </w:rPr>
        <w:t>Кан-оола</w:t>
      </w:r>
      <w:proofErr w:type="spellEnd"/>
      <w:r w:rsidRPr="00F241F9">
        <w:rPr>
          <w:rFonts w:ascii="Georgia" w:eastAsia="Times New Roman" w:hAnsi="Georgia" w:cs="Times New Roman"/>
          <w:b/>
          <w:color w:val="545454"/>
          <w:sz w:val="32"/>
          <w:szCs w:val="32"/>
          <w:lang w:eastAsia="ru-RU"/>
        </w:rPr>
        <w:t xml:space="preserve"> Тимуровича </w:t>
      </w:r>
      <w:proofErr w:type="spellStart"/>
      <w:r w:rsidRPr="00F241F9">
        <w:rPr>
          <w:rFonts w:ascii="Georgia" w:eastAsia="Times New Roman" w:hAnsi="Georgia" w:cs="Times New Roman"/>
          <w:b/>
          <w:color w:val="545454"/>
          <w:sz w:val="32"/>
          <w:szCs w:val="32"/>
          <w:lang w:eastAsia="ru-RU"/>
        </w:rPr>
        <w:t>Даваа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, действующего секретаря Единой России в регионе.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lastRenderedPageBreak/>
        <w:t xml:space="preserve">          </w:t>
      </w:r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Поблагодарив делегатов конференции за доверие,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Кан-оол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</w:t>
      </w:r>
      <w:proofErr w:type="spellStart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Даваа</w:t>
      </w:r>
      <w:proofErr w:type="spellEnd"/>
      <w:r w:rsidRPr="00F241F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напомнил, что ему еще предстоит пройти процедуру согласования во фракции «Единая Россия» Верховного Хурала (парламента) Тувы третьего созыва, организационное заседание которой прошло сегодня, 19 сентября.</w:t>
      </w:r>
    </w:p>
    <w:p w:rsidR="00D37B0B" w:rsidRPr="00F241F9" w:rsidRDefault="00D37B0B" w:rsidP="00F241F9">
      <w:pPr>
        <w:jc w:val="both"/>
        <w:rPr>
          <w:sz w:val="32"/>
          <w:szCs w:val="32"/>
        </w:rPr>
      </w:pPr>
    </w:p>
    <w:sectPr w:rsidR="00D37B0B" w:rsidRPr="00F241F9" w:rsidSect="00D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54A99"/>
    <w:rsid w:val="00002A0C"/>
    <w:rsid w:val="00254A99"/>
    <w:rsid w:val="00401DDB"/>
    <w:rsid w:val="00C500A1"/>
    <w:rsid w:val="00D37B0B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2556</Characters>
  <Application>Microsoft Office Word</Application>
  <DocSecurity>0</DocSecurity>
  <Lines>21</Lines>
  <Paragraphs>5</Paragraphs>
  <ScaleCrop>false</ScaleCrop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4</cp:revision>
  <dcterms:created xsi:type="dcterms:W3CDTF">2019-09-23T09:23:00Z</dcterms:created>
  <dcterms:modified xsi:type="dcterms:W3CDTF">2019-09-23T09:39:00Z</dcterms:modified>
</cp:coreProperties>
</file>