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2B" w:rsidRPr="00A36E2B" w:rsidRDefault="00A36E2B" w:rsidP="00A36E2B">
      <w:pPr>
        <w:shd w:val="clear" w:color="auto" w:fill="E6E6FA"/>
        <w:spacing w:before="219" w:after="157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</w:pPr>
      <w:r w:rsidRPr="00A36E2B"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  <w:t>«ПЛОХИЕ СЛОВА»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right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i/>
          <w:iCs/>
          <w:color w:val="4B4B4B"/>
          <w:sz w:val="25"/>
        </w:rPr>
        <w:t>Речь — это показатель ума.</w:t>
      </w:r>
      <w:r w:rsidRPr="00A36E2B">
        <w:rPr>
          <w:rFonts w:ascii="Tahoma" w:eastAsia="Times New Roman" w:hAnsi="Tahoma" w:cs="Tahoma"/>
          <w:color w:val="4B4B4B"/>
          <w:sz w:val="25"/>
          <w:szCs w:val="25"/>
        </w:rPr>
        <w:br/>
      </w:r>
      <w:r w:rsidRPr="00A36E2B">
        <w:rPr>
          <w:rFonts w:ascii="Tahoma" w:eastAsia="Times New Roman" w:hAnsi="Tahoma" w:cs="Tahoma"/>
          <w:b/>
          <w:bCs/>
          <w:i/>
          <w:iCs/>
          <w:color w:val="4B4B4B"/>
          <w:sz w:val="25"/>
        </w:rPr>
        <w:t>Сенека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Слово является важной составляющей нашего общения. Слово — это и средство передачи информации, и возможность выразить свое отношение к происходящему. Словом можно поддержать в трудную минуту и смертельно оскорбить. Очень часто приходится слышать от родителей жалобы, что ребенок начал употреблять «плохие слова».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Родители спрашивают, как реагировать на бранные слова в лексиконе детей. А самих детей, так же как их родителей и учителей - воспитателей, волнует проблема кличек и обзывания. Словесные угрозы и оскорбления другого человека являются проявлением вербальной агрессии. Не случайно, за сквернословие в общественных местах во всех законодательствах мира предусмотрено административное наказание.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t>ОРУДИЕ МЕСТИ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Так называемые бранные, или неприличные, слова рано или поздно, появляются в лексиконе каждого ребенка. Проблема засорения нашей речи ненормативной лексикой регулярно обсуждается в средствах массовой информации. Говорится о преобладании сленга и блатных выражений в современных теле- и радиопередачах, в печатной продукции. Неудивительно, что дети не только очень рано узнают о существовании подобных слов, но и начинают их активно использовать, правда, часто не понимая, что эти слова означают.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>
        <w:rPr>
          <w:rFonts w:ascii="Tahoma" w:eastAsia="Times New Roman" w:hAnsi="Tahoma" w:cs="Tahoma"/>
          <w:noProof/>
          <w:color w:val="071B5D"/>
          <w:sz w:val="25"/>
          <w:szCs w:val="25"/>
        </w:rPr>
        <w:lastRenderedPageBreak/>
        <w:drawing>
          <wp:inline distT="0" distB="0" distL="0" distR="0">
            <wp:extent cx="5217795" cy="5217795"/>
            <wp:effectExtent l="19050" t="0" r="1905" b="0"/>
            <wp:docPr id="1" name="Рисунок 1" descr="http://1k.com.ru/wp-content/uploads/2014/10/Psihologiya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k.com.ru/wp-content/uploads/2014/10/Psihologiya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52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До 5 лет ребенок ругается матом в основном неосознанно либо для привлечения внимания к своей персоне. В 5-7 лет дети матерятся, вполне понимая, что это делать нельзя, и тем самым пытаются показать самостоятельность и несогласие. В 8-12 лет нецензурная лексика используется для самоутверждения среди друзей и в подражание старшеклассникам. В 12-14 лет мат перестает восприниматься подростком как эффективное средство коммуникации и используется редко, за исключением случаев, когда в его окружении материться через слово является нормой общения.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Почему дети так охотно и точно повторяют нехорошие выражения?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Их, в первую очередь, привлекает та эмоциональность, с которой эти слова произносят окружающие. От ругающегося человека буквально пышет безграничной самоуверенностью, его жесты очень выразительны, вокруг него возникает определенное волнение и напряжение. Произнесенные таким тоном слова не могут остаться незамеченными окружающими.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Собственные наблюдения ребенка и проводимые родными воспитательные беседы наводят его на мысль, что умение вставить в свою речь крепкое словечко является одним из признаков взрослости. И если родители говорят, что использовать подобные слова можно только взрослым, то, естественно, ребенок, стремящийся во всем походить на старших, намеренно употребляет запрещенные выражения в своей речи.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lastRenderedPageBreak/>
        <w:t>Заметив, что эти слова шокируют окружающих, дети начинают использовать ругательства, чтобы позлить, подразнить их. В этом случае, бранные слова становятся орудием мести.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Бесполезно ругать детей за использование неприличных слов или запрещать им их произносить. Это сделает ругательства более привлекательными в глазах ребенка, он будет их употреблять, но постарается, чтобы вы этого не слышали. Тогда о достижениях своего ребенка в этой области вы будете узнавать от воспитателей в детском саду, учителей в школе.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>
        <w:rPr>
          <w:rFonts w:ascii="Tahoma" w:eastAsia="Times New Roman" w:hAnsi="Tahoma" w:cs="Tahoma"/>
          <w:noProof/>
          <w:color w:val="071B5D"/>
          <w:sz w:val="25"/>
          <w:szCs w:val="25"/>
        </w:rPr>
        <w:drawing>
          <wp:inline distT="0" distB="0" distL="0" distR="0">
            <wp:extent cx="2385695" cy="1560195"/>
            <wp:effectExtent l="19050" t="0" r="0" b="0"/>
            <wp:docPr id="2" name="Рисунок 2" descr="http://islamdag.ru/sites/img/stati/2012/2kv/rugan_mato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lamdag.ru/sites/img/stati/2012/2kv/rugan_mato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Детям надо объяснить, что люди используют ругательства, в крайнем случае, когда от отчаяния им уже не хватает сил и слов.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Естественно, во избежание раннего появления в лексиконе ребенка «плохих слов» взрослым необходимо следить за собственной речью. Многие взрослые воспитанные люди, находясь во власти аффекта, произносят вслух все, что они думают о собственных умственных способностях или о той вещи, которой занимаются; сидя за рулем автомобиля, очень эмоционально негодуют на несообразительность и медлительность водителей и пешеходов. И свое негодование они выражают с помощью грубых, резких выражений. В минуты раздражения эмоциональные, несдержанные дети копируют кого-то из родных, всего лишь повторяя слышанные многократно слова.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>
        <w:rPr>
          <w:rFonts w:ascii="Tahoma" w:eastAsia="Times New Roman" w:hAnsi="Tahoma" w:cs="Tahoma"/>
          <w:noProof/>
          <w:color w:val="071B5D"/>
          <w:sz w:val="25"/>
          <w:szCs w:val="25"/>
        </w:rPr>
        <w:lastRenderedPageBreak/>
        <w:drawing>
          <wp:inline distT="0" distB="0" distL="0" distR="0">
            <wp:extent cx="6191885" cy="5645150"/>
            <wp:effectExtent l="19050" t="0" r="0" b="0"/>
            <wp:docPr id="3" name="Рисунок 3" descr="http://demotivators.to/media/posters/2592/84796_umenie-rugatsya-matom-po-nastoyaschemu-prihodit-lish-s-umeniem-vodit-avtomobi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otivators.to/media/posters/2592/84796_umenie-rugatsya-matom-po-nastoyaschemu-prihodit-lish-s-umeniem-vodit-avtomobi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6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Часто ребенок не понимает, что говорит, или не понимает, как оскорбительны и обидны слова, которые он произносит. Следует объяснить ребенку, что, таким образом, он оскорбляет всех присутствующих, что употреблять такие слова просто неприлично.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t>НЕ УХОДИТЕ ОТ ОТВЕТА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Если ребенок спрашивает о значении того или иного бранного слова, не следует уходить от ответа.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Скажите ребенку: «Да, такие слова есть, но лучше будет, если ты станешь сначала спрашивать об их значении». Не все родители готовы к такому свободному обсуждению бранных слов с ребенком.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Это хорошо для детей школьного возраста, а малышам лучше сказать о том, что значение этого слова настолько неприлично, что вы не хотите его произносить.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lastRenderedPageBreak/>
        <w:t xml:space="preserve">И уж совсем не стоит поступать как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Волька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из известной сказки Л.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Лагина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«Старик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Хоттабыч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». Он в сердцах обозвал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Хоттабыча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«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балдой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>», а на вопрос старика, что это значит, объяснил: «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Балда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— это что-то вроде мудреца». И был очень смущен, когда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Хоттабыч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публично обратился к нему со словами: «О,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превосходнейший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в мире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балда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>!»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Иногда родители ведут себя так же, придумывая «культурные» объяснения для ругательств.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Если ребенок интересуется, почему люди говорят такие слова, скажите, например, что так говорят люди несдержанные и невоспитанные, когда хотят обидеть или разозлить человека. Это объяснение, конечно, подходит в том случае, если услышал он это слово не от вас. Если ребенок поймал вас на слове,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и впредь, конечно, старайтесь держать себя в руках.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t>СПОКОЙСТВИЕ, ТОЛЬКО СПОКОЙСТВИЕ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Вообще, как-то однозначно относиться к сквернословию сложно: это и признак бескультурья (но и великие не гнушались бранными словами, например Пушкин), это и средство доказать свою независимость, взрослость (лучше уж так, чем с помощью алкоголя, курения, ранних сексуальных отношений). Без крепкого словечка теряют всю соль анекдоты.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Наверное, в воспитательных целях лучше всего объяснить ребенку, что для определенных слов есть свое время и место.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>
        <w:rPr>
          <w:rFonts w:ascii="Tahoma" w:eastAsia="Times New Roman" w:hAnsi="Tahoma" w:cs="Tahoma"/>
          <w:noProof/>
          <w:color w:val="071B5D"/>
          <w:sz w:val="25"/>
          <w:szCs w:val="25"/>
        </w:rPr>
        <w:drawing>
          <wp:inline distT="0" distB="0" distL="0" distR="0">
            <wp:extent cx="2574290" cy="1769110"/>
            <wp:effectExtent l="19050" t="0" r="0" b="0"/>
            <wp:docPr id="4" name="Рисунок 4" descr="https://encrypted-tbn1.gstatic.com/images?q=tbn:ANd9GcTNUzSQ6Yws3TIdZ3Fl0w2kHtpeO5SR1w72sxOXmplrsflPrFT5q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NUzSQ6Yws3TIdZ3Fl0w2kHtpeO5SR1w72sxOXmplrsflPrFT5q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Родителям не надо пугаться этих слов, застывать в шоке, услышав их от ребенка, не стоит отрицать их существование. Лучше просто дать понять: «Мне не нравятся эти слова, но я знаю об их существовании и значении».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Да, тяжело и неприятно, когда совсем юные рядом матерятся. Иногда знание и умение употребить бранное слово необходимо, чтобы признали равным, чтобы не попасть в неловкую ситуацию, по наивности не стать объектом насмешек. Кроме того, люди ругаются от отчаяния и злости, когда очень хочется стукнуть кого-то или что-то разломать. В этом случае, ругань используется как средство «выпустить пар» и помогает справиться с отрицательными эмоциями.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А это все-таки предпочтительнее, чем физическое насилие или деструктивное поведение. Другое дело, что лучше бы высказать все, что накопилось, в одиночестве. Вот этому и стоит учить детей.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lastRenderedPageBreak/>
        <w:t>КЛИЧКИ И ДРАЗНИЛКИ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Обзывания являются наиболее частой причиной обид и драк в детском саду и начальной школе. В проведенном опросе: «За что вы не любите некоторых детей в группе, классе?» чаще всего звучали ответы: «За то, что он (она) обзывается»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>
        <w:rPr>
          <w:rFonts w:ascii="Tahoma" w:eastAsia="Times New Roman" w:hAnsi="Tahoma" w:cs="Tahoma"/>
          <w:i/>
          <w:iCs/>
          <w:noProof/>
          <w:color w:val="071B5D"/>
          <w:sz w:val="25"/>
          <w:szCs w:val="25"/>
        </w:rPr>
        <w:drawing>
          <wp:inline distT="0" distB="0" distL="0" distR="0">
            <wp:extent cx="2773045" cy="2862580"/>
            <wp:effectExtent l="19050" t="0" r="8255" b="0"/>
            <wp:docPr id="5" name="Рисунок 5" descr="http://www.ljplus.ru/img4/a/n/anni_sanni/drakoshk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jplus.ru/img4/a/n/anni_sanni/drakoshk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Психолог М.В.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Осорина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пишет, что «обзывание — это всегда испытание детского «Я» на психологическую прочность». Это неизбежное, по ее мнению, явление в процессе формирования группы, когда выясняется, кто и на что может в ней претендовать.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Вот основные причины обзывания детьми друг друга: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1. Агрессия (сознательное желание оскорбить, досадить, разозлить сверстника)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2. Желание привлечь внимание (того, кого дразнишь, или окружающих)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— игра (дразнящий воспринимает обзывания как забавную игру, привлекая к себе внимание сверстника, не собираясь его оскорблять)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— провокация (дразнящий сознает, что оскорбляет сверстника, но стремится, таким образом, спровоцировать его на активные действия, например, заставить погоняться за собой, побороться)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— шутка (хочет не столько обидеть товарища, сколько повеселить окружающих)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— самоутверждение (дразнящий сознательно оскорбляет сверстника, чтобы унизить его и выделиться в глазах окружающих, «поставить его на место», утвердить лидерскую позицию).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3. Месть (обиженный или униженный ребенок начинает дразнить обидчика, особенно если не может ответить физически, иногда он так же поступает от зависти)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4. «Не со зла» (дразнящий ребенок не понимает, что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другому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обидно, привык отмечать особенности окружающих, выявлять их характерные черты, </w:t>
      </w:r>
      <w:r w:rsidRPr="00A36E2B">
        <w:rPr>
          <w:rFonts w:ascii="Tahoma" w:eastAsia="Times New Roman" w:hAnsi="Tahoma" w:cs="Tahoma"/>
          <w:color w:val="4B4B4B"/>
          <w:sz w:val="25"/>
          <w:szCs w:val="25"/>
        </w:rPr>
        <w:lastRenderedPageBreak/>
        <w:t>например, сравнивая с животными). Возможно, дома у него принято награждать друг друга прозвищами, и это никого не обижает.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t>О ВНЕШНОСТИ И ПРОЗВИЩАХ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Очень часто обидные прозвища приклеиваются к ребенку из-за особенностей его внешности. Слова, сказанные сверстником в разгаре ссоры: «рыжий», «очкарик» или «носатый» — западают в душу ребенка, травмируют его.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Ребенок начинает ощущать себя неполноценным, теряет уверенность в себе.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Но если человек, чьим мнением ребенок дорожит (учитель, воспитатель, родители), скажет ему как бы между делом: «Какая у тебя оправа красивая, тебе так идет, ты такой солидный стал!» Или: «Ты как солнышко, с твоим приходом в комнате светлее делается», «У тебя греческий профиль, всегда завидовал людям с такими носами, не то, что я — курносый...»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Иногда одна такая фраза способна, если не повысить самооценку ребенка, то хотя бы примирить с особенностями его внешности, чего не всегда можно добиться путем долгих разговоров на эту тему.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Особенно чуткими и внимательными необходимо быть с детьми, имеющими объективные основания для переживаний. Речь идет о детях с различными дефектами внешности, например, заметным родимым пятном, хромотой, косоглазием и т.п. В этом случае многое зависит от взрослых — родители могут помочь ребенку правильно отнестись к своему недостатку, а воспитатели и учителя — на корню пресечь возможные прозвища и издевательства.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Воспитательная цель состоит не в том, чтобы оградить ребенка от интереса и любопытных взглядов, а в том, чтобы свою необычность он воспринимал как само собой разумеющуюся часть своего «Я» и жил с ней, не обращая на нее внимания и не делая из нее проблемы.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Не стоит навязывать ребенку в качестве утешения истории о Золушке или Гадком утенке, но можно рассказать об успехах людей с нестандартной внешностью (актриса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Вупи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Голдберг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, режиссер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Вуди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Ален и др.).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t>УЧИМСЯ ПРОТИВОСТОЯТЬ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И если избежать появления дразнилок в детском коллективе почти невозможно, то бороться с ними необходимо.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Родители и педагоги не должны оставлять без внимания ситуации обзывания детьми друг друга. Задача взрослых — пресечь появление и использование обидных прозвищ. Можно поговорить отдельно с зачинщиками, можно поговорить со всеми детьми в группе или классе на эту тему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.</w:t>
      </w:r>
      <w:proofErr w:type="gramEnd"/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lastRenderedPageBreak/>
        <w:t>.</w:t>
      </w:r>
      <w:r w:rsidRPr="00A36E2B">
        <w:rPr>
          <w:rFonts w:ascii="Tahoma" w:eastAsia="Times New Roman" w:hAnsi="Tahoma" w:cs="Tahoma"/>
          <w:color w:val="4B4B4B"/>
          <w:sz w:val="25"/>
        </w:rPr>
        <w:t> </w:t>
      </w:r>
      <w:r>
        <w:rPr>
          <w:rFonts w:ascii="Tahoma" w:eastAsia="Times New Roman" w:hAnsi="Tahoma" w:cs="Tahoma"/>
          <w:noProof/>
          <w:color w:val="071B5D"/>
          <w:sz w:val="25"/>
          <w:szCs w:val="25"/>
        </w:rPr>
        <w:drawing>
          <wp:inline distT="0" distB="0" distL="0" distR="0">
            <wp:extent cx="3110865" cy="3617595"/>
            <wp:effectExtent l="19050" t="0" r="0" b="0"/>
            <wp:docPr id="6" name="Рисунок 6" descr="http://coollib.com/i/73/116273/i_01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ollib.com/i/73/116273/i_01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С пострадавшим надо обсудить, почему другие обзываются — обижаются ли на него или хотят привлечь его внимание.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Полезно поиграть с ребятами в ассоциации. По очереди говорить друг про друга, с какими предметами, животными, временами года они друг у друга ассоциируются. Начать игру лучше в небольших группах, чтобы каждый смог высказаться и побыть в роли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сравниваемого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>. Можно обсудить, почему возникла та или иная ассоциация. Сравнение помогает обратить внимание ребенка на то, какие из его качеств являются значимыми для окружающих.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Родителям, если ребенок жалуется на то, что его дразнят, следует поговорить с ним о том, как можно и нужно реагировать на обидные слова.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t>Итак, что можно сделать, если ребенка обзывают:</w:t>
      </w:r>
      <w:r w:rsidRPr="00A36E2B">
        <w:rPr>
          <w:rFonts w:ascii="Tahoma" w:eastAsia="Times New Roman" w:hAnsi="Tahoma" w:cs="Tahoma"/>
          <w:color w:val="4B4B4B"/>
          <w:sz w:val="25"/>
          <w:szCs w:val="25"/>
        </w:rPr>
        <w:br/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1. Никак не реагировать (игнорировать, не обращать внимания).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Это сделать довольно сложно, но, в некоторых случаях, эффективно. Пусть ребенок не отзывается, пока не обратятся к нему по имени, сделает вид, что не понимает, к кому обращаются. Скажет: «Меня, вообще-то, Васей зовут. А ты разве меня звал?»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2. Отреагировать нестандартно.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Обзывающийся ребенок всегда ожидает получить от жертвы определенную реакцию (обиду, злость и т. 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lastRenderedPageBreak/>
        <w:t>Кстати, родители могут дома с ребенком поговорить о том, что часто в коллективе дети обзывают друг друга, перевирая, искажая фамилии. Можно вспомнить, как в свое время обзывали их, посмеяться вместе. Тогда ребенку будет легче не обижаться на сверстников — он будет готов к этому.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3. Объясниться.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Можно спокойно сказать обзывающемуся сверстнику: «Мне очень обидно это слышать», «Почему ты хочешь меня обидеть?»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4. Не поддаваться на провокацию.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5. Не позволять собой манипулировать.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 Очень часто дети стремятся с помощью обзывания заставить сверстника что-то сделать. Например, всем известен прием «брать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на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слабо». При всех ребенку говорится, что он не делает что-то, потому что «трус», «размазня», ставя его, таким образом,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хлюпиком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>» и «трусом».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Наверное, из всех ситуаций, связанных с обзыванием, эта —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В этом смысле очень интересно обсудить с ребенком рассказ В.Ю. Драгунского «Рабочие дробят камень», в котором Дениска решился, в конце концов, прыгнуть с вышки — но не потому, что над ним все смеялись, а потому, что он не смог бы себя уважать, если бы этого не сделал.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 - доказать что-то окружающим или сохранить самоуважение.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6. Ответить.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Иногда полезно ответить обидчику тем же. Не быть пассивной жертвой, а стать с обидчиком на равных.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Может быть, учить этому и непедагогично, но иногда другого выхода нет. Можно, правда, отвечать не оскорблением, а специальной отговоркой.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7. Отговориться.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Согласно наблюдениям М.В.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Осориной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, 5–9-летним детям очень важно суметь в ответ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на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обзывания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выкрикнуть отговорку — своеобразную защиту от словесного нападения.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Знание подобных отговорок помогает не оставить оскорбление без ответа, пресечь конфликт, сохранить спокойствие (хотя бы внешнее), удивить и, соответственно, остановить нападающего. Последнее слово, в этом случае, остается за пострадавшим.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>
        <w:rPr>
          <w:rFonts w:ascii="Tahoma" w:eastAsia="Times New Roman" w:hAnsi="Tahoma" w:cs="Tahoma"/>
          <w:noProof/>
          <w:color w:val="071B5D"/>
          <w:sz w:val="25"/>
          <w:szCs w:val="25"/>
        </w:rPr>
        <w:lastRenderedPageBreak/>
        <w:drawing>
          <wp:inline distT="0" distB="0" distL="0" distR="0">
            <wp:extent cx="2862580" cy="2017395"/>
            <wp:effectExtent l="19050" t="0" r="0" b="0"/>
            <wp:docPr id="7" name="Рисунок 7" descr="http://www.gazeta-sarov.ru/images/201209/kart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zeta-sarov.ru/images/201209/kart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center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Вот примеры отговорок</w:t>
      </w:r>
      <w:r w:rsidRPr="00A36E2B">
        <w:rPr>
          <w:rFonts w:ascii="Tahoma" w:eastAsia="Times New Roman" w:hAnsi="Tahoma" w:cs="Tahoma"/>
          <w:b/>
          <w:bCs/>
          <w:color w:val="4B4B4B"/>
          <w:sz w:val="25"/>
        </w:rPr>
        <w:t>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1) Черная касса — Ключ у меня,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   Кто обзывается — сам на себя!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2)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Чики-траки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— стеночка!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   (Ребенок рукой ставит преграду между собой и обзывающим.)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3) Шел крокодил,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   Твое слово проглотил,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    А </w:t>
      </w:r>
      <w:proofErr w:type="gram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мое</w:t>
      </w:r>
      <w:proofErr w:type="gram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 оставил!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4) Кто так обзывается — сам так называется!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 xml:space="preserve">5) — </w:t>
      </w:r>
      <w:proofErr w:type="spellStart"/>
      <w:r w:rsidRPr="00A36E2B">
        <w:rPr>
          <w:rFonts w:ascii="Tahoma" w:eastAsia="Times New Roman" w:hAnsi="Tahoma" w:cs="Tahoma"/>
          <w:color w:val="4B4B4B"/>
          <w:sz w:val="25"/>
          <w:szCs w:val="25"/>
        </w:rPr>
        <w:t>Дурак</w:t>
      </w:r>
      <w:proofErr w:type="spellEnd"/>
      <w:r w:rsidRPr="00A36E2B">
        <w:rPr>
          <w:rFonts w:ascii="Tahoma" w:eastAsia="Times New Roman" w:hAnsi="Tahoma" w:cs="Tahoma"/>
          <w:color w:val="4B4B4B"/>
          <w:sz w:val="25"/>
          <w:szCs w:val="25"/>
        </w:rPr>
        <w:t>!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   — Приятно познакомиться, а меня Петя зовут.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both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Все отговорки стоит произносить спокойным, доброжелательным тоном, стремясь свести все к шутке.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right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right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По материалам статьи Марины КРАВЦОВОЙ,</w:t>
      </w:r>
    </w:p>
    <w:p w:rsidR="00A36E2B" w:rsidRPr="00A36E2B" w:rsidRDefault="00A36E2B" w:rsidP="00A36E2B">
      <w:pPr>
        <w:shd w:val="clear" w:color="auto" w:fill="FFFFFF"/>
        <w:spacing w:before="78" w:after="78" w:line="240" w:lineRule="auto"/>
        <w:jc w:val="right"/>
        <w:rPr>
          <w:rFonts w:ascii="Tahoma" w:eastAsia="Times New Roman" w:hAnsi="Tahoma" w:cs="Tahoma"/>
          <w:color w:val="4B4B4B"/>
          <w:sz w:val="25"/>
          <w:szCs w:val="25"/>
        </w:rPr>
      </w:pPr>
      <w:r w:rsidRPr="00A36E2B">
        <w:rPr>
          <w:rFonts w:ascii="Tahoma" w:eastAsia="Times New Roman" w:hAnsi="Tahoma" w:cs="Tahoma"/>
          <w:color w:val="4B4B4B"/>
          <w:sz w:val="25"/>
          <w:szCs w:val="25"/>
        </w:rPr>
        <w:t> газета «Школьный психолог»,</w:t>
      </w:r>
      <w:r w:rsidRPr="00A36E2B">
        <w:rPr>
          <w:rFonts w:ascii="Tahoma" w:eastAsia="Times New Roman" w:hAnsi="Tahoma" w:cs="Tahoma"/>
          <w:color w:val="4B4B4B"/>
          <w:sz w:val="25"/>
        </w:rPr>
        <w:t> </w:t>
      </w:r>
      <w:hyperlink r:id="rId18" w:history="1">
        <w:r w:rsidRPr="00A36E2B">
          <w:rPr>
            <w:rFonts w:ascii="Tahoma" w:eastAsia="Times New Roman" w:hAnsi="Tahoma" w:cs="Tahoma"/>
            <w:color w:val="071B5D"/>
            <w:sz w:val="25"/>
            <w:u w:val="single"/>
          </w:rPr>
          <w:t>№15, 2004</w:t>
        </w:r>
      </w:hyperlink>
      <w:r w:rsidRPr="00A36E2B">
        <w:rPr>
          <w:rFonts w:ascii="Tahoma" w:eastAsia="Times New Roman" w:hAnsi="Tahoma" w:cs="Tahoma"/>
          <w:color w:val="4B4B4B"/>
          <w:sz w:val="25"/>
          <w:szCs w:val="25"/>
        </w:rPr>
        <w:t>.</w:t>
      </w:r>
    </w:p>
    <w:p w:rsidR="00153741" w:rsidRDefault="00153741"/>
    <w:sectPr w:rsidR="0015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36E2B"/>
    <w:rsid w:val="00153741"/>
    <w:rsid w:val="00A3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6E2B"/>
    <w:rPr>
      <w:i/>
      <w:iCs/>
    </w:rPr>
  </w:style>
  <w:style w:type="character" w:styleId="a5">
    <w:name w:val="Strong"/>
    <w:basedOn w:val="a0"/>
    <w:uiPriority w:val="22"/>
    <w:qFormat/>
    <w:rsid w:val="00A36E2B"/>
    <w:rPr>
      <w:b/>
      <w:bCs/>
    </w:rPr>
  </w:style>
  <w:style w:type="character" w:styleId="a6">
    <w:name w:val="Hyperlink"/>
    <w:basedOn w:val="a0"/>
    <w:uiPriority w:val="99"/>
    <w:semiHidden/>
    <w:unhideWhenUsed/>
    <w:rsid w:val="00A36E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E2B"/>
  </w:style>
  <w:style w:type="paragraph" w:styleId="a7">
    <w:name w:val="Balloon Text"/>
    <w:basedOn w:val="a"/>
    <w:link w:val="a8"/>
    <w:uiPriority w:val="99"/>
    <w:semiHidden/>
    <w:unhideWhenUsed/>
    <w:rsid w:val="00A3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w&amp;url=http%3A%2F%2Fdemotivators.to%2Fp%2F84796%2Fumenie-rugatsya-matom-po-nastoyaschemu-prihodit-lish-s-umeniem-vodit-avtomobil.htm&amp;ei=gcJaVde5Osn4yQPgmoHgDA&amp;bvm=bv.93564037,d.bGQ&amp;psig=AFQjCNHB7fsxhrs4rQ2mIfJArNJmE6vaDg&amp;ust=143209769049586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sy.1september.ru/index.php?year=2004&amp;num=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ru/url?sa=i&amp;rct=j&amp;q=&amp;esrc=s&amp;source=images&amp;cd=&amp;cad=rja&amp;uact=8&amp;ved=0CAcQjRw&amp;url=http%3A%2F%2Fanni-sanni.livejournal.com%2F49791.html&amp;ei=Z79aVbKsOIejyAOOkoGgBw&amp;bvm=bv.93564037,d.bGQ&amp;psig=AFQjCNFX5-cJ_yr4sTl54SFODmxkQ7Cmcw&amp;ust=1432096974694973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ru/url?sa=i&amp;rct=j&amp;q=&amp;esrc=s&amp;source=images&amp;cd=&amp;cad=rja&amp;uact=8&amp;ved=0CAcQjRw&amp;url=http%3A%2F%2Fwww.gazeta-sarov.ru%2F%3Fcat%3D1%26id%3D7731&amp;ei=mMNaVdTnDuXMyAPz54CQBw&amp;bvm=bv.93564037,d.bGQ&amp;psig=AFQjCNHo8n_rPejreAmKwEQga4UMc9xV7A&amp;ust=14320979997993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source=images&amp;cd=&amp;cad=rja&amp;uact=8&amp;ved=0CAcQjRw&amp;url=http%3A%2F%2Fislamdag.ru%2Fvse-ob-islame%2F10320&amp;ei=78FaVbSVFuXQygOy4IDoBw&amp;bvm=bv.93564037,d.bGQ&amp;psig=AFQjCNHE6sd9cwz7Tce_Q5WAxZ75_lH8kg&amp;ust=143209761955786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ru/url?sa=i&amp;rct=j&amp;q=&amp;esrc=s&amp;source=images&amp;cd=&amp;cad=rja&amp;uact=8&amp;ved=0CAcQjRw&amp;url=http%3A%2F%2Fpikabu.ru%2Fstory%2Fkogda_devushka_rugaetsya_matom_3065165&amp;ei=XMJaVcGPCuTRywOKi4HgBw&amp;bvm=bv.93564037,d.bGQ&amp;psig=AFQjCNHB7fsxhrs4rQ2mIfJArNJmE6vaDg&amp;ust=143209769049586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oogle.ru/url?sa=i&amp;rct=j&amp;q=&amp;esrc=s&amp;source=images&amp;cd=&amp;cad=rja&amp;uact=8&amp;ved=0CAcQjRw&amp;url=http%3A%2F%2F1k.com.ru%2Fpomogi-sebe-sam%2Fmatyuklivye-chada-pochemu-nashi-deti-rugayutsya-matom%2F&amp;ei=2sBaVe3ZAoT7ygPcvoHgBg&amp;bvm=bv.93564037,d.bGQ&amp;psig=AFQjCNGzstHEm18xbWrx3S-p74i9otDNBQ&amp;ust=1432097327182269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ru/url?sa=i&amp;rct=j&amp;q=&amp;esrc=s&amp;source=images&amp;cd=&amp;cad=rja&amp;uact=8&amp;ved=0CAcQjRw&amp;url=http%3A%2F%2Fcoollib.com%2Fb%2F116273%2Fread&amp;ei=McBaVbPmJun-ywPuzIHgBA&amp;bvm=bv.93564037,d.bGQ&amp;psig=AFQjCNFC1s6GMiUauXvqDPHJDuiJFcsfOA&amp;ust=1432097128365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2227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2015-06-02T04:09:00Z</dcterms:created>
  <dcterms:modified xsi:type="dcterms:W3CDTF">2015-06-02T04:10:00Z</dcterms:modified>
</cp:coreProperties>
</file>