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Ind w:w="-459" w:type="dxa"/>
        <w:tblLook w:val="0000" w:firstRow="0" w:lastRow="0" w:firstColumn="0" w:lastColumn="0" w:noHBand="0" w:noVBand="0"/>
      </w:tblPr>
      <w:tblGrid>
        <w:gridCol w:w="4111"/>
        <w:gridCol w:w="1701"/>
        <w:gridCol w:w="4111"/>
      </w:tblGrid>
      <w:tr w:rsidR="008B4D36" w:rsidRPr="008B4D36" w:rsidTr="00876FD5">
        <w:tc>
          <w:tcPr>
            <w:tcW w:w="4111" w:type="dxa"/>
            <w:vAlign w:val="center"/>
          </w:tcPr>
          <w:p w:rsidR="008B4D36" w:rsidRPr="008B4D36" w:rsidRDefault="008B4D36" w:rsidP="008B4D36">
            <w:pPr>
              <w:spacing w:after="0" w:line="240" w:lineRule="auto"/>
              <w:ind w:firstLine="33"/>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«ТЫВА РЕСПУБЛИКАНЫН</w:t>
            </w:r>
          </w:p>
          <w:p w:rsidR="008B4D36" w:rsidRPr="008B4D36" w:rsidRDefault="008B4D36" w:rsidP="008B4D36">
            <w:pPr>
              <w:spacing w:after="0" w:line="240" w:lineRule="auto"/>
              <w:ind w:firstLine="33"/>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 xml:space="preserve">БАЙ-ТАЙГА КОЖУУНУ» </w:t>
            </w:r>
          </w:p>
          <w:p w:rsidR="008B4D36" w:rsidRPr="008B4D36" w:rsidRDefault="008B4D36" w:rsidP="008B4D36">
            <w:pPr>
              <w:spacing w:after="0" w:line="240" w:lineRule="auto"/>
              <w:ind w:firstLine="33"/>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 xml:space="preserve">МУНИЦИПАЛДЫГ РАЙОННУН  </w:t>
            </w:r>
          </w:p>
          <w:p w:rsidR="008B4D36" w:rsidRPr="008B4D36" w:rsidRDefault="008B4D36" w:rsidP="008B4D36">
            <w:pPr>
              <w:spacing w:after="0" w:line="240" w:lineRule="auto"/>
              <w:ind w:firstLine="33"/>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ЧАГЫРГАЗЫ</w:t>
            </w:r>
          </w:p>
        </w:tc>
        <w:tc>
          <w:tcPr>
            <w:tcW w:w="1701" w:type="dxa"/>
          </w:tcPr>
          <w:p w:rsidR="008B4D36" w:rsidRPr="008B4D36" w:rsidRDefault="008B4D36" w:rsidP="008B4D36">
            <w:pPr>
              <w:spacing w:after="0" w:line="240" w:lineRule="auto"/>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noProof/>
                <w:sz w:val="26"/>
                <w:szCs w:val="26"/>
                <w:lang w:eastAsia="ru-RU"/>
              </w:rPr>
              <w:drawing>
                <wp:inline distT="0" distB="0" distL="0" distR="0" wp14:anchorId="73325DDF" wp14:editId="6E482B38">
                  <wp:extent cx="676275" cy="904875"/>
                  <wp:effectExtent l="19050" t="0" r="9525" b="0"/>
                  <wp:docPr id="1" name="Рисунок 1" descr="Сул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лде"/>
                          <pic:cNvPicPr>
                            <a:picLocks noChangeAspect="1" noChangeArrowheads="1"/>
                          </pic:cNvPicPr>
                        </pic:nvPicPr>
                        <pic:blipFill>
                          <a:blip r:embed="rId5" cstate="print"/>
                          <a:srcRect/>
                          <a:stretch>
                            <a:fillRect/>
                          </a:stretch>
                        </pic:blipFill>
                        <pic:spPr bwMode="auto">
                          <a:xfrm>
                            <a:off x="0" y="0"/>
                            <a:ext cx="676275" cy="904875"/>
                          </a:xfrm>
                          <a:prstGeom prst="rect">
                            <a:avLst/>
                          </a:prstGeom>
                          <a:noFill/>
                          <a:ln w="9525">
                            <a:noFill/>
                            <a:miter lim="800000"/>
                            <a:headEnd/>
                            <a:tailEnd/>
                          </a:ln>
                        </pic:spPr>
                      </pic:pic>
                    </a:graphicData>
                  </a:graphic>
                </wp:inline>
              </w:drawing>
            </w:r>
          </w:p>
        </w:tc>
        <w:tc>
          <w:tcPr>
            <w:tcW w:w="4111" w:type="dxa"/>
            <w:vAlign w:val="center"/>
          </w:tcPr>
          <w:p w:rsidR="008B4D36" w:rsidRPr="008B4D36" w:rsidRDefault="008B4D36" w:rsidP="008B4D36">
            <w:pPr>
              <w:spacing w:after="0" w:line="240" w:lineRule="auto"/>
              <w:ind w:firstLine="34"/>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АДМИНИСТРАЦИЯ МУНИЦИПАЛЬНОГО РАЙОНА</w:t>
            </w:r>
          </w:p>
          <w:p w:rsidR="008B4D36" w:rsidRPr="008B4D36" w:rsidRDefault="008B4D36" w:rsidP="008B4D36">
            <w:pPr>
              <w:spacing w:after="0" w:line="240" w:lineRule="auto"/>
              <w:ind w:firstLine="34"/>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«БАЙ-ТАЙГИНСКИЙ КОЖУУН РЕСПУБЛИКИ ТЫВА»</w:t>
            </w:r>
          </w:p>
        </w:tc>
      </w:tr>
    </w:tbl>
    <w:p w:rsidR="008B4D36" w:rsidRPr="008B4D36" w:rsidRDefault="008B4D36" w:rsidP="008B4D36">
      <w:pPr>
        <w:spacing w:after="0" w:line="240" w:lineRule="auto"/>
        <w:ind w:firstLine="567"/>
        <w:jc w:val="both"/>
        <w:rPr>
          <w:rFonts w:ascii="Times New Roman" w:eastAsia="Times New Roman" w:hAnsi="Times New Roman" w:cs="Times New Roman"/>
          <w:sz w:val="26"/>
          <w:szCs w:val="26"/>
          <w:lang w:eastAsia="ru-RU"/>
        </w:rPr>
      </w:pPr>
      <w:r w:rsidRPr="008B4D36">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59264" behindDoc="0" locked="0" layoutInCell="1" allowOverlap="1" wp14:anchorId="61AF033F" wp14:editId="121C6420">
                <wp:simplePos x="0" y="0"/>
                <wp:positionH relativeFrom="column">
                  <wp:posOffset>-114300</wp:posOffset>
                </wp:positionH>
                <wp:positionV relativeFrom="paragraph">
                  <wp:posOffset>83185</wp:posOffset>
                </wp:positionV>
                <wp:extent cx="6057900" cy="0"/>
                <wp:effectExtent l="13335" t="18415" r="15240" b="1968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43771"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5pt" to="4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" strokeweight="1.75pt"/>
            </w:pict>
          </mc:Fallback>
        </mc:AlternateContent>
      </w:r>
    </w:p>
    <w:p w:rsidR="008B4D36" w:rsidRPr="008B4D36" w:rsidRDefault="008B4D36" w:rsidP="008B4D36">
      <w:pPr>
        <w:spacing w:after="0" w:line="240" w:lineRule="auto"/>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ДОКТААЛ</w:t>
      </w:r>
    </w:p>
    <w:p w:rsidR="008B4D36" w:rsidRPr="008B4D36" w:rsidRDefault="008B4D36" w:rsidP="008B4D36">
      <w:pPr>
        <w:tabs>
          <w:tab w:val="center" w:pos="4961"/>
          <w:tab w:val="right" w:pos="9355"/>
        </w:tabs>
        <w:spacing w:after="0" w:line="240" w:lineRule="auto"/>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ПОСТАНОВЛЕНИЕ</w:t>
      </w:r>
    </w:p>
    <w:p w:rsidR="008B4D36" w:rsidRPr="008B4D36" w:rsidRDefault="008B4D36" w:rsidP="008B4D36">
      <w:pPr>
        <w:spacing w:after="0" w:line="240" w:lineRule="auto"/>
        <w:ind w:firstLine="567"/>
        <w:jc w:val="both"/>
        <w:rPr>
          <w:rFonts w:ascii="Times New Roman" w:eastAsia="Times New Roman" w:hAnsi="Times New Roman" w:cs="Times New Roman"/>
          <w:sz w:val="26"/>
          <w:szCs w:val="26"/>
          <w:lang w:eastAsia="ru-RU"/>
        </w:rPr>
      </w:pPr>
    </w:p>
    <w:p w:rsidR="008B4D36" w:rsidRPr="008B4D36" w:rsidRDefault="008B4D36" w:rsidP="008B4D36">
      <w:pPr>
        <w:spacing w:after="0" w:line="240" w:lineRule="auto"/>
        <w:ind w:firstLine="567"/>
        <w:jc w:val="both"/>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 xml:space="preserve">с. Тээли </w:t>
      </w:r>
      <w:r w:rsidRPr="008B4D36">
        <w:rPr>
          <w:rFonts w:ascii="Times New Roman" w:eastAsia="Times New Roman" w:hAnsi="Times New Roman" w:cs="Times New Roman"/>
          <w:sz w:val="26"/>
          <w:szCs w:val="26"/>
          <w:lang w:eastAsia="ru-RU"/>
        </w:rPr>
        <w:tab/>
      </w:r>
      <w:r w:rsidRPr="008B4D36">
        <w:rPr>
          <w:rFonts w:ascii="Times New Roman" w:eastAsia="Times New Roman" w:hAnsi="Times New Roman" w:cs="Times New Roman"/>
          <w:sz w:val="26"/>
          <w:szCs w:val="26"/>
          <w:lang w:eastAsia="ru-RU"/>
        </w:rPr>
        <w:tab/>
        <w:t xml:space="preserve">   </w:t>
      </w:r>
      <w:r w:rsidRPr="008B4D36">
        <w:rPr>
          <w:rFonts w:ascii="Times New Roman" w:eastAsia="Times New Roman" w:hAnsi="Times New Roman" w:cs="Times New Roman"/>
          <w:sz w:val="26"/>
          <w:szCs w:val="26"/>
          <w:lang w:eastAsia="ru-RU"/>
        </w:rPr>
        <w:tab/>
        <w:t xml:space="preserve">             № 833                            </w:t>
      </w:r>
      <w:proofErr w:type="gramStart"/>
      <w:r w:rsidRPr="008B4D36">
        <w:rPr>
          <w:rFonts w:ascii="Times New Roman" w:eastAsia="Times New Roman" w:hAnsi="Times New Roman" w:cs="Times New Roman"/>
          <w:sz w:val="26"/>
          <w:szCs w:val="26"/>
          <w:lang w:eastAsia="ru-RU"/>
        </w:rPr>
        <w:t>27  апреля</w:t>
      </w:r>
      <w:proofErr w:type="gramEnd"/>
      <w:r w:rsidRPr="008B4D36">
        <w:rPr>
          <w:rFonts w:ascii="Times New Roman" w:eastAsia="Times New Roman" w:hAnsi="Times New Roman" w:cs="Times New Roman"/>
          <w:sz w:val="26"/>
          <w:szCs w:val="26"/>
          <w:lang w:eastAsia="ru-RU"/>
        </w:rPr>
        <w:t xml:space="preserve">  2013г.</w:t>
      </w:r>
    </w:p>
    <w:p w:rsidR="008B4D36" w:rsidRPr="008B4D36" w:rsidRDefault="008B4D36" w:rsidP="008B4D36">
      <w:pPr>
        <w:spacing w:after="0" w:line="240" w:lineRule="auto"/>
        <w:ind w:firstLine="567"/>
        <w:jc w:val="both"/>
        <w:rPr>
          <w:rFonts w:ascii="Times New Roman" w:eastAsia="Times New Roman" w:hAnsi="Times New Roman" w:cs="Times New Roman"/>
          <w:sz w:val="26"/>
          <w:szCs w:val="26"/>
          <w:lang w:eastAsia="ru-RU"/>
        </w:rPr>
      </w:pPr>
    </w:p>
    <w:p w:rsidR="008B4D36" w:rsidRPr="008B4D36" w:rsidRDefault="008B4D36" w:rsidP="008B4D36">
      <w:pPr>
        <w:spacing w:after="0" w:line="276" w:lineRule="auto"/>
        <w:jc w:val="center"/>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Об утверждении Административного регламента предоставления муниципальной услуги «Выдача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района «Бай-Тайгинский кожуун Республика Тыва»</w:t>
      </w:r>
    </w:p>
    <w:p w:rsidR="008B4D36" w:rsidRPr="008B4D36" w:rsidRDefault="008B4D36" w:rsidP="008B4D36">
      <w:pPr>
        <w:spacing w:after="0" w:line="240" w:lineRule="auto"/>
        <w:ind w:firstLine="540"/>
        <w:rPr>
          <w:rFonts w:ascii="Times New Roman" w:eastAsia="Times New Roman" w:hAnsi="Times New Roman" w:cs="Times New Roman"/>
          <w:sz w:val="24"/>
          <w:szCs w:val="24"/>
          <w:lang w:eastAsia="ru-RU"/>
        </w:rPr>
      </w:pPr>
    </w:p>
    <w:p w:rsidR="008B4D36" w:rsidRPr="008B4D36" w:rsidRDefault="008B4D36" w:rsidP="008B4D36">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В соответствии Федеральным законом от 27.07.2010 г. №210-ФЗ, «Об организации предоставление государственных и муниципальных услуг» и Федеральным законом от 06.10.2003 г. №131-ФЗ «Об общих принципах организации местного самоуправления в Российской Федерации», Уставом муниципального района «Бай-Тайгинский кожуун Республика Тыва», администрация муниципального района «Бай-Тайгинский кожуун Республика Тыва».</w:t>
      </w:r>
    </w:p>
    <w:p w:rsidR="008B4D36" w:rsidRPr="008B4D36" w:rsidRDefault="008B4D36" w:rsidP="008B4D36">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8B4D36" w:rsidRPr="008B4D36" w:rsidRDefault="008B4D36" w:rsidP="008B4D36">
      <w:pPr>
        <w:widowControl w:val="0"/>
        <w:autoSpaceDE w:val="0"/>
        <w:autoSpaceDN w:val="0"/>
        <w:adjustRightInd w:val="0"/>
        <w:spacing w:after="0" w:line="240" w:lineRule="auto"/>
        <w:ind w:firstLine="720"/>
        <w:jc w:val="both"/>
        <w:rPr>
          <w:rFonts w:ascii="Times New Roman" w:eastAsia="Times New Roman" w:hAnsi="Times New Roman" w:cs="Times New Roman"/>
          <w:b/>
          <w:sz w:val="26"/>
          <w:szCs w:val="26"/>
          <w:lang w:eastAsia="ru-RU"/>
        </w:rPr>
      </w:pPr>
      <w:r w:rsidRPr="008B4D36">
        <w:rPr>
          <w:rFonts w:ascii="Times New Roman" w:eastAsia="Times New Roman" w:hAnsi="Times New Roman" w:cs="Times New Roman"/>
          <w:b/>
          <w:sz w:val="26"/>
          <w:szCs w:val="26"/>
          <w:lang w:eastAsia="ru-RU"/>
        </w:rPr>
        <w:t>ПОСТАНОВЛЯЕТ:</w:t>
      </w:r>
    </w:p>
    <w:p w:rsidR="008B4D36" w:rsidRPr="008B4D36" w:rsidRDefault="008B4D36" w:rsidP="008B4D36">
      <w:pPr>
        <w:widowControl w:val="0"/>
        <w:autoSpaceDE w:val="0"/>
        <w:autoSpaceDN w:val="0"/>
        <w:adjustRightInd w:val="0"/>
        <w:spacing w:after="0" w:line="240" w:lineRule="auto"/>
        <w:ind w:firstLine="720"/>
        <w:jc w:val="both"/>
        <w:rPr>
          <w:rFonts w:ascii="Times New Roman" w:eastAsia="Times New Roman" w:hAnsi="Times New Roman" w:cs="Times New Roman"/>
          <w:b/>
          <w:sz w:val="26"/>
          <w:szCs w:val="26"/>
          <w:lang w:eastAsia="ru-RU"/>
        </w:rPr>
      </w:pPr>
    </w:p>
    <w:p w:rsidR="008B4D36" w:rsidRPr="008B4D36" w:rsidRDefault="008B4D36" w:rsidP="008B4D36">
      <w:pPr>
        <w:widowControl w:val="0"/>
        <w:numPr>
          <w:ilvl w:val="0"/>
          <w:numId w:val="1"/>
        </w:numPr>
        <w:autoSpaceDE w:val="0"/>
        <w:autoSpaceDN w:val="0"/>
        <w:adjustRightInd w:val="0"/>
        <w:spacing w:after="0" w:line="240" w:lineRule="auto"/>
        <w:contextualSpacing/>
        <w:jc w:val="both"/>
        <w:rPr>
          <w:rFonts w:ascii="Times New Roman" w:hAnsi="Times New Roman" w:cs="Times New Roman"/>
          <w:sz w:val="26"/>
          <w:szCs w:val="26"/>
        </w:rPr>
      </w:pPr>
      <w:r w:rsidRPr="008B4D36">
        <w:rPr>
          <w:rFonts w:ascii="Times New Roman" w:hAnsi="Times New Roman" w:cs="Times New Roman"/>
          <w:sz w:val="26"/>
          <w:szCs w:val="26"/>
        </w:rPr>
        <w:t xml:space="preserve">Утвердить административный </w:t>
      </w:r>
      <w:proofErr w:type="gramStart"/>
      <w:r w:rsidRPr="008B4D36">
        <w:rPr>
          <w:rFonts w:ascii="Times New Roman" w:hAnsi="Times New Roman" w:cs="Times New Roman"/>
          <w:sz w:val="26"/>
          <w:szCs w:val="26"/>
        </w:rPr>
        <w:t>регламент  по</w:t>
      </w:r>
      <w:proofErr w:type="gramEnd"/>
      <w:r w:rsidRPr="008B4D36">
        <w:rPr>
          <w:rFonts w:ascii="Times New Roman" w:hAnsi="Times New Roman" w:cs="Times New Roman"/>
          <w:sz w:val="26"/>
          <w:szCs w:val="26"/>
        </w:rPr>
        <w:t xml:space="preserve"> предоставлению «Выдача</w:t>
      </w:r>
      <w:r w:rsidRPr="008B4D36">
        <w:rPr>
          <w:sz w:val="26"/>
          <w:szCs w:val="26"/>
        </w:rPr>
        <w:t xml:space="preserve"> </w:t>
      </w:r>
      <w:r w:rsidRPr="008B4D36">
        <w:rPr>
          <w:rFonts w:ascii="Times New Roman" w:hAnsi="Times New Roman" w:cs="Times New Roman"/>
          <w:sz w:val="26"/>
          <w:szCs w:val="26"/>
        </w:rPr>
        <w:t>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района «Бай-Тайгинский кожуун Республика Тыва» (Приложение №1)</w:t>
      </w:r>
    </w:p>
    <w:p w:rsidR="008B4D36" w:rsidRPr="008B4D36" w:rsidRDefault="008B4D36" w:rsidP="008B4D36">
      <w:pPr>
        <w:widowControl w:val="0"/>
        <w:numPr>
          <w:ilvl w:val="0"/>
          <w:numId w:val="1"/>
        </w:numPr>
        <w:autoSpaceDE w:val="0"/>
        <w:autoSpaceDN w:val="0"/>
        <w:adjustRightInd w:val="0"/>
        <w:spacing w:after="0" w:line="240" w:lineRule="auto"/>
        <w:contextualSpacing/>
        <w:jc w:val="both"/>
        <w:rPr>
          <w:rFonts w:ascii="Times New Roman" w:hAnsi="Times New Roman" w:cs="Times New Roman"/>
          <w:sz w:val="26"/>
          <w:szCs w:val="26"/>
        </w:rPr>
      </w:pPr>
      <w:r w:rsidRPr="008B4D36">
        <w:rPr>
          <w:rFonts w:ascii="Times New Roman" w:hAnsi="Times New Roman" w:cs="Times New Roman"/>
          <w:sz w:val="26"/>
          <w:szCs w:val="26"/>
        </w:rPr>
        <w:t xml:space="preserve">Настоящее постановление и приложение обнародовать в здании Администрации разместить на официальном сайте Администрации Бай-Тайгинского кожууна.  </w:t>
      </w:r>
    </w:p>
    <w:p w:rsidR="008B4D36" w:rsidRPr="008B4D36" w:rsidRDefault="008B4D36" w:rsidP="008B4D36">
      <w:pPr>
        <w:widowControl w:val="0"/>
        <w:numPr>
          <w:ilvl w:val="0"/>
          <w:numId w:val="1"/>
        </w:numPr>
        <w:autoSpaceDE w:val="0"/>
        <w:autoSpaceDN w:val="0"/>
        <w:adjustRightInd w:val="0"/>
        <w:spacing w:after="0" w:line="240" w:lineRule="auto"/>
        <w:contextualSpacing/>
        <w:jc w:val="both"/>
        <w:rPr>
          <w:sz w:val="26"/>
          <w:szCs w:val="26"/>
        </w:rPr>
      </w:pPr>
      <w:r w:rsidRPr="008B4D36">
        <w:rPr>
          <w:rFonts w:ascii="Times New Roman" w:hAnsi="Times New Roman" w:cs="Times New Roman"/>
          <w:sz w:val="26"/>
          <w:szCs w:val="26"/>
        </w:rPr>
        <w:t xml:space="preserve">Контроль за исполнением настоящего постановления возложить на заместителя председателя по жизнеобеспечению </w:t>
      </w:r>
      <w:proofErr w:type="spellStart"/>
      <w:r w:rsidRPr="008B4D36">
        <w:rPr>
          <w:rFonts w:ascii="Times New Roman" w:hAnsi="Times New Roman" w:cs="Times New Roman"/>
          <w:sz w:val="26"/>
          <w:szCs w:val="26"/>
        </w:rPr>
        <w:t>Суге-Маадыр</w:t>
      </w:r>
      <w:proofErr w:type="spellEnd"/>
      <w:r w:rsidRPr="008B4D36">
        <w:rPr>
          <w:rFonts w:ascii="Times New Roman" w:hAnsi="Times New Roman" w:cs="Times New Roman"/>
          <w:sz w:val="26"/>
          <w:szCs w:val="26"/>
        </w:rPr>
        <w:t xml:space="preserve"> А.Х. </w:t>
      </w:r>
    </w:p>
    <w:p w:rsidR="008B4D36" w:rsidRPr="008B4D36" w:rsidRDefault="008B4D36" w:rsidP="008B4D36">
      <w:pPr>
        <w:widowControl w:val="0"/>
        <w:autoSpaceDE w:val="0"/>
        <w:autoSpaceDN w:val="0"/>
        <w:adjustRightInd w:val="0"/>
        <w:ind w:left="720"/>
        <w:contextualSpacing/>
        <w:jc w:val="both"/>
        <w:rPr>
          <w:sz w:val="26"/>
          <w:szCs w:val="26"/>
        </w:rPr>
      </w:pPr>
    </w:p>
    <w:p w:rsidR="008B4D36" w:rsidRPr="008B4D36" w:rsidRDefault="008B4D36" w:rsidP="008B4D36">
      <w:pPr>
        <w:widowControl w:val="0"/>
        <w:tabs>
          <w:tab w:val="left" w:pos="1455"/>
        </w:tabs>
        <w:autoSpaceDE w:val="0"/>
        <w:autoSpaceDN w:val="0"/>
        <w:adjustRightInd w:val="0"/>
        <w:spacing w:after="0" w:line="240" w:lineRule="auto"/>
        <w:rPr>
          <w:rFonts w:ascii="Times New Roman" w:eastAsia="Times New Roman" w:hAnsi="Times New Roman" w:cs="Times New Roman"/>
          <w:sz w:val="26"/>
          <w:szCs w:val="26"/>
          <w:lang w:eastAsia="ru-RU"/>
        </w:rPr>
      </w:pPr>
      <w:r w:rsidRPr="008B4D36">
        <w:rPr>
          <w:rFonts w:ascii="Times New Roman" w:eastAsia="Times New Roman" w:hAnsi="Times New Roman" w:cs="Times New Roman"/>
          <w:sz w:val="26"/>
          <w:szCs w:val="26"/>
          <w:lang w:eastAsia="ru-RU"/>
        </w:rPr>
        <w:t>И.о. председателя администрации</w:t>
      </w:r>
      <w:r w:rsidRPr="008B4D36">
        <w:rPr>
          <w:rFonts w:ascii="Times New Roman" w:eastAsia="Times New Roman" w:hAnsi="Times New Roman" w:cs="Times New Roman"/>
          <w:sz w:val="26"/>
          <w:szCs w:val="26"/>
          <w:lang w:eastAsia="ru-RU"/>
        </w:rPr>
        <w:tab/>
        <w:t xml:space="preserve">                                                        Ч.Ш. </w:t>
      </w:r>
      <w:proofErr w:type="spellStart"/>
      <w:r w:rsidRPr="008B4D36">
        <w:rPr>
          <w:rFonts w:ascii="Times New Roman" w:eastAsia="Times New Roman" w:hAnsi="Times New Roman" w:cs="Times New Roman"/>
          <w:sz w:val="26"/>
          <w:szCs w:val="26"/>
          <w:lang w:eastAsia="ru-RU"/>
        </w:rPr>
        <w:t>Донгак</w:t>
      </w:r>
      <w:proofErr w:type="spellEnd"/>
      <w:r w:rsidRPr="008B4D36">
        <w:rPr>
          <w:rFonts w:ascii="Times New Roman" w:eastAsia="Times New Roman" w:hAnsi="Times New Roman" w:cs="Times New Roman"/>
          <w:sz w:val="26"/>
          <w:szCs w:val="26"/>
          <w:lang w:eastAsia="ru-RU"/>
        </w:rPr>
        <w:t xml:space="preserve"> </w:t>
      </w:r>
    </w:p>
    <w:p w:rsidR="008B4D36" w:rsidRDefault="008B4D36" w:rsidP="003E6CF9">
      <w:pPr>
        <w:spacing w:after="0" w:line="240" w:lineRule="auto"/>
        <w:ind w:firstLine="709"/>
        <w:jc w:val="center"/>
        <w:rPr>
          <w:rFonts w:ascii="Times New Roman" w:hAnsi="Times New Roman" w:cs="Times New Roman"/>
          <w:b/>
          <w:sz w:val="28"/>
          <w:szCs w:val="28"/>
        </w:rPr>
      </w:pPr>
    </w:p>
    <w:p w:rsidR="008B4D36" w:rsidRDefault="008B4D36" w:rsidP="003E6CF9">
      <w:pPr>
        <w:spacing w:after="0" w:line="240" w:lineRule="auto"/>
        <w:ind w:firstLine="709"/>
        <w:jc w:val="center"/>
        <w:rPr>
          <w:rFonts w:ascii="Times New Roman" w:hAnsi="Times New Roman" w:cs="Times New Roman"/>
          <w:b/>
          <w:sz w:val="28"/>
          <w:szCs w:val="28"/>
        </w:rPr>
      </w:pPr>
    </w:p>
    <w:p w:rsidR="008B4D36" w:rsidRDefault="008B4D36" w:rsidP="003E6CF9">
      <w:pPr>
        <w:spacing w:after="0" w:line="240" w:lineRule="auto"/>
        <w:ind w:firstLine="709"/>
        <w:jc w:val="center"/>
        <w:rPr>
          <w:rFonts w:ascii="Times New Roman" w:hAnsi="Times New Roman" w:cs="Times New Roman"/>
          <w:b/>
          <w:sz w:val="28"/>
          <w:szCs w:val="28"/>
        </w:rPr>
      </w:pPr>
    </w:p>
    <w:p w:rsidR="008B4D36" w:rsidRDefault="008B4D36" w:rsidP="003E6CF9">
      <w:pPr>
        <w:spacing w:after="0" w:line="240" w:lineRule="auto"/>
        <w:ind w:firstLine="709"/>
        <w:jc w:val="center"/>
        <w:rPr>
          <w:rFonts w:ascii="Times New Roman" w:hAnsi="Times New Roman" w:cs="Times New Roman"/>
          <w:b/>
          <w:sz w:val="28"/>
          <w:szCs w:val="28"/>
        </w:rPr>
      </w:pPr>
    </w:p>
    <w:p w:rsidR="008B4D36" w:rsidRDefault="008B4D36" w:rsidP="003E6CF9">
      <w:pPr>
        <w:spacing w:after="0" w:line="240" w:lineRule="auto"/>
        <w:ind w:firstLine="709"/>
        <w:jc w:val="center"/>
        <w:rPr>
          <w:rFonts w:ascii="Times New Roman" w:hAnsi="Times New Roman" w:cs="Times New Roman"/>
          <w:b/>
          <w:sz w:val="28"/>
          <w:szCs w:val="28"/>
        </w:rPr>
      </w:pPr>
    </w:p>
    <w:p w:rsidR="008B4D36" w:rsidRDefault="008B4D36" w:rsidP="003E6CF9">
      <w:pPr>
        <w:spacing w:after="0" w:line="240" w:lineRule="auto"/>
        <w:ind w:firstLine="709"/>
        <w:jc w:val="center"/>
        <w:rPr>
          <w:rFonts w:ascii="Times New Roman" w:hAnsi="Times New Roman" w:cs="Times New Roman"/>
          <w:b/>
          <w:sz w:val="28"/>
          <w:szCs w:val="28"/>
        </w:rPr>
      </w:pPr>
    </w:p>
    <w:p w:rsidR="008B4D36" w:rsidRDefault="008B4D36" w:rsidP="003E6CF9">
      <w:pPr>
        <w:spacing w:after="0" w:line="240" w:lineRule="auto"/>
        <w:ind w:firstLine="709"/>
        <w:jc w:val="center"/>
        <w:rPr>
          <w:rFonts w:ascii="Times New Roman" w:hAnsi="Times New Roman" w:cs="Times New Roman"/>
          <w:b/>
          <w:sz w:val="28"/>
          <w:szCs w:val="28"/>
        </w:rPr>
      </w:pPr>
    </w:p>
    <w:p w:rsidR="008B4D36" w:rsidRDefault="008B4D36" w:rsidP="003E6CF9">
      <w:pPr>
        <w:spacing w:after="0" w:line="240" w:lineRule="auto"/>
        <w:ind w:firstLine="709"/>
        <w:jc w:val="center"/>
        <w:rPr>
          <w:rFonts w:ascii="Times New Roman" w:hAnsi="Times New Roman" w:cs="Times New Roman"/>
          <w:b/>
          <w:sz w:val="28"/>
          <w:szCs w:val="28"/>
        </w:rPr>
      </w:pPr>
    </w:p>
    <w:p w:rsidR="008B4D36" w:rsidRDefault="008B4D36" w:rsidP="003E6CF9">
      <w:pPr>
        <w:spacing w:after="0" w:line="240" w:lineRule="auto"/>
        <w:ind w:firstLine="709"/>
        <w:jc w:val="center"/>
        <w:rPr>
          <w:rFonts w:ascii="Times New Roman" w:hAnsi="Times New Roman" w:cs="Times New Roman"/>
          <w:b/>
          <w:sz w:val="28"/>
          <w:szCs w:val="28"/>
        </w:rPr>
      </w:pPr>
      <w:bookmarkStart w:id="0" w:name="_GoBack"/>
      <w:bookmarkEnd w:id="0"/>
    </w:p>
    <w:p w:rsidR="00F861AF" w:rsidRPr="00BB33C6" w:rsidRDefault="00251E12" w:rsidP="003E6CF9">
      <w:pPr>
        <w:spacing w:after="0" w:line="240" w:lineRule="auto"/>
        <w:ind w:firstLine="709"/>
        <w:jc w:val="center"/>
        <w:rPr>
          <w:rFonts w:ascii="Times New Roman" w:hAnsi="Times New Roman" w:cs="Times New Roman"/>
          <w:b/>
          <w:sz w:val="28"/>
          <w:szCs w:val="28"/>
        </w:rPr>
      </w:pPr>
      <w:r w:rsidRPr="00BB33C6">
        <w:rPr>
          <w:rFonts w:ascii="Times New Roman" w:hAnsi="Times New Roman" w:cs="Times New Roman"/>
          <w:b/>
          <w:sz w:val="28"/>
          <w:szCs w:val="28"/>
        </w:rPr>
        <w:lastRenderedPageBreak/>
        <w:t>Административный регламент по предоставлению муниципальной услуги</w:t>
      </w:r>
    </w:p>
    <w:p w:rsidR="00F861AF" w:rsidRPr="00BB33C6" w:rsidRDefault="00251E12" w:rsidP="003E6CF9">
      <w:pPr>
        <w:spacing w:after="0" w:line="240" w:lineRule="auto"/>
        <w:ind w:firstLine="709"/>
        <w:jc w:val="center"/>
        <w:rPr>
          <w:rFonts w:ascii="Times New Roman" w:hAnsi="Times New Roman" w:cs="Times New Roman"/>
          <w:b/>
          <w:sz w:val="28"/>
          <w:szCs w:val="28"/>
        </w:rPr>
      </w:pPr>
      <w:r w:rsidRPr="00BB33C6">
        <w:rPr>
          <w:rFonts w:ascii="Times New Roman" w:hAnsi="Times New Roman" w:cs="Times New Roman"/>
          <w:b/>
          <w:sz w:val="28"/>
          <w:szCs w:val="28"/>
        </w:rPr>
        <w:t xml:space="preserve"> «Выдача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w:t>
      </w:r>
      <w:r w:rsidR="00F861AF" w:rsidRPr="00BB33C6">
        <w:rPr>
          <w:rFonts w:ascii="Times New Roman" w:hAnsi="Times New Roman" w:cs="Times New Roman"/>
          <w:b/>
          <w:sz w:val="28"/>
          <w:szCs w:val="28"/>
        </w:rPr>
        <w:t xml:space="preserve"> </w:t>
      </w:r>
      <w:r w:rsidRPr="00BB33C6">
        <w:rPr>
          <w:rFonts w:ascii="Times New Roman" w:hAnsi="Times New Roman" w:cs="Times New Roman"/>
          <w:b/>
          <w:sz w:val="28"/>
          <w:szCs w:val="28"/>
        </w:rPr>
        <w:t>муниципального района</w:t>
      </w:r>
    </w:p>
    <w:p w:rsidR="00251E12" w:rsidRPr="00BB33C6" w:rsidRDefault="00251E12" w:rsidP="003E6CF9">
      <w:pPr>
        <w:spacing w:after="0" w:line="240" w:lineRule="auto"/>
        <w:ind w:firstLine="709"/>
        <w:jc w:val="center"/>
        <w:rPr>
          <w:rFonts w:ascii="Times New Roman" w:hAnsi="Times New Roman" w:cs="Times New Roman"/>
          <w:b/>
          <w:sz w:val="28"/>
          <w:szCs w:val="28"/>
        </w:rPr>
      </w:pPr>
      <w:r w:rsidRPr="00BB33C6">
        <w:rPr>
          <w:rFonts w:ascii="Times New Roman" w:hAnsi="Times New Roman" w:cs="Times New Roman"/>
          <w:b/>
          <w:sz w:val="28"/>
          <w:szCs w:val="28"/>
        </w:rPr>
        <w:t xml:space="preserve"> «Бай-Тайгинский кожуун Республики Тыва»</w:t>
      </w:r>
    </w:p>
    <w:p w:rsidR="00F861AF" w:rsidRPr="00BB33C6" w:rsidRDefault="00F861AF" w:rsidP="00BA6BD8">
      <w:pPr>
        <w:spacing w:after="0" w:line="360" w:lineRule="auto"/>
        <w:ind w:firstLine="709"/>
        <w:jc w:val="center"/>
        <w:rPr>
          <w:rFonts w:ascii="Times New Roman" w:hAnsi="Times New Roman" w:cs="Times New Roman"/>
          <w:b/>
          <w:sz w:val="28"/>
          <w:szCs w:val="28"/>
        </w:rPr>
      </w:pPr>
    </w:p>
    <w:p w:rsidR="00251E12" w:rsidRPr="00BB33C6" w:rsidRDefault="00251E12" w:rsidP="00BA6BD8">
      <w:pPr>
        <w:spacing w:after="0" w:line="360" w:lineRule="auto"/>
        <w:ind w:firstLine="709"/>
        <w:jc w:val="center"/>
        <w:rPr>
          <w:rFonts w:ascii="Times New Roman" w:hAnsi="Times New Roman" w:cs="Times New Roman"/>
          <w:b/>
          <w:sz w:val="28"/>
          <w:szCs w:val="28"/>
        </w:rPr>
      </w:pPr>
      <w:r w:rsidRPr="00BB33C6">
        <w:rPr>
          <w:rFonts w:ascii="Times New Roman" w:hAnsi="Times New Roman" w:cs="Times New Roman"/>
          <w:b/>
          <w:sz w:val="28"/>
          <w:szCs w:val="28"/>
        </w:rPr>
        <w:t>Глава 1. Общие положения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1.Административный регламент предоставления муниципальной услуги</w:t>
      </w:r>
      <w:r w:rsidR="00F861AF" w:rsidRPr="00BB33C6">
        <w:rPr>
          <w:rFonts w:ascii="Times New Roman" w:hAnsi="Times New Roman" w:cs="Times New Roman"/>
          <w:sz w:val="28"/>
          <w:szCs w:val="28"/>
        </w:rPr>
        <w:t xml:space="preserve"> </w:t>
      </w:r>
      <w:r w:rsidR="00251E12" w:rsidRPr="00BB33C6">
        <w:rPr>
          <w:rFonts w:ascii="Times New Roman" w:hAnsi="Times New Roman" w:cs="Times New Roman"/>
          <w:sz w:val="28"/>
          <w:szCs w:val="28"/>
        </w:rPr>
        <w:t>«Выдача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района «Бай-Тайгинский кожуун Республики Тыва»(далее — Административный регламент) разработан в целях повышения качества исполнения и доступности результата предоставления муниципальной услуги по выдаче, переоформлению, продлению срока действия  в установленном порядке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района «Бай-Тайгинский кожуун Республики Тыва» (далее - муниципальная услуга), создания комфортных условий для потребителей результатов предоставления муниципальной услуги и определяет сроки и последовательность действий (административных процедур) при предоставлении муниципальной услуги.</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 xml:space="preserve">2. Заявителями, в отношении которых предоставляется муниципальная услуга, являются </w:t>
      </w:r>
      <w:proofErr w:type="gramStart"/>
      <w:r w:rsidR="00251E12" w:rsidRPr="00BB33C6">
        <w:rPr>
          <w:rFonts w:ascii="Times New Roman" w:hAnsi="Times New Roman" w:cs="Times New Roman"/>
          <w:sz w:val="28"/>
          <w:szCs w:val="28"/>
        </w:rPr>
        <w:t>юридические  лица</w:t>
      </w:r>
      <w:proofErr w:type="gramEnd"/>
      <w:r w:rsidR="00251E12" w:rsidRPr="00BB33C6">
        <w:rPr>
          <w:rFonts w:ascii="Times New Roman" w:hAnsi="Times New Roman" w:cs="Times New Roman"/>
          <w:sz w:val="28"/>
          <w:szCs w:val="28"/>
        </w:rPr>
        <w:t xml:space="preserve"> всех организационно-правовых форм и индивидуальные предприниматели, осуществляющие перевозку тяжеловесных грузов, крупногабаритных грузов (далее - заявитель).</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3. От имени заявителя с заявлением о предоставлении муниципальной услуги (далее – заявление) может обратиться представитель заявителя (далее также именуемый заявитель).</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251E12" w:rsidRPr="00BB33C6">
        <w:rPr>
          <w:rFonts w:ascii="Times New Roman" w:hAnsi="Times New Roman" w:cs="Times New Roman"/>
          <w:sz w:val="28"/>
          <w:szCs w:val="28"/>
        </w:rPr>
        <w:t xml:space="preserve">4. При предоставлении муниципальной услуги </w:t>
      </w:r>
      <w:proofErr w:type="gramStart"/>
      <w:r w:rsidR="00251E12" w:rsidRPr="00BB33C6">
        <w:rPr>
          <w:rFonts w:ascii="Times New Roman" w:hAnsi="Times New Roman" w:cs="Times New Roman"/>
          <w:sz w:val="28"/>
          <w:szCs w:val="28"/>
        </w:rPr>
        <w:t>администрация  муниципального</w:t>
      </w:r>
      <w:proofErr w:type="gramEnd"/>
      <w:r w:rsidR="00251E12" w:rsidRPr="00BB33C6">
        <w:rPr>
          <w:rFonts w:ascii="Times New Roman" w:hAnsi="Times New Roman" w:cs="Times New Roman"/>
          <w:sz w:val="28"/>
          <w:szCs w:val="28"/>
        </w:rPr>
        <w:t xml:space="preserve"> района «Бай-Тайгинский кожуун Республики Тыва» (далее Администрация) взаимодействует с налоговыми органами по вопросам предоставления Выписки из единого государственного реестра юридического лица (ЕГРЮЛ), администрациями сельских поселений  муниципального района, отделом ГИБДД  МВД по </w:t>
      </w:r>
      <w:proofErr w:type="spellStart"/>
      <w:r w:rsidR="00251E12" w:rsidRPr="00BB33C6">
        <w:rPr>
          <w:rFonts w:ascii="Times New Roman" w:hAnsi="Times New Roman" w:cs="Times New Roman"/>
          <w:sz w:val="28"/>
          <w:szCs w:val="28"/>
        </w:rPr>
        <w:t>Барун-Хемчикскому</w:t>
      </w:r>
      <w:proofErr w:type="spellEnd"/>
      <w:r w:rsidR="00F861AF" w:rsidRPr="00BB33C6">
        <w:rPr>
          <w:rFonts w:ascii="Times New Roman" w:hAnsi="Times New Roman" w:cs="Times New Roman"/>
          <w:sz w:val="28"/>
          <w:szCs w:val="28"/>
        </w:rPr>
        <w:t xml:space="preserve"> </w:t>
      </w:r>
      <w:proofErr w:type="spellStart"/>
      <w:r w:rsidR="00D24136">
        <w:rPr>
          <w:rFonts w:ascii="Times New Roman" w:hAnsi="Times New Roman" w:cs="Times New Roman"/>
          <w:sz w:val="28"/>
          <w:szCs w:val="28"/>
        </w:rPr>
        <w:t>кожууну</w:t>
      </w:r>
      <w:proofErr w:type="spellEnd"/>
      <w:r w:rsidR="00251E12" w:rsidRPr="00BB33C6">
        <w:rPr>
          <w:rFonts w:ascii="Times New Roman" w:hAnsi="Times New Roman" w:cs="Times New Roman"/>
          <w:sz w:val="28"/>
          <w:szCs w:val="28"/>
        </w:rPr>
        <w:t>;</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B33C6">
        <w:rPr>
          <w:rFonts w:ascii="Times New Roman" w:hAnsi="Times New Roman" w:cs="Times New Roman"/>
          <w:sz w:val="28"/>
          <w:szCs w:val="28"/>
        </w:rPr>
        <w:t>5</w:t>
      </w:r>
      <w:r w:rsidR="00251E12" w:rsidRPr="00BB33C6">
        <w:rPr>
          <w:rFonts w:ascii="Times New Roman" w:hAnsi="Times New Roman" w:cs="Times New Roman"/>
          <w:sz w:val="28"/>
          <w:szCs w:val="28"/>
        </w:rPr>
        <w:t>.Заявитель может осуществлять указанное взаимодействие самостоятельно.</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6. При получении муниципальной услуги заявитель (представитель заявителя) взаимодействует со следующими органами и организациями:</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с налоговыми органами, по вопросам предоставления информации о регистрации в налоговом органе юридического лица.</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с нотариусом, с целью удостоверения копий документов, необходимых для предоставления муниципальной услуги.</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7. Информацию о порядке предоставления муниципальной услуги можно получить:</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а)при</w:t>
      </w:r>
      <w:proofErr w:type="gramEnd"/>
      <w:r w:rsidRPr="00BB33C6">
        <w:rPr>
          <w:rFonts w:ascii="Times New Roman" w:hAnsi="Times New Roman" w:cs="Times New Roman"/>
          <w:sz w:val="28"/>
          <w:szCs w:val="28"/>
        </w:rPr>
        <w:t xml:space="preserve"> личном или письменном обращении заявителя в Администрацию по адресу: 668010, Республика Тыва, Бай-Тайгинский кожуун, с.Тээли, ул.</w:t>
      </w:r>
      <w:r w:rsidR="00F861AF" w:rsidRPr="00BB33C6">
        <w:rPr>
          <w:rFonts w:ascii="Times New Roman" w:hAnsi="Times New Roman" w:cs="Times New Roman"/>
          <w:sz w:val="28"/>
          <w:szCs w:val="28"/>
        </w:rPr>
        <w:t xml:space="preserve"> </w:t>
      </w:r>
      <w:r w:rsidRPr="00BB33C6">
        <w:rPr>
          <w:rFonts w:ascii="Times New Roman" w:hAnsi="Times New Roman" w:cs="Times New Roman"/>
          <w:sz w:val="28"/>
          <w:szCs w:val="28"/>
        </w:rPr>
        <w:t>Комсомольская, д.19.</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 </w:t>
      </w: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на официальном сайте Администрации http://www.baitaiga.ru.</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 </w:t>
      </w:r>
      <w:proofErr w:type="gramStart"/>
      <w:r w:rsidRPr="00BB33C6">
        <w:rPr>
          <w:rFonts w:ascii="Times New Roman" w:hAnsi="Times New Roman" w:cs="Times New Roman"/>
          <w:sz w:val="28"/>
          <w:szCs w:val="28"/>
        </w:rPr>
        <w:t>в</w:t>
      </w:r>
      <w:proofErr w:type="gramEnd"/>
      <w:r w:rsidRPr="00BB33C6">
        <w:rPr>
          <w:rFonts w:ascii="Times New Roman" w:hAnsi="Times New Roman" w:cs="Times New Roman"/>
          <w:sz w:val="28"/>
          <w:szCs w:val="28"/>
        </w:rPr>
        <w:t>) по телефону:</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8. Специалисты Администрации осуществляют прием и консультирование граждан по вопросам, связанным с предоставлением муниципальной услуги, в соответствии со следующим графиком:</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 День недели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Время приема</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Понедельник-пятница</w:t>
      </w:r>
    </w:p>
    <w:p w:rsidR="00251E12" w:rsidRPr="00BB33C6" w:rsidRDefault="00BB33C6" w:rsidP="00BA6BD8">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09-00 до 18</w:t>
      </w:r>
      <w:r w:rsidR="00251E12" w:rsidRPr="00BB33C6">
        <w:rPr>
          <w:rFonts w:ascii="Times New Roman" w:hAnsi="Times New Roman" w:cs="Times New Roman"/>
          <w:sz w:val="28"/>
          <w:szCs w:val="28"/>
        </w:rPr>
        <w:t>-00</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Суббота, воскресенье, праздничные дни - выходные дни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Время обеденного перерыва и отдыха </w:t>
      </w:r>
      <w:proofErr w:type="gramStart"/>
      <w:r w:rsidRPr="00BB33C6">
        <w:rPr>
          <w:rFonts w:ascii="Times New Roman" w:hAnsi="Times New Roman" w:cs="Times New Roman"/>
          <w:sz w:val="28"/>
          <w:szCs w:val="28"/>
        </w:rPr>
        <w:t>специалистов  (</w:t>
      </w:r>
      <w:proofErr w:type="gramEnd"/>
      <w:r w:rsidRPr="00BB33C6">
        <w:rPr>
          <w:rFonts w:ascii="Times New Roman" w:hAnsi="Times New Roman" w:cs="Times New Roman"/>
          <w:sz w:val="28"/>
          <w:szCs w:val="28"/>
        </w:rPr>
        <w:t xml:space="preserve">с </w:t>
      </w:r>
      <w:r w:rsidR="003E6CF9">
        <w:rPr>
          <w:rFonts w:ascii="Times New Roman" w:hAnsi="Times New Roman" w:cs="Times New Roman"/>
          <w:sz w:val="28"/>
          <w:szCs w:val="28"/>
        </w:rPr>
        <w:t>13</w:t>
      </w:r>
      <w:r w:rsidRPr="00BB33C6">
        <w:rPr>
          <w:rFonts w:ascii="Times New Roman" w:hAnsi="Times New Roman" w:cs="Times New Roman"/>
          <w:sz w:val="28"/>
          <w:szCs w:val="28"/>
        </w:rPr>
        <w:t xml:space="preserve">-00 до </w:t>
      </w:r>
      <w:r w:rsidR="003E6CF9">
        <w:rPr>
          <w:rFonts w:ascii="Times New Roman" w:hAnsi="Times New Roman" w:cs="Times New Roman"/>
          <w:sz w:val="28"/>
          <w:szCs w:val="28"/>
        </w:rPr>
        <w:t>14</w:t>
      </w:r>
      <w:r w:rsidRPr="00BB33C6">
        <w:rPr>
          <w:rFonts w:ascii="Times New Roman" w:hAnsi="Times New Roman" w:cs="Times New Roman"/>
          <w:sz w:val="28"/>
          <w:szCs w:val="28"/>
        </w:rPr>
        <w:t>-00)</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251E12" w:rsidRPr="00BB33C6">
        <w:rPr>
          <w:rFonts w:ascii="Times New Roman" w:hAnsi="Times New Roman" w:cs="Times New Roman"/>
          <w:sz w:val="28"/>
          <w:szCs w:val="28"/>
        </w:rPr>
        <w:t>9. Основными требованиями к информированию (консультированию) заявителей являются: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-достоверность и полнота информирования об услуге;</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-четкость в изложении информации об услуге;</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-удобство и доступность информации об услуге;</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-оперативность предоставления информации об услуге.</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10. Консультации по вопросам предоставления муниципальной услуги осуществляются должностными лицами, обеспечивающими предоставление муниципальной услуги.</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11. Консультации предоставляются по следующим вопросам:</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-перечень документов, необходимых для предоставления муниципальной услуги, комплектности (достаточности) представленных документов;</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-органы и учреждения, в которых заявитель может получить документы, необходимые для предоставления муниципальной услуги (наименование и их местонахождение);</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время приема и выдачи документов;</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порядок и сроки предоставления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порядок обжалования решений, действий (бездействий), принятых или осуществленных в ходе предоставления муниципальной услуги.</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12. Консультирование заявителей по вопросам предоставления муниципальной услуги осуществляется бесплатно.</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51E12" w:rsidRPr="00BB33C6">
        <w:rPr>
          <w:rFonts w:ascii="Times New Roman" w:hAnsi="Times New Roman" w:cs="Times New Roman"/>
          <w:sz w:val="28"/>
          <w:szCs w:val="28"/>
        </w:rPr>
        <w:t>13. При ответах на телефонные звонки и устные обращения специалисты Отдела в вежливой форме информируют заявителя по интересующим его вопросам. При невозможности специалиста,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 </w:t>
      </w:r>
    </w:p>
    <w:p w:rsidR="00251E12" w:rsidRPr="00BB33C6" w:rsidRDefault="00251E12" w:rsidP="00BA6BD8">
      <w:pPr>
        <w:spacing w:after="0" w:line="360" w:lineRule="auto"/>
        <w:ind w:firstLine="709"/>
        <w:jc w:val="center"/>
        <w:rPr>
          <w:rFonts w:ascii="Times New Roman" w:hAnsi="Times New Roman" w:cs="Times New Roman"/>
          <w:b/>
          <w:sz w:val="28"/>
          <w:szCs w:val="28"/>
        </w:rPr>
      </w:pPr>
      <w:r w:rsidRPr="00BB33C6">
        <w:rPr>
          <w:rFonts w:ascii="Times New Roman" w:hAnsi="Times New Roman" w:cs="Times New Roman"/>
          <w:b/>
          <w:sz w:val="28"/>
          <w:szCs w:val="28"/>
        </w:rPr>
        <w:lastRenderedPageBreak/>
        <w:t>Глава 2. Стандарт предоставления муниципальной услуги</w:t>
      </w:r>
    </w:p>
    <w:p w:rsidR="00251E12" w:rsidRPr="00BB33C6" w:rsidRDefault="003E6CF9" w:rsidP="00BB33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 xml:space="preserve">1. Муниципальная услуга, предоставление которой регулируется настоящим Административным регламентом, именуется «Выдача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w:t>
      </w:r>
      <w:proofErr w:type="gramStart"/>
      <w:r w:rsidR="00251E12" w:rsidRPr="00BB33C6">
        <w:rPr>
          <w:rFonts w:ascii="Times New Roman" w:hAnsi="Times New Roman" w:cs="Times New Roman"/>
          <w:sz w:val="28"/>
          <w:szCs w:val="28"/>
        </w:rPr>
        <w:t>границах  муниципального</w:t>
      </w:r>
      <w:proofErr w:type="gramEnd"/>
      <w:r w:rsidR="00251E12" w:rsidRPr="00BB33C6">
        <w:rPr>
          <w:rFonts w:ascii="Times New Roman" w:hAnsi="Times New Roman" w:cs="Times New Roman"/>
          <w:sz w:val="28"/>
          <w:szCs w:val="28"/>
        </w:rPr>
        <w:t xml:space="preserve"> района «Бай-Тайгинский кожуун Республики Тыва» (далее – муниципальная услуга).</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 xml:space="preserve">2. Муниципальная услуга предоставляется </w:t>
      </w:r>
      <w:proofErr w:type="gramStart"/>
      <w:r w:rsidR="00251E12" w:rsidRPr="00BB33C6">
        <w:rPr>
          <w:rFonts w:ascii="Times New Roman" w:hAnsi="Times New Roman" w:cs="Times New Roman"/>
          <w:sz w:val="28"/>
          <w:szCs w:val="28"/>
        </w:rPr>
        <w:t>администрацией  муниципального</w:t>
      </w:r>
      <w:proofErr w:type="gramEnd"/>
      <w:r w:rsidR="00251E12" w:rsidRPr="00BB33C6">
        <w:rPr>
          <w:rFonts w:ascii="Times New Roman" w:hAnsi="Times New Roman" w:cs="Times New Roman"/>
          <w:sz w:val="28"/>
          <w:szCs w:val="28"/>
        </w:rPr>
        <w:t xml:space="preserve"> района  (далее – Администрация).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3. Результатом предоставления муниципальной услуги является принятие решения: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о выдаче специальных разрешений (разовое разрешение, разрешение на определенный срок).</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      - об отказе в выдаче специального разрешения;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об отказе в рассмотрении заявления.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После получения разрешения заявитель должен согласовать перевозку груза с органами государственной инспекции безопасности дорожного движения.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4. Срок предоставления муниципальной услуги – не более 30 календарных дней со дня обращения заявителя в Администрацию, при наличии у заявителя всех необходимых документов, до дня принятия Администрацией решения о выдаче разрешения.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5. Срок предоставления муниципальной услуги – не более 15 календарных дней в случае обращения заявителя с заявлением о продлении срока действия разрешения или его переоформлении.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При направлении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в Администрацию заявления и документов, необходимых для предоставления муниципальной услуги (по дате регистрации).</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251E12" w:rsidRPr="00BB33C6">
        <w:rPr>
          <w:rFonts w:ascii="Times New Roman" w:hAnsi="Times New Roman" w:cs="Times New Roman"/>
          <w:sz w:val="28"/>
          <w:szCs w:val="28"/>
        </w:rPr>
        <w:t>6.</w:t>
      </w:r>
      <w:r w:rsidR="00BB33C6">
        <w:rPr>
          <w:rFonts w:ascii="Times New Roman" w:hAnsi="Times New Roman" w:cs="Times New Roman"/>
          <w:sz w:val="28"/>
          <w:szCs w:val="28"/>
        </w:rPr>
        <w:t xml:space="preserve"> </w:t>
      </w:r>
      <w:r w:rsidR="00251E12" w:rsidRPr="00BB33C6">
        <w:rPr>
          <w:rFonts w:ascii="Times New Roman" w:hAnsi="Times New Roman" w:cs="Times New Roman"/>
          <w:sz w:val="28"/>
          <w:szCs w:val="28"/>
        </w:rPr>
        <w:t>Предоставление муниципальной услуги осуществляется в соответствии со следующими нормативными правовыми актами: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Федеральным Законом от 06.10.2003 № 131-ФЗ «Об общих принципах организации местного самоуправления в Российской Федерации»;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Федеральным законом от 10 декабря 1995 г. № 196-ФЗ «О безопасности дорожного движения»;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Постановлением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 </w:t>
      </w:r>
      <w:proofErr w:type="gramStart"/>
      <w:r w:rsidRPr="00BB33C6">
        <w:rPr>
          <w:rFonts w:ascii="Times New Roman" w:hAnsi="Times New Roman" w:cs="Times New Roman"/>
          <w:sz w:val="28"/>
          <w:szCs w:val="28"/>
        </w:rPr>
        <w:t>Уставом  муниципального</w:t>
      </w:r>
      <w:proofErr w:type="gramEnd"/>
      <w:r w:rsidRPr="00BB33C6">
        <w:rPr>
          <w:rFonts w:ascii="Times New Roman" w:hAnsi="Times New Roman" w:cs="Times New Roman"/>
          <w:sz w:val="28"/>
          <w:szCs w:val="28"/>
        </w:rPr>
        <w:t xml:space="preserve"> района;</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Настоящим административным регламентом.</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7. Перечень документов, необходимых для предоставления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1) муниципальная услуга предоставляется на основании заявления о предоставлении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2) к заявлению о предоставлении муниципальной услуги должны быть приложены:</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копии учредительных документов (оригиналы в случае, если верность копий не удостоверена нотариально);</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выписка из Единого государственного реестра юридических лиц или ее нотариально удостоверенная копия;</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в</w:t>
      </w:r>
      <w:proofErr w:type="gramEnd"/>
      <w:r w:rsidRPr="00BB33C6">
        <w:rPr>
          <w:rFonts w:ascii="Times New Roman" w:hAnsi="Times New Roman" w:cs="Times New Roman"/>
          <w:sz w:val="28"/>
          <w:szCs w:val="28"/>
        </w:rPr>
        <w:t>) нотариально удостоверенная копия свидетельства о постановке юридического лица на учет в налоговом органе;</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lastRenderedPageBreak/>
        <w:t>г</w:t>
      </w:r>
      <w:proofErr w:type="gramEnd"/>
      <w:r w:rsidRPr="00BB33C6">
        <w:rPr>
          <w:rFonts w:ascii="Times New Roman" w:hAnsi="Times New Roman" w:cs="Times New Roman"/>
          <w:sz w:val="28"/>
          <w:szCs w:val="28"/>
        </w:rPr>
        <w:t>) оригинал или нотариально заверенная копия документа, подтверждающего полномочия на обращение с заявлением о предоставлении муниципальной услуги от имени заявителя.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8. Документы, представляемые заявителем, должны соответствовать следующим требованиям:</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заявление составлено в единственном экземпляре-подлиннике, подписанном заявителем, по форме согласно приложению к настоящему Административному регламенту.</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Письменное заявление по форме (Приложение) от юридических и (или) физических лиц на получение разрешения должно содержать сведения:</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о</w:t>
      </w:r>
      <w:proofErr w:type="gramEnd"/>
      <w:r w:rsidRPr="00BB33C6">
        <w:rPr>
          <w:rFonts w:ascii="Times New Roman" w:hAnsi="Times New Roman" w:cs="Times New Roman"/>
          <w:sz w:val="28"/>
          <w:szCs w:val="28"/>
        </w:rPr>
        <w:t xml:space="preserve"> характере и категории груза, параметрах массы и габаритах транспортного средства;</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о</w:t>
      </w:r>
      <w:proofErr w:type="gramEnd"/>
      <w:r w:rsidRPr="00BB33C6">
        <w:rPr>
          <w:rFonts w:ascii="Times New Roman" w:hAnsi="Times New Roman" w:cs="Times New Roman"/>
          <w:sz w:val="28"/>
          <w:szCs w:val="28"/>
        </w:rPr>
        <w:t xml:space="preserve"> предполагаемых сроках перевозки, вид разрешения (разовое или в течение определенного периода) и другую информацию.</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Для автотранспортных средств к заявлению должна быть также приложена схема автопоезда (примерная схема - Приложение). На схеме изображаются все участвующие в перевозке транспортные средства, количество осей и колес на них, взаимное расположение колес и осей, распределение нагрузки по осям.</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Сведения, приведенные в заявлении, заверяются подписью руководителя или его заместителя и печатью организации или подписью физического лица, намеревающегося осуществить перевозку.</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полномочия лица, непосредственно обращающегося в Администрацию от имени заявителя, оформлены в установленном законом порядке;</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в</w:t>
      </w:r>
      <w:proofErr w:type="gramEnd"/>
      <w:r w:rsidRPr="00BB33C6">
        <w:rPr>
          <w:rFonts w:ascii="Times New Roman" w:hAnsi="Times New Roman" w:cs="Times New Roman"/>
          <w:sz w:val="28"/>
          <w:szCs w:val="28"/>
        </w:rPr>
        <w:t>) тексты документов написаны разборчиво от руки или при помощи средств электронно-вычислительной техники;</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г</w:t>
      </w:r>
      <w:proofErr w:type="gramEnd"/>
      <w:r w:rsidRPr="00BB33C6">
        <w:rPr>
          <w:rFonts w:ascii="Times New Roman" w:hAnsi="Times New Roman" w:cs="Times New Roman"/>
          <w:sz w:val="28"/>
          <w:szCs w:val="28"/>
        </w:rPr>
        <w:t>) в документах отсутствуют неоговоренные исправления;</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д</w:t>
      </w:r>
      <w:proofErr w:type="gramEnd"/>
      <w:r w:rsidRPr="00BB33C6">
        <w:rPr>
          <w:rFonts w:ascii="Times New Roman" w:hAnsi="Times New Roman" w:cs="Times New Roman"/>
          <w:sz w:val="28"/>
          <w:szCs w:val="28"/>
        </w:rPr>
        <w:t>) документы не исполнены карандашом.</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lastRenderedPageBreak/>
        <w:t>Заявление о предоставлении муниципальной услуги и документы, необходимые для предоставления муниципальной услуги, предоставляются заявителем при личном обращении в Администрацию либо направляются им по почте, электронной почте при наличии у заявителя электронно-цифровой подписи, посредством телекоммуникационной сети Интернет.</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9.Основания для отказа в приеме документов, необходимых для предоставления муниципальной услуги, является несоблюдение требований, предусмотренных п. 14 настоящего административного регламента.</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10. В предоставлении муниципальной услуги заявителю отказывается в случае:</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непредставления документов, определенных пунктом 7  настоящего Административного регламента, отвечающих требованиям пункта 8  настоящего Административного регламента в срок, указанный в направленном заявителю уведомлении о необходимости устранения нарушений в оформлении заявления и (или) представления отсутствующих документов;</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предоставления заявителем документов, содержащих недостоверные сведения.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В случае если в представленных документах отсутствуют в полном объеме сведения, необходимые для выдачи разрешения, или если такие сведения противоречивы, рассмотрение заявления приостанавливается, а специалист информирует заявителя устно или готовит в двух экземплярах письменное уведомление об этом заявителю. Один экземпляр уведомления визируется непосредственным </w:t>
      </w:r>
      <w:proofErr w:type="gramStart"/>
      <w:r w:rsidRPr="00BB33C6">
        <w:rPr>
          <w:rFonts w:ascii="Times New Roman" w:hAnsi="Times New Roman" w:cs="Times New Roman"/>
          <w:sz w:val="28"/>
          <w:szCs w:val="28"/>
        </w:rPr>
        <w:t>исполнителем,  заместителем</w:t>
      </w:r>
      <w:proofErr w:type="gramEnd"/>
      <w:r w:rsidRPr="00BB33C6">
        <w:rPr>
          <w:rFonts w:ascii="Times New Roman" w:hAnsi="Times New Roman" w:cs="Times New Roman"/>
          <w:sz w:val="28"/>
          <w:szCs w:val="28"/>
        </w:rPr>
        <w:t xml:space="preserve"> председателя администрации, и после подписания председателя  администрации, и регистрации исходящих документов остается в администрации, а второй - в тот же день почтой направляется заявителю.</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 Уведомление должно содержать:</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причины, препятствующие выдаче разрешения и послужившие основанием для приостановления рассмотрения заявления;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lastRenderedPageBreak/>
        <w:t>- конкретные предложения по устранению этих причин;</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срок устранения;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предупреждение об отказе в выдаче разрешения, если причины приостановления не будут устранены в установленный срок.</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Заявитель в течение срока приостановления вправе устранить причины приостановления путем представления необходимых сведений, как почтой, так и лично или через своего представителя.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После устранения заявителем причин, послуживших основанием для приостановления рассмотрения заявления, его рассмотрение продолжается.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11. Плата за оформление документов, связанных с предоставлением муниципальной услуги, не взимается.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12.</w:t>
      </w:r>
      <w:r w:rsidR="00BB33C6">
        <w:rPr>
          <w:rFonts w:ascii="Times New Roman" w:hAnsi="Times New Roman" w:cs="Times New Roman"/>
          <w:sz w:val="28"/>
          <w:szCs w:val="28"/>
        </w:rPr>
        <w:t xml:space="preserve"> </w:t>
      </w:r>
      <w:r w:rsidR="00251E12" w:rsidRPr="00BB33C6">
        <w:rPr>
          <w:rFonts w:ascii="Times New Roman" w:hAnsi="Times New Roman" w:cs="Times New Roman"/>
          <w:sz w:val="28"/>
          <w:szCs w:val="28"/>
        </w:rPr>
        <w:t>Максимальный срок ожидания в очереди при подаче заявления и документов, необходимых для предоставления муниципальной услуги, составляет 15 минут.</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13.</w:t>
      </w:r>
      <w:r w:rsidR="00BB33C6">
        <w:rPr>
          <w:rFonts w:ascii="Times New Roman" w:hAnsi="Times New Roman" w:cs="Times New Roman"/>
          <w:sz w:val="28"/>
          <w:szCs w:val="28"/>
        </w:rPr>
        <w:t xml:space="preserve"> </w:t>
      </w:r>
      <w:r w:rsidR="00251E12" w:rsidRPr="00BB33C6">
        <w:rPr>
          <w:rFonts w:ascii="Times New Roman" w:hAnsi="Times New Roman" w:cs="Times New Roman"/>
          <w:sz w:val="28"/>
          <w:szCs w:val="28"/>
        </w:rPr>
        <w:t>Максимальный срок ожидания в очереди при получении результата составляет 15 минут.</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14.</w:t>
      </w:r>
      <w:r w:rsidR="00BB33C6">
        <w:rPr>
          <w:rFonts w:ascii="Times New Roman" w:hAnsi="Times New Roman" w:cs="Times New Roman"/>
          <w:sz w:val="28"/>
          <w:szCs w:val="28"/>
        </w:rPr>
        <w:t xml:space="preserve"> </w:t>
      </w:r>
      <w:r w:rsidR="00251E12" w:rsidRPr="00BB33C6">
        <w:rPr>
          <w:rFonts w:ascii="Times New Roman" w:hAnsi="Times New Roman" w:cs="Times New Roman"/>
          <w:sz w:val="28"/>
          <w:szCs w:val="28"/>
        </w:rPr>
        <w:t>Максимальный срок продолжительности приема заявителя должностным лицом, отдела при предоставлении муниципальной услуги составляет 15 минут.</w:t>
      </w:r>
    </w:p>
    <w:p w:rsidR="00251E12" w:rsidRPr="00BB33C6" w:rsidRDefault="00BA6BD8" w:rsidP="00BA6BD8">
      <w:pPr>
        <w:spacing w:after="0" w:line="360" w:lineRule="auto"/>
        <w:ind w:firstLine="708"/>
        <w:jc w:val="both"/>
        <w:rPr>
          <w:rFonts w:ascii="Times New Roman" w:hAnsi="Times New Roman" w:cs="Times New Roman"/>
          <w:sz w:val="28"/>
          <w:szCs w:val="28"/>
        </w:rPr>
      </w:pPr>
      <w:r w:rsidRPr="00BB33C6">
        <w:rPr>
          <w:rFonts w:ascii="Times New Roman" w:hAnsi="Times New Roman" w:cs="Times New Roman"/>
          <w:sz w:val="28"/>
          <w:szCs w:val="28"/>
        </w:rPr>
        <w:t xml:space="preserve"> </w:t>
      </w:r>
      <w:r w:rsidR="003E6CF9">
        <w:rPr>
          <w:rFonts w:ascii="Times New Roman" w:hAnsi="Times New Roman" w:cs="Times New Roman"/>
          <w:sz w:val="28"/>
          <w:szCs w:val="28"/>
        </w:rPr>
        <w:t>2.</w:t>
      </w:r>
      <w:r w:rsidR="00251E12" w:rsidRPr="00BB33C6">
        <w:rPr>
          <w:rFonts w:ascii="Times New Roman" w:hAnsi="Times New Roman" w:cs="Times New Roman"/>
          <w:sz w:val="28"/>
          <w:szCs w:val="28"/>
        </w:rPr>
        <w:t>15. Заявителям должна быть предоставлена возможность предварительной записи. Предварительная запись может осуществляться при личном обращении заявителя, по телефону или посредством электронной почты.</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16.</w:t>
      </w:r>
      <w:r>
        <w:rPr>
          <w:rFonts w:ascii="Times New Roman" w:hAnsi="Times New Roman" w:cs="Times New Roman"/>
          <w:sz w:val="28"/>
          <w:szCs w:val="28"/>
        </w:rPr>
        <w:t xml:space="preserve"> </w:t>
      </w:r>
      <w:r w:rsidR="00251E12" w:rsidRPr="00BB33C6">
        <w:rPr>
          <w:rFonts w:ascii="Times New Roman" w:hAnsi="Times New Roman" w:cs="Times New Roman"/>
          <w:sz w:val="28"/>
          <w:szCs w:val="28"/>
        </w:rPr>
        <w:t>При предварительной записи заявитель сообщает свои фамилию, имя, отчество, адрес места жительства и желаемое время приема. Предварительная запись осуществляется путем внесения информации в журнал предварительной записи, который ведется на бумажных или электронных носителях. Заявителю сообщается время приема и номер окна (кабинета) для приема, в который следует обратиться.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251E12" w:rsidRPr="00BB33C6">
        <w:rPr>
          <w:rFonts w:ascii="Times New Roman" w:hAnsi="Times New Roman" w:cs="Times New Roman"/>
          <w:sz w:val="28"/>
          <w:szCs w:val="28"/>
        </w:rPr>
        <w:t>17.</w:t>
      </w:r>
      <w:r>
        <w:rPr>
          <w:rFonts w:ascii="Times New Roman" w:hAnsi="Times New Roman" w:cs="Times New Roman"/>
          <w:sz w:val="28"/>
          <w:szCs w:val="28"/>
        </w:rPr>
        <w:t xml:space="preserve"> </w:t>
      </w:r>
      <w:r w:rsidR="00251E12" w:rsidRPr="00BB33C6">
        <w:rPr>
          <w:rFonts w:ascii="Times New Roman" w:hAnsi="Times New Roman" w:cs="Times New Roman"/>
          <w:sz w:val="28"/>
          <w:szCs w:val="28"/>
        </w:rPr>
        <w:t>К помещениям, в которых предоставляется муниципальная услуга, предъявляются следующие требования: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1) здание, в котором расположены администрация и отдел, непосредственно предоставляющие муниципальную услугу, должно располагаться с учетом транспортной доступности (время пути для граждан от остановок общественного транспорта составляло не более 15 минут пешим ходом);</w:t>
      </w:r>
    </w:p>
    <w:p w:rsidR="00D24136" w:rsidRDefault="00251E12" w:rsidP="00BA6BD8">
      <w:pPr>
        <w:spacing w:after="0" w:line="360" w:lineRule="auto"/>
        <w:ind w:firstLine="709"/>
        <w:jc w:val="both"/>
        <w:rPr>
          <w:rFonts w:ascii="Times New Roman" w:hAnsi="Times New Roman" w:cs="Times New Roman"/>
          <w:sz w:val="28"/>
        </w:rPr>
      </w:pPr>
      <w:r w:rsidRPr="00BB33C6">
        <w:rPr>
          <w:rFonts w:ascii="Times New Roman" w:hAnsi="Times New Roman" w:cs="Times New Roman"/>
          <w:sz w:val="28"/>
          <w:szCs w:val="28"/>
        </w:rPr>
        <w:t xml:space="preserve">2) </w:t>
      </w:r>
      <w:r w:rsidR="00D24136">
        <w:rPr>
          <w:rFonts w:ascii="Times New Roman" w:hAnsi="Times New Roman" w:cs="Times New Roman"/>
          <w:sz w:val="28"/>
          <w:szCs w:val="28"/>
        </w:rPr>
        <w:t>Центральный в</w:t>
      </w:r>
      <w:r w:rsidR="00D24136" w:rsidRPr="00D24136">
        <w:rPr>
          <w:rFonts w:ascii="Times New Roman" w:hAnsi="Times New Roman" w:cs="Times New Roman"/>
          <w:sz w:val="28"/>
        </w:rPr>
        <w:t>ход здания место предоставления муниципальной услуги должны оборудоваться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3) на дверях каждого из кабинетов размещается информационная табличка с указанием номера кабинета, фамилии, имени, отчества и должности специалистов;</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4) места ожидания в очереди на представление или получение документов должны быть оборудованы стульями либо скамьями.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Количество мест ожидания возле кабинета отдела определяется исходя из фактической нагрузки и возможностей для их размещения в здании;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5) на информационных стендах в помещениях администрации и отдела, предназначенных для приема документов, размещается следующая информация: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извлечения из нормативных правовых актов Российской Федерации, устанавливающих порядок и условия предоставления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блок-схема порядка предоставления муниципальной услуги согласно приложению № 3 к настоящему административному регламенту и краткое описание порядка предоставления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сроки предоставления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порядок получения консультаций специалистов;</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порядок обращения за предоставлением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lastRenderedPageBreak/>
        <w:t>- перечень документов, необходимых для получения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-порядок обжалования действий (бездействий) и решений, осуществляемых и принимаемых администрацией и отделом в ходе предоставления муниципальной услуги.</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18. 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или по телефону. Заявителю предоставляются сведения о том, на каком этапе (на стадии выполнения какой административной процедуры) находится представленный им пакет документов.</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19.</w:t>
      </w:r>
      <w:r w:rsidR="00BB33C6">
        <w:rPr>
          <w:rFonts w:ascii="Times New Roman" w:hAnsi="Times New Roman" w:cs="Times New Roman"/>
          <w:sz w:val="28"/>
          <w:szCs w:val="28"/>
        </w:rPr>
        <w:t xml:space="preserve"> </w:t>
      </w:r>
      <w:r w:rsidR="00251E12" w:rsidRPr="00BB33C6">
        <w:rPr>
          <w:rFonts w:ascii="Times New Roman" w:hAnsi="Times New Roman" w:cs="Times New Roman"/>
          <w:sz w:val="28"/>
          <w:szCs w:val="28"/>
        </w:rPr>
        <w:t xml:space="preserve">При наличии технической возможности муниципальная услуга может предоставляется в электронной форме в соответствии с Планом перехода на предоставление в электронном виде государственных, муниципальных и иных услуг исполнительными органами государственной власти </w:t>
      </w:r>
      <w:proofErr w:type="gramStart"/>
      <w:r w:rsidR="00251E12" w:rsidRPr="00BB33C6">
        <w:rPr>
          <w:rFonts w:ascii="Times New Roman" w:hAnsi="Times New Roman" w:cs="Times New Roman"/>
          <w:sz w:val="28"/>
          <w:szCs w:val="28"/>
        </w:rPr>
        <w:t>Волгоградской  области</w:t>
      </w:r>
      <w:proofErr w:type="gramEnd"/>
      <w:r w:rsidR="00251E12" w:rsidRPr="00BB33C6">
        <w:rPr>
          <w:rFonts w:ascii="Times New Roman" w:hAnsi="Times New Roman" w:cs="Times New Roman"/>
          <w:sz w:val="28"/>
          <w:szCs w:val="28"/>
        </w:rPr>
        <w:t xml:space="preserve"> и их подведомственными учреждениями.</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20. При предоставлении муниципальной услуги в электронной форме осуществляются: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В случае если предоставление муниципальной услуги подразумевает возможность подачи заявления </w:t>
      </w:r>
      <w:proofErr w:type="gramStart"/>
      <w:r w:rsidRPr="00BB33C6">
        <w:rPr>
          <w:rFonts w:ascii="Times New Roman" w:hAnsi="Times New Roman" w:cs="Times New Roman"/>
          <w:sz w:val="28"/>
          <w:szCs w:val="28"/>
        </w:rPr>
        <w:t>в  электронной</w:t>
      </w:r>
      <w:proofErr w:type="gramEnd"/>
      <w:r w:rsidRPr="00BB33C6">
        <w:rPr>
          <w:rFonts w:ascii="Times New Roman" w:hAnsi="Times New Roman" w:cs="Times New Roman"/>
          <w:sz w:val="28"/>
          <w:szCs w:val="28"/>
        </w:rPr>
        <w:t xml:space="preserve"> форме с использованием портала государственных и муниципальных услуг, заявление и документы (сведения), необходимые для получения услуги, могут быть направлены в орган, предоставляющий государственную услугу, в форме электронных документов посредством портала государственных и муниципальных услуг.</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Заявление, которое подается в форме электронного документа, </w:t>
      </w:r>
      <w:proofErr w:type="gramStart"/>
      <w:r w:rsidRPr="00BB33C6">
        <w:rPr>
          <w:rFonts w:ascii="Times New Roman" w:hAnsi="Times New Roman" w:cs="Times New Roman"/>
          <w:sz w:val="28"/>
          <w:szCs w:val="28"/>
        </w:rPr>
        <w:t>подписывается  тем</w:t>
      </w:r>
      <w:proofErr w:type="gramEnd"/>
      <w:r w:rsidRPr="00BB33C6">
        <w:rPr>
          <w:rFonts w:ascii="Times New Roman" w:hAnsi="Times New Roman" w:cs="Times New Roman"/>
          <w:sz w:val="28"/>
          <w:szCs w:val="28"/>
        </w:rPr>
        <w:t xml:space="preserve"> видом электронной подписи, использование которой допускается при обращении за получением государственных и муниципальных услуг законодательством Российской Федерации.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В случае направления в электронной форме основанием для его приема (регистрации) является представление заявителем посредством портала </w:t>
      </w:r>
      <w:r w:rsidRPr="00BB33C6">
        <w:rPr>
          <w:rFonts w:ascii="Times New Roman" w:hAnsi="Times New Roman" w:cs="Times New Roman"/>
          <w:sz w:val="28"/>
          <w:szCs w:val="28"/>
        </w:rPr>
        <w:lastRenderedPageBreak/>
        <w:t>государственных и муниципальных услуг документов, указанных в части 6 статьи 7 Федерального закона «Об организации предоставления государственных и муниципальных услуг», необходимых для предоставления государственной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В случае если предоставление муниципальной услуги </w:t>
      </w:r>
      <w:proofErr w:type="gramStart"/>
      <w:r w:rsidRPr="00BB33C6">
        <w:rPr>
          <w:rFonts w:ascii="Times New Roman" w:hAnsi="Times New Roman" w:cs="Times New Roman"/>
          <w:sz w:val="28"/>
          <w:szCs w:val="28"/>
        </w:rPr>
        <w:t>подразумевает  возможность</w:t>
      </w:r>
      <w:proofErr w:type="gramEnd"/>
      <w:r w:rsidRPr="00BB33C6">
        <w:rPr>
          <w:rFonts w:ascii="Times New Roman" w:hAnsi="Times New Roman" w:cs="Times New Roman"/>
          <w:sz w:val="28"/>
          <w:szCs w:val="28"/>
        </w:rPr>
        <w:t xml:space="preserve"> использования универсальной электронной карты в качестве идентификатора, то идентификация пользователя на портале государственных и муниципальных услуг для подачи заявителем заявления и документов может производиться, в том числе, с использованием универсальной электронной карты.</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Орган, предоставляющий услугу, не вправе требовать у заявителя документы, необходимые для предоставления  услуги, если сведения, в них содержащиеся, находятся в распоряжении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Волгоградской области, муниципальными правовыми актами, кроме случаев, если такие документы включены в определенные нормативные правовые акты Российской Федерации и Волгоградской  области, регламентирующие порядок организации предоставления государственных и муниципальных услуг.</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Орган, осуществляющий предоставление муниципальной услуги, самостоятельно истребует такие сведения, в том числе в форме электронного документа у соответствующих органов, если заявитель не представил по своей инициативе.</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21. Показателями доступности муниципальной услуги являются:</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транспортная доступность к местам предоставления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обеспечение возможности направления запроса   по электронной почте;</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lastRenderedPageBreak/>
        <w:t>в)  размещение</w:t>
      </w:r>
      <w:proofErr w:type="gramEnd"/>
      <w:r w:rsidRPr="00BB33C6">
        <w:rPr>
          <w:rFonts w:ascii="Times New Roman" w:hAnsi="Times New Roman" w:cs="Times New Roman"/>
          <w:sz w:val="28"/>
          <w:szCs w:val="28"/>
        </w:rPr>
        <w:t xml:space="preserve"> информации о порядке предоставления муниципальной услуги в сети интернет</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51E12" w:rsidRPr="00BB33C6">
        <w:rPr>
          <w:rFonts w:ascii="Times New Roman" w:hAnsi="Times New Roman" w:cs="Times New Roman"/>
          <w:sz w:val="28"/>
          <w:szCs w:val="28"/>
        </w:rPr>
        <w:t>22. Показателями качества муниципальной услуги являются:</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а)соблюдение</w:t>
      </w:r>
      <w:proofErr w:type="gramEnd"/>
      <w:r w:rsidRPr="00BB33C6">
        <w:rPr>
          <w:rFonts w:ascii="Times New Roman" w:hAnsi="Times New Roman" w:cs="Times New Roman"/>
          <w:sz w:val="28"/>
          <w:szCs w:val="28"/>
        </w:rPr>
        <w:t xml:space="preserve"> срока предоставления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б)соблюдение</w:t>
      </w:r>
      <w:proofErr w:type="gramEnd"/>
      <w:r w:rsidRPr="00BB33C6">
        <w:rPr>
          <w:rFonts w:ascii="Times New Roman" w:hAnsi="Times New Roman" w:cs="Times New Roman"/>
          <w:sz w:val="28"/>
          <w:szCs w:val="28"/>
        </w:rPr>
        <w:t xml:space="preserve"> сроков ожидания в очереди при предоставлении муниципальной услуги;</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в)отсутствие</w:t>
      </w:r>
      <w:proofErr w:type="gramEnd"/>
      <w:r w:rsidRPr="00BB33C6">
        <w:rPr>
          <w:rFonts w:ascii="Times New Roman" w:hAnsi="Times New Roman" w:cs="Times New Roman"/>
          <w:sz w:val="28"/>
          <w:szCs w:val="28"/>
        </w:rPr>
        <w:t xml:space="preserve"> поданных в установленном порядке жалоб на решения, действия (бездействия), принятые и осуществленные должностными лицами при предоставлении муниципальной услуги.</w:t>
      </w:r>
    </w:p>
    <w:p w:rsidR="00251E12" w:rsidRPr="00BB33C6" w:rsidRDefault="00251E12" w:rsidP="00BA6BD8">
      <w:pPr>
        <w:spacing w:after="0" w:line="360" w:lineRule="auto"/>
        <w:ind w:firstLine="709"/>
        <w:jc w:val="center"/>
        <w:rPr>
          <w:rFonts w:ascii="Times New Roman" w:hAnsi="Times New Roman" w:cs="Times New Roman"/>
          <w:b/>
          <w:sz w:val="28"/>
          <w:szCs w:val="28"/>
        </w:rPr>
      </w:pPr>
      <w:r w:rsidRPr="00BB33C6">
        <w:rPr>
          <w:rFonts w:ascii="Times New Roman" w:hAnsi="Times New Roman" w:cs="Times New Roman"/>
          <w:b/>
          <w:sz w:val="28"/>
          <w:szCs w:val="28"/>
        </w:rPr>
        <w:t>Глава 3.</w:t>
      </w:r>
      <w:r w:rsidR="00CE3834">
        <w:rPr>
          <w:rFonts w:ascii="Times New Roman" w:hAnsi="Times New Roman" w:cs="Times New Roman"/>
          <w:b/>
          <w:sz w:val="28"/>
          <w:szCs w:val="28"/>
        </w:rPr>
        <w:t xml:space="preserve"> </w:t>
      </w:r>
      <w:r w:rsidRPr="00BB33C6">
        <w:rPr>
          <w:rFonts w:ascii="Times New Roman" w:hAnsi="Times New Roman" w:cs="Times New Roman"/>
          <w:b/>
          <w:sz w:val="28"/>
          <w:szCs w:val="28"/>
        </w:rPr>
        <w:t>Административные процедуры</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(Состав, последовательность и сроки выполнения</w:t>
      </w:r>
      <w:r w:rsidR="00BB33C6">
        <w:rPr>
          <w:rFonts w:ascii="Times New Roman" w:hAnsi="Times New Roman" w:cs="Times New Roman"/>
          <w:sz w:val="28"/>
          <w:szCs w:val="28"/>
        </w:rPr>
        <w:t xml:space="preserve"> </w:t>
      </w:r>
      <w:r w:rsidRPr="00BB33C6">
        <w:rPr>
          <w:rFonts w:ascii="Times New Roman" w:hAnsi="Times New Roman" w:cs="Times New Roman"/>
          <w:sz w:val="28"/>
          <w:szCs w:val="28"/>
        </w:rPr>
        <w:t>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1.</w:t>
      </w:r>
      <w:r w:rsidR="00251E12" w:rsidRPr="00BB33C6">
        <w:rPr>
          <w:rFonts w:ascii="Times New Roman" w:hAnsi="Times New Roman" w:cs="Times New Roman"/>
          <w:sz w:val="28"/>
          <w:szCs w:val="28"/>
        </w:rPr>
        <w:t xml:space="preserve"> Предоставление муниципальной услуги включает в себя следующие административные процедуры:</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прием и регистрация документов заявителя;</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экспертиза документов заявителя и принятие решения 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района «Бай-Тайгинский кожуун Республики Тыва» (далее - разрешение);</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в</w:t>
      </w:r>
      <w:proofErr w:type="gramEnd"/>
      <w:r w:rsidRPr="00BB33C6">
        <w:rPr>
          <w:rFonts w:ascii="Times New Roman" w:hAnsi="Times New Roman" w:cs="Times New Roman"/>
          <w:sz w:val="28"/>
          <w:szCs w:val="28"/>
        </w:rPr>
        <w:t>) выдача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района  либо уведомления об отказе в выдаче (переоформлении, продлении срока действия) такого разрешения.</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251E12" w:rsidRPr="00BB33C6">
        <w:rPr>
          <w:rFonts w:ascii="Times New Roman" w:hAnsi="Times New Roman" w:cs="Times New Roman"/>
          <w:sz w:val="28"/>
          <w:szCs w:val="28"/>
        </w:rPr>
        <w:t>. Блок - схема описания административных процедур приведена в приложении к настоящему Административному регламенту.</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3.</w:t>
      </w:r>
      <w:r w:rsidR="00251E12" w:rsidRPr="00BB33C6">
        <w:rPr>
          <w:rFonts w:ascii="Times New Roman" w:hAnsi="Times New Roman" w:cs="Times New Roman"/>
          <w:sz w:val="28"/>
          <w:szCs w:val="28"/>
        </w:rPr>
        <w:t xml:space="preserve"> Основанием для начала административной процедуры приема и регистрации документов заявителя является обращение в Администрацию </w:t>
      </w:r>
      <w:r w:rsidR="00251E12" w:rsidRPr="00BB33C6">
        <w:rPr>
          <w:rFonts w:ascii="Times New Roman" w:hAnsi="Times New Roman" w:cs="Times New Roman"/>
          <w:sz w:val="28"/>
          <w:szCs w:val="28"/>
        </w:rPr>
        <w:lastRenderedPageBreak/>
        <w:t>заявителя с заявлением и документами, необходимыми для предоставления муниципальной услуги, либо поступление указанных документов в Администрацию по почте (электронной почте в виде электронных документов, подписанных электронной цифровой подписью), через единый портал государственных и муниципальных услуг.</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Оформление и выдача разрешений осуществляются в следующем порядке:</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Если в результате рассмотрения заявления и приложенных к нему документов специалист приходит к выводу о том, что препятствий к выдаче разрешения не имеется, он приступает к заполнению бланка разрешения.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После этого специалист регистрирует разрешение по журналам учета, контролирует отправку этих документов в тот же день заявителю.</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По просьбе заявителя подготовленные по его заявлению документы после их регистрации выдаются лично заявителю или его уполномоченному представителю.</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Журнал выдачи разрешений на перевозку крупногабаритных и (или) тяжеловесных грузов по автомобильным дорогам общего пользования, установленной формы (Приложение) должен быть пронумерован, прошит и скреплен печатью, а также подписью.</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4.</w:t>
      </w:r>
      <w:r w:rsidR="00251E12" w:rsidRPr="00BB33C6">
        <w:rPr>
          <w:rFonts w:ascii="Times New Roman" w:hAnsi="Times New Roman" w:cs="Times New Roman"/>
          <w:sz w:val="28"/>
          <w:szCs w:val="28"/>
        </w:rPr>
        <w:t xml:space="preserve"> При поступлении заявления и документов, необходимых для предоставления муниципальной услуги, должностное лицо, ответственное за прием и регистрацию документов, устанавливает предмет обращения заявителя и регистрирует заявление в соответствии с установленными правилами делопроизводства в журнале регистрации заявлений (Приложение).</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5.</w:t>
      </w:r>
      <w:r w:rsidR="00251E12" w:rsidRPr="00BB33C6">
        <w:rPr>
          <w:rFonts w:ascii="Times New Roman" w:hAnsi="Times New Roman" w:cs="Times New Roman"/>
          <w:sz w:val="28"/>
          <w:szCs w:val="28"/>
        </w:rPr>
        <w:t xml:space="preserve"> При отсутствии у заявителя заполненного заявления или неправильном его заполнении, должностное лицо, ответственное за делопроизводство, помогает заявителю собственноручно заполнить заявление или заполняет самостоятельно от руки либо с использованием электронно-вычислительной техники и представляет его на подпись заявителю.</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251E12" w:rsidRPr="00BB33C6">
        <w:rPr>
          <w:rFonts w:ascii="Times New Roman" w:hAnsi="Times New Roman" w:cs="Times New Roman"/>
          <w:sz w:val="28"/>
          <w:szCs w:val="28"/>
        </w:rPr>
        <w:t>.</w:t>
      </w:r>
      <w:r>
        <w:rPr>
          <w:rFonts w:ascii="Times New Roman" w:hAnsi="Times New Roman" w:cs="Times New Roman"/>
          <w:sz w:val="28"/>
          <w:szCs w:val="28"/>
        </w:rPr>
        <w:t xml:space="preserve">6 </w:t>
      </w:r>
      <w:r w:rsidR="00251E12" w:rsidRPr="00BB33C6">
        <w:rPr>
          <w:rFonts w:ascii="Times New Roman" w:hAnsi="Times New Roman" w:cs="Times New Roman"/>
          <w:sz w:val="28"/>
          <w:szCs w:val="28"/>
        </w:rPr>
        <w:t>Должностное лицо, ответственное за прием и регистрацию документов, после регистрации документов, представленных заявителем, передае</w:t>
      </w:r>
      <w:r w:rsidR="00326561">
        <w:rPr>
          <w:rFonts w:ascii="Times New Roman" w:hAnsi="Times New Roman" w:cs="Times New Roman"/>
          <w:sz w:val="28"/>
          <w:szCs w:val="28"/>
        </w:rPr>
        <w:t>т их председателю администрации</w:t>
      </w:r>
      <w:r w:rsidR="00251E12" w:rsidRPr="00BB33C6">
        <w:rPr>
          <w:rFonts w:ascii="Times New Roman" w:hAnsi="Times New Roman" w:cs="Times New Roman"/>
          <w:sz w:val="28"/>
          <w:szCs w:val="28"/>
        </w:rPr>
        <w:t xml:space="preserve"> муниципального района (далее – председатель), который рассматривает их, визирует и передает должностному лицу, осуществляющему непосредственное исполнение полномочий Администрации по выдаче разрешений (далее - уполномоченное структурное подразделение).</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7.</w:t>
      </w:r>
      <w:r w:rsidR="00251E12" w:rsidRPr="00BB33C6">
        <w:rPr>
          <w:rFonts w:ascii="Times New Roman" w:hAnsi="Times New Roman" w:cs="Times New Roman"/>
          <w:sz w:val="28"/>
          <w:szCs w:val="28"/>
        </w:rPr>
        <w:t xml:space="preserve"> Должностное лицо осуществляющие непосредственное исполнение полномочий Администрации проводит экспертизу документов.</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 xml:space="preserve">8. </w:t>
      </w:r>
      <w:r w:rsidR="00251E12" w:rsidRPr="00BB33C6">
        <w:rPr>
          <w:rFonts w:ascii="Times New Roman" w:hAnsi="Times New Roman" w:cs="Times New Roman"/>
          <w:sz w:val="28"/>
          <w:szCs w:val="28"/>
        </w:rPr>
        <w:t>Результатом административной процедуры приема и регистрации документов заявителя является получение должностным лицом, ответственным за экспертизу документов, документов, представленных заявителем.</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 xml:space="preserve">9. </w:t>
      </w:r>
      <w:r w:rsidR="00251E12" w:rsidRPr="00BB33C6">
        <w:rPr>
          <w:rFonts w:ascii="Times New Roman" w:hAnsi="Times New Roman" w:cs="Times New Roman"/>
          <w:sz w:val="28"/>
          <w:szCs w:val="28"/>
        </w:rPr>
        <w:t>Максимальный срок выполнения административных действий приема и регистрации документов заявителя составляет 20 минут.</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3.</w:t>
      </w:r>
      <w:r w:rsidR="003E6CF9">
        <w:rPr>
          <w:rFonts w:ascii="Times New Roman" w:hAnsi="Times New Roman" w:cs="Times New Roman"/>
          <w:sz w:val="28"/>
          <w:szCs w:val="28"/>
        </w:rPr>
        <w:t xml:space="preserve">10. </w:t>
      </w:r>
      <w:r w:rsidRPr="00BB33C6">
        <w:rPr>
          <w:rFonts w:ascii="Times New Roman" w:hAnsi="Times New Roman" w:cs="Times New Roman"/>
          <w:sz w:val="28"/>
          <w:szCs w:val="28"/>
        </w:rPr>
        <w:t>Максимальный срок выполнения административной процедуры приема и регистрации документов заявителя составляет 5 дней.</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3.</w:t>
      </w:r>
      <w:r w:rsidR="003E6CF9">
        <w:rPr>
          <w:rFonts w:ascii="Times New Roman" w:hAnsi="Times New Roman" w:cs="Times New Roman"/>
          <w:sz w:val="28"/>
          <w:szCs w:val="28"/>
        </w:rPr>
        <w:t>11.</w:t>
      </w:r>
      <w:r w:rsidRPr="00BB33C6">
        <w:rPr>
          <w:rFonts w:ascii="Times New Roman" w:hAnsi="Times New Roman" w:cs="Times New Roman"/>
          <w:sz w:val="28"/>
          <w:szCs w:val="28"/>
        </w:rPr>
        <w:t xml:space="preserve"> Основанием для начала административной процедуры экспертизы документов заявителя и принятия решения о выдаче (переоформлении, продлении срока действия) разрешения либо об отказе в выдаче (переоформлении, продлении срока действия) такого разрешения (далее в настоящем подразделе - административная процедура экспертизы документов и принятия решения о выдаче разрешения) является получение должностным лицом, ответственным за экспертизу документов, документов, представленных заявителем.</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12.</w:t>
      </w:r>
      <w:r w:rsidR="00251E12" w:rsidRPr="00BB33C6">
        <w:rPr>
          <w:rFonts w:ascii="Times New Roman" w:hAnsi="Times New Roman" w:cs="Times New Roman"/>
          <w:sz w:val="28"/>
          <w:szCs w:val="28"/>
        </w:rPr>
        <w:t xml:space="preserve"> При получении документов, представленных заявителем, должностное лицо, ответственное за экспертизу документов:</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формирует личное дело заявителя, которое представляет собой сброшюрованный и подшитый в обложку личного дела комплект документов.</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lastRenderedPageBreak/>
        <w:t>б</w:t>
      </w:r>
      <w:proofErr w:type="gramEnd"/>
      <w:r w:rsidRPr="00BB33C6">
        <w:rPr>
          <w:rFonts w:ascii="Times New Roman" w:hAnsi="Times New Roman" w:cs="Times New Roman"/>
          <w:sz w:val="28"/>
          <w:szCs w:val="28"/>
        </w:rPr>
        <w:t>) проверяет полноту документов, представленных заявителем, и соответствие их установленным требованиям в соответствии с настоящим Административным регламентом;</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в</w:t>
      </w:r>
      <w:proofErr w:type="gramEnd"/>
      <w:r w:rsidRPr="00BB33C6">
        <w:rPr>
          <w:rFonts w:ascii="Times New Roman" w:hAnsi="Times New Roman" w:cs="Times New Roman"/>
          <w:sz w:val="28"/>
          <w:szCs w:val="28"/>
        </w:rPr>
        <w:t>) не позднее дня, следующего за днем поступления заявления, обеспечивает направление заявителю (вручение - в случае личного обращения заявителя в Администрацию) уведомления о приеме заявления к рассмотрению по форме согласно приложению к настоящему Административному регламенту либо уведомления о необходимости устранения нарушений в оформлении заявления и (или) представления отсутствующих документов по форме согласно приложению к настоящему Административному регламенту.</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13.</w:t>
      </w:r>
      <w:r w:rsidR="00251E12" w:rsidRPr="00BB33C6">
        <w:rPr>
          <w:rFonts w:ascii="Times New Roman" w:hAnsi="Times New Roman" w:cs="Times New Roman"/>
          <w:sz w:val="28"/>
          <w:szCs w:val="28"/>
        </w:rPr>
        <w:t xml:space="preserve"> Осуществляя экспертизу документов, представленных заявителем, должностное лицо, ответственное за экспертизу документов:</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проверяет наличие у лица, непосредственно обратившегося в Администрацию с заявлением о предоставлении муниципальной услуги, полномочий на обращение с таким заявлением;</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устанавливает принадлежность заявителя к категории лиц, имеющих право на получение муниципальной услуги, а также полноту и достоверность сведений о заявителе, содержащихся в представленных в соответствии с настоящим Административным регламентом документах;</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3.</w:t>
      </w:r>
      <w:r w:rsidR="003E6CF9">
        <w:rPr>
          <w:rFonts w:ascii="Times New Roman" w:hAnsi="Times New Roman" w:cs="Times New Roman"/>
          <w:sz w:val="28"/>
          <w:szCs w:val="28"/>
        </w:rPr>
        <w:t>14.</w:t>
      </w:r>
      <w:r w:rsidRPr="00BB33C6">
        <w:rPr>
          <w:rFonts w:ascii="Times New Roman" w:hAnsi="Times New Roman" w:cs="Times New Roman"/>
          <w:sz w:val="28"/>
          <w:szCs w:val="28"/>
        </w:rPr>
        <w:t xml:space="preserve"> При отсутствии предусмотренных настоящим Административным регламентом оснований для отказа в предоставлении муниципальной услуги должностное лицо, ответственное за экспертизу документов, осуществляет подготовку следующих документов:</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проект постановления администрации  о выдаче (переоформлении, продлении срока действия) разрешения;</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б</w:t>
      </w:r>
      <w:proofErr w:type="gramEnd"/>
      <w:r w:rsidRPr="00BB33C6">
        <w:rPr>
          <w:rFonts w:ascii="Times New Roman" w:hAnsi="Times New Roman" w:cs="Times New Roman"/>
          <w:sz w:val="28"/>
          <w:szCs w:val="28"/>
        </w:rPr>
        <w:t>) проект разрешения в соответствии с приложением  к настоящему Административному регламенту;</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в</w:t>
      </w:r>
      <w:proofErr w:type="gramEnd"/>
      <w:r w:rsidRPr="00BB33C6">
        <w:rPr>
          <w:rFonts w:ascii="Times New Roman" w:hAnsi="Times New Roman" w:cs="Times New Roman"/>
          <w:sz w:val="28"/>
          <w:szCs w:val="28"/>
        </w:rPr>
        <w:t>) проект уведомления о выдаче разрешения в соответствии с приложением к настоящему Административному регламенту.</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251E12" w:rsidRPr="00BB33C6">
        <w:rPr>
          <w:rFonts w:ascii="Times New Roman" w:hAnsi="Times New Roman" w:cs="Times New Roman"/>
          <w:sz w:val="28"/>
          <w:szCs w:val="28"/>
        </w:rPr>
        <w:t>.</w:t>
      </w:r>
      <w:r>
        <w:rPr>
          <w:rFonts w:ascii="Times New Roman" w:hAnsi="Times New Roman" w:cs="Times New Roman"/>
          <w:sz w:val="28"/>
          <w:szCs w:val="28"/>
        </w:rPr>
        <w:t>15.</w:t>
      </w:r>
      <w:r w:rsidR="00251E12" w:rsidRPr="00BB33C6">
        <w:rPr>
          <w:rFonts w:ascii="Times New Roman" w:hAnsi="Times New Roman" w:cs="Times New Roman"/>
          <w:sz w:val="28"/>
          <w:szCs w:val="28"/>
        </w:rPr>
        <w:t xml:space="preserve"> При наличии предусмотренных пунктом 16 настоящего Административного регламента оснований для отказа в предоставлении муниципальной услуги должностное лицо, ответственное за экспертизу документов, осуществляет подготовку проекта уведомления об отказе в выдаче (переоформлении, продлении срока действия) разрешения в соответствии с приложением к настоящему Административному регламенту.</w:t>
      </w:r>
    </w:p>
    <w:p w:rsidR="00251E12" w:rsidRPr="00BB33C6" w:rsidRDefault="003E6CF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sidR="00A42F69">
        <w:rPr>
          <w:rFonts w:ascii="Times New Roman" w:hAnsi="Times New Roman" w:cs="Times New Roman"/>
          <w:sz w:val="28"/>
          <w:szCs w:val="28"/>
        </w:rPr>
        <w:t>16.</w:t>
      </w:r>
      <w:r w:rsidR="00251E12" w:rsidRPr="00BB33C6">
        <w:rPr>
          <w:rFonts w:ascii="Times New Roman" w:hAnsi="Times New Roman" w:cs="Times New Roman"/>
          <w:sz w:val="28"/>
          <w:szCs w:val="28"/>
        </w:rPr>
        <w:t xml:space="preserve"> Должностное лицо, ответственное за экспертизу документов, передает подготовленные в соответствии с пунктом 43 либо пунктом 44 настоящего Административного регламента документы вместе с личным делом заявителя передает председателю для принятия решения о выдаче (переоформлении, продлении срока действия) разрешения либо об отказе в выдаче (переоформлении, продлении срока действия) такого разрешения.</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17.</w:t>
      </w:r>
      <w:r w:rsidR="00251E12" w:rsidRPr="00BB33C6">
        <w:rPr>
          <w:rFonts w:ascii="Times New Roman" w:hAnsi="Times New Roman" w:cs="Times New Roman"/>
          <w:sz w:val="28"/>
          <w:szCs w:val="28"/>
        </w:rPr>
        <w:t xml:space="preserve"> Принимая решение о выдаче (переоформлении, продлении срока действия) разрешения либо об отказе в выдаче (переоформлении, продлении срока действия) такого разрешения, глава городского поселения рассматривает полученные в соответствии с пунктом 43 настоящего Административного регламента документы, подписывает и возвращает их должностному лицу, ответственному за экспертизу документов, для их выдачи заявителю.</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18.</w:t>
      </w:r>
      <w:r w:rsidR="00251E12" w:rsidRPr="00BB33C6">
        <w:rPr>
          <w:rFonts w:ascii="Times New Roman" w:hAnsi="Times New Roman" w:cs="Times New Roman"/>
          <w:sz w:val="28"/>
          <w:szCs w:val="28"/>
        </w:rPr>
        <w:t xml:space="preserve"> В случае если при выполнении административных действий, предусмотренных пунктом 41 либо пунктом 42 настоящего Административного регламента, соответствующим должностным лицом будет выявлено несоответствие подготовленных проектов документов нормативным правовым актам, в том числе настоящему Административному регламенту, такое должностное лицо ставит об этом соответствующую резолюцию и обеспечивает передачу указанных проектов документов вместе с личным делом заявителя должностному лицу, ответственному за экспертизу документов, для устранения выявленных нарушений и повторного направления для согласования и принятия решения о выдаче </w:t>
      </w:r>
      <w:r w:rsidR="00251E12" w:rsidRPr="00BB33C6">
        <w:rPr>
          <w:rFonts w:ascii="Times New Roman" w:hAnsi="Times New Roman" w:cs="Times New Roman"/>
          <w:sz w:val="28"/>
          <w:szCs w:val="28"/>
        </w:rPr>
        <w:lastRenderedPageBreak/>
        <w:t>(переоформлении, продлении срока действия) разрешения либо об отказе в выдаче (переоформлении, продлении срока действия) такого разрешения.</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19.</w:t>
      </w:r>
      <w:r w:rsidR="00251E12" w:rsidRPr="00BB33C6">
        <w:rPr>
          <w:rFonts w:ascii="Times New Roman" w:hAnsi="Times New Roman" w:cs="Times New Roman"/>
          <w:sz w:val="28"/>
          <w:szCs w:val="28"/>
        </w:rPr>
        <w:t xml:space="preserve"> Результатом административной процедуры экспертизы документов и принятия решения о выдаче разрешения является получение должностным лицом, ответственным за экспертизу документов, подписанных главой городского поселения документов, указанных в пункте 43 либо в пункте 44 настоящего Административного регламента, вместе с личным делом заявителя.</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20.</w:t>
      </w:r>
      <w:r w:rsidR="00251E12" w:rsidRPr="00BB33C6">
        <w:rPr>
          <w:rFonts w:ascii="Times New Roman" w:hAnsi="Times New Roman" w:cs="Times New Roman"/>
          <w:sz w:val="28"/>
          <w:szCs w:val="28"/>
        </w:rPr>
        <w:t xml:space="preserve"> Максимальный срок выполнения административных действий составляет 24 часа.</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21.</w:t>
      </w:r>
      <w:r w:rsidR="00251E12" w:rsidRPr="00BB33C6">
        <w:rPr>
          <w:rFonts w:ascii="Times New Roman" w:hAnsi="Times New Roman" w:cs="Times New Roman"/>
          <w:sz w:val="28"/>
          <w:szCs w:val="28"/>
        </w:rPr>
        <w:t xml:space="preserve"> Максимальный срок выполнения административной процедуры экспертизы документов и принятия решения о выдаче разрешения составляет 22 дня.</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22.</w:t>
      </w:r>
      <w:r w:rsidR="00251E12" w:rsidRPr="00BB33C6">
        <w:rPr>
          <w:rFonts w:ascii="Times New Roman" w:hAnsi="Times New Roman" w:cs="Times New Roman"/>
          <w:sz w:val="28"/>
          <w:szCs w:val="28"/>
        </w:rPr>
        <w:t xml:space="preserve"> Максимальный срок выполнения административной процедуры экспертизы документов и принятия решения о выдаче разрешения в случае обращения заявителя с заявлением о продлении срока действия разрешения или его переоформлении составляет 7 дней.</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23.</w:t>
      </w:r>
      <w:r w:rsidR="00251E12" w:rsidRPr="00BB33C6">
        <w:rPr>
          <w:rFonts w:ascii="Times New Roman" w:hAnsi="Times New Roman" w:cs="Times New Roman"/>
          <w:sz w:val="28"/>
          <w:szCs w:val="28"/>
        </w:rPr>
        <w:t xml:space="preserve"> Основанием для начала административной процедуры выдачи разрешения либо уведомления об отказе в выдаче (переоформлении, продлении срока действия) такого разрешения является получение должностным лицом, ответственным за экспертизу документов, документов, указанных в пункте 43 либо в пункте 44 настоящего Административного регламента, вместе с личным делом заявителя.</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24.</w:t>
      </w:r>
      <w:r w:rsidR="00251E12" w:rsidRPr="00BB33C6">
        <w:rPr>
          <w:rFonts w:ascii="Times New Roman" w:hAnsi="Times New Roman" w:cs="Times New Roman"/>
          <w:sz w:val="28"/>
          <w:szCs w:val="28"/>
        </w:rPr>
        <w:t xml:space="preserve"> При получении документов, указанных в пункте 43 либо в пункте 44 настоящего Административного регламента, должностное лицо, ответственное за экспертизу документов:</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t>а</w:t>
      </w:r>
      <w:proofErr w:type="gramEnd"/>
      <w:r w:rsidRPr="00BB33C6">
        <w:rPr>
          <w:rFonts w:ascii="Times New Roman" w:hAnsi="Times New Roman" w:cs="Times New Roman"/>
          <w:sz w:val="28"/>
          <w:szCs w:val="28"/>
        </w:rPr>
        <w:t>) не позднее дня, следующего за днем принятия решения о выдаче (переоформлении, продлении срока действия) разрешения либо об отказе в выдаче (переоформлении, продлении срока действия) такого разрешения, по телефону информирует заявителя о принятом решении;</w:t>
      </w:r>
    </w:p>
    <w:p w:rsidR="00251E12" w:rsidRPr="00BB33C6" w:rsidRDefault="00251E12" w:rsidP="00BA6BD8">
      <w:pPr>
        <w:spacing w:after="0" w:line="360" w:lineRule="auto"/>
        <w:ind w:firstLine="709"/>
        <w:jc w:val="both"/>
        <w:rPr>
          <w:rFonts w:ascii="Times New Roman" w:hAnsi="Times New Roman" w:cs="Times New Roman"/>
          <w:sz w:val="28"/>
          <w:szCs w:val="28"/>
        </w:rPr>
      </w:pPr>
      <w:proofErr w:type="gramStart"/>
      <w:r w:rsidRPr="00BB33C6">
        <w:rPr>
          <w:rFonts w:ascii="Times New Roman" w:hAnsi="Times New Roman" w:cs="Times New Roman"/>
          <w:sz w:val="28"/>
          <w:szCs w:val="28"/>
        </w:rPr>
        <w:lastRenderedPageBreak/>
        <w:t>б</w:t>
      </w:r>
      <w:proofErr w:type="gramEnd"/>
      <w:r w:rsidRPr="00BB33C6">
        <w:rPr>
          <w:rFonts w:ascii="Times New Roman" w:hAnsi="Times New Roman" w:cs="Times New Roman"/>
          <w:sz w:val="28"/>
          <w:szCs w:val="28"/>
        </w:rPr>
        <w:t>) не позднее 3 дней со дня принятия указанного решения, направляет (вручает - в случае личного обращения заявителя в Администрацию) заявителю уведомление  о выдаче разрешения с приложением оформленного разрешения, а в случае отказа в выдаче разрешения – уведомление об отказе в выдаче разрешения, в котором приводится обоснование причин такого отказа, о чём делает отметку в журнале выданных документов (приложение  )</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25.</w:t>
      </w:r>
      <w:r w:rsidR="00251E12" w:rsidRPr="00BB33C6">
        <w:rPr>
          <w:rFonts w:ascii="Times New Roman" w:hAnsi="Times New Roman" w:cs="Times New Roman"/>
          <w:sz w:val="28"/>
          <w:szCs w:val="28"/>
        </w:rPr>
        <w:t xml:space="preserve"> Результатом административной процедуры выдачи разрешения, либо уведомления об отказе в выдаче (переоформлении, продлении срока действия) такого разрешения является направление заявителю (вручение - в случае личного обращения заявит</w:t>
      </w:r>
      <w:r w:rsidR="00326561">
        <w:rPr>
          <w:rFonts w:ascii="Times New Roman" w:hAnsi="Times New Roman" w:cs="Times New Roman"/>
          <w:sz w:val="28"/>
          <w:szCs w:val="28"/>
        </w:rPr>
        <w:t>еля в Администрацию) разрешения</w:t>
      </w:r>
      <w:r w:rsidR="00251E12" w:rsidRPr="00BB33C6">
        <w:rPr>
          <w:rFonts w:ascii="Times New Roman" w:hAnsi="Times New Roman" w:cs="Times New Roman"/>
          <w:sz w:val="28"/>
          <w:szCs w:val="28"/>
        </w:rPr>
        <w:t>, либо уведомления об отказе в выдаче (переоформлении, продлении срока действия) такого разрешения.</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26.</w:t>
      </w:r>
      <w:r w:rsidR="00251E12" w:rsidRPr="00BB33C6">
        <w:rPr>
          <w:rFonts w:ascii="Times New Roman" w:hAnsi="Times New Roman" w:cs="Times New Roman"/>
          <w:sz w:val="28"/>
          <w:szCs w:val="28"/>
        </w:rPr>
        <w:t xml:space="preserve"> Максимальный срок исполнения административного действия составляет 30 минут.</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51E12" w:rsidRPr="00BB33C6">
        <w:rPr>
          <w:rFonts w:ascii="Times New Roman" w:hAnsi="Times New Roman" w:cs="Times New Roman"/>
          <w:sz w:val="28"/>
          <w:szCs w:val="28"/>
        </w:rPr>
        <w:t>.</w:t>
      </w:r>
      <w:r>
        <w:rPr>
          <w:rFonts w:ascii="Times New Roman" w:hAnsi="Times New Roman" w:cs="Times New Roman"/>
          <w:sz w:val="28"/>
          <w:szCs w:val="28"/>
        </w:rPr>
        <w:t>27.</w:t>
      </w:r>
      <w:r w:rsidR="00251E12" w:rsidRPr="00BB33C6">
        <w:rPr>
          <w:rFonts w:ascii="Times New Roman" w:hAnsi="Times New Roman" w:cs="Times New Roman"/>
          <w:sz w:val="28"/>
          <w:szCs w:val="28"/>
        </w:rPr>
        <w:t xml:space="preserve"> Максимальный срок выполнения административной процедуры выдачи разрешения, либо уведомления об отказе в выдаче (переоформлении, продлении срока действия) такого разрешения при принятии решения его выдаче (переоформлении, продлении срока действия) составляет 3 дня.</w:t>
      </w:r>
    </w:p>
    <w:p w:rsidR="00251E12" w:rsidRPr="00BB33C6" w:rsidRDefault="00251E12" w:rsidP="00BA6BD8">
      <w:pPr>
        <w:spacing w:after="0" w:line="360" w:lineRule="auto"/>
        <w:ind w:firstLine="709"/>
        <w:jc w:val="center"/>
        <w:rPr>
          <w:rFonts w:ascii="Times New Roman" w:hAnsi="Times New Roman" w:cs="Times New Roman"/>
          <w:b/>
          <w:sz w:val="28"/>
          <w:szCs w:val="28"/>
        </w:rPr>
      </w:pPr>
      <w:r w:rsidRPr="00BB33C6">
        <w:rPr>
          <w:rFonts w:ascii="Times New Roman" w:hAnsi="Times New Roman" w:cs="Times New Roman"/>
          <w:b/>
          <w:sz w:val="28"/>
          <w:szCs w:val="28"/>
        </w:rPr>
        <w:t>Глава 4. Контроль за исполнением административного регламента</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51E12" w:rsidRPr="00BB33C6">
        <w:rPr>
          <w:rFonts w:ascii="Times New Roman" w:hAnsi="Times New Roman" w:cs="Times New Roman"/>
          <w:sz w:val="28"/>
          <w:szCs w:val="28"/>
        </w:rPr>
        <w:t>.</w:t>
      </w:r>
      <w:r>
        <w:rPr>
          <w:rFonts w:ascii="Times New Roman" w:hAnsi="Times New Roman" w:cs="Times New Roman"/>
          <w:sz w:val="28"/>
          <w:szCs w:val="28"/>
        </w:rPr>
        <w:t>1.</w:t>
      </w:r>
      <w:r w:rsidR="00251E12" w:rsidRPr="00BB33C6">
        <w:rPr>
          <w:rFonts w:ascii="Times New Roman" w:hAnsi="Times New Roman" w:cs="Times New Roman"/>
          <w:sz w:val="28"/>
          <w:szCs w:val="28"/>
        </w:rPr>
        <w:t xml:space="preserve"> Должностное лицо, ответственное за экспертизу документов, осуществляет текущий контроль за соблюдением последовательности и сроков действий и административных процедур в ходе предоставления муниципальной услуги, определенных настоящим Административным регламентом.</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51E12" w:rsidRPr="00BB33C6">
        <w:rPr>
          <w:rFonts w:ascii="Times New Roman" w:hAnsi="Times New Roman" w:cs="Times New Roman"/>
          <w:sz w:val="28"/>
          <w:szCs w:val="28"/>
        </w:rPr>
        <w:t>.</w:t>
      </w:r>
      <w:r>
        <w:rPr>
          <w:rFonts w:ascii="Times New Roman" w:hAnsi="Times New Roman" w:cs="Times New Roman"/>
          <w:sz w:val="28"/>
          <w:szCs w:val="28"/>
        </w:rPr>
        <w:t>2.</w:t>
      </w:r>
      <w:r w:rsidR="00251E12" w:rsidRPr="00BB33C6">
        <w:rPr>
          <w:rFonts w:ascii="Times New Roman" w:hAnsi="Times New Roman" w:cs="Times New Roman"/>
          <w:sz w:val="28"/>
          <w:szCs w:val="28"/>
        </w:rPr>
        <w:t xml:space="preserve">Текущий контроль осуществляется путем </w:t>
      </w:r>
      <w:proofErr w:type="gramStart"/>
      <w:r w:rsidR="00251E12" w:rsidRPr="00BB33C6">
        <w:rPr>
          <w:rFonts w:ascii="Times New Roman" w:hAnsi="Times New Roman" w:cs="Times New Roman"/>
          <w:sz w:val="28"/>
          <w:szCs w:val="28"/>
        </w:rPr>
        <w:t>проведения  уполномоченными</w:t>
      </w:r>
      <w:proofErr w:type="gramEnd"/>
      <w:r w:rsidR="00251E12" w:rsidRPr="00BB33C6">
        <w:rPr>
          <w:rFonts w:ascii="Times New Roman" w:hAnsi="Times New Roman" w:cs="Times New Roman"/>
          <w:sz w:val="28"/>
          <w:szCs w:val="28"/>
        </w:rPr>
        <w:t xml:space="preserve"> лицами проверок соблюдения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51E12" w:rsidRPr="00BB33C6">
        <w:rPr>
          <w:rFonts w:ascii="Times New Roman" w:hAnsi="Times New Roman" w:cs="Times New Roman"/>
          <w:sz w:val="28"/>
          <w:szCs w:val="28"/>
        </w:rPr>
        <w:t>.</w:t>
      </w:r>
      <w:r>
        <w:rPr>
          <w:rFonts w:ascii="Times New Roman" w:hAnsi="Times New Roman" w:cs="Times New Roman"/>
          <w:sz w:val="28"/>
          <w:szCs w:val="28"/>
        </w:rPr>
        <w:t>3.</w:t>
      </w:r>
      <w:r w:rsidR="00251E12" w:rsidRPr="00BB33C6">
        <w:rPr>
          <w:rFonts w:ascii="Times New Roman" w:hAnsi="Times New Roman" w:cs="Times New Roman"/>
          <w:sz w:val="28"/>
          <w:szCs w:val="28"/>
        </w:rPr>
        <w:t xml:space="preserve"> Проверки могут быть плановыми (осуществляться на основании полугодовых или годовых планов работы Администрации) и внеплановыми.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lastRenderedPageBreak/>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51E12" w:rsidRPr="00BB33C6">
        <w:rPr>
          <w:rFonts w:ascii="Times New Roman" w:hAnsi="Times New Roman" w:cs="Times New Roman"/>
          <w:sz w:val="28"/>
          <w:szCs w:val="28"/>
        </w:rPr>
        <w:t>.</w:t>
      </w:r>
      <w:r>
        <w:rPr>
          <w:rFonts w:ascii="Times New Roman" w:hAnsi="Times New Roman" w:cs="Times New Roman"/>
          <w:sz w:val="28"/>
          <w:szCs w:val="28"/>
        </w:rPr>
        <w:t>4.</w:t>
      </w:r>
      <w:r w:rsidR="00251E12" w:rsidRPr="00BB33C6">
        <w:rPr>
          <w:rFonts w:ascii="Times New Roman" w:hAnsi="Times New Roman" w:cs="Times New Roman"/>
          <w:sz w:val="28"/>
          <w:szCs w:val="28"/>
        </w:rPr>
        <w:t xml:space="preserve"> В случае выявления нарушений должностное лицо может быть привлечено к дисциплинарной ответственности в соответствии с Трудовым кодексом Российской Федерации.</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51E12" w:rsidRPr="00BB33C6">
        <w:rPr>
          <w:rFonts w:ascii="Times New Roman" w:hAnsi="Times New Roman" w:cs="Times New Roman"/>
          <w:sz w:val="28"/>
          <w:szCs w:val="28"/>
        </w:rPr>
        <w:t>.</w:t>
      </w:r>
      <w:r>
        <w:rPr>
          <w:rFonts w:ascii="Times New Roman" w:hAnsi="Times New Roman" w:cs="Times New Roman"/>
          <w:sz w:val="28"/>
          <w:szCs w:val="28"/>
        </w:rPr>
        <w:t>5.</w:t>
      </w:r>
      <w:r w:rsidR="00251E12" w:rsidRPr="00BB33C6">
        <w:rPr>
          <w:rFonts w:ascii="Times New Roman" w:hAnsi="Times New Roman" w:cs="Times New Roman"/>
          <w:sz w:val="28"/>
          <w:szCs w:val="28"/>
        </w:rPr>
        <w:t xml:space="preserve"> Результаты проверки оформляются в виде справки, в которой отмечаются выявленные недостатки и предложения по их устранению.</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51E12" w:rsidRPr="00BB33C6">
        <w:rPr>
          <w:rFonts w:ascii="Times New Roman" w:hAnsi="Times New Roman" w:cs="Times New Roman"/>
          <w:sz w:val="28"/>
          <w:szCs w:val="28"/>
        </w:rPr>
        <w:t>.</w:t>
      </w:r>
      <w:r>
        <w:rPr>
          <w:rFonts w:ascii="Times New Roman" w:hAnsi="Times New Roman" w:cs="Times New Roman"/>
          <w:sz w:val="28"/>
          <w:szCs w:val="28"/>
        </w:rPr>
        <w:t>6.</w:t>
      </w:r>
      <w:r w:rsidR="00251E12" w:rsidRPr="00BB33C6">
        <w:rPr>
          <w:rFonts w:ascii="Times New Roman" w:hAnsi="Times New Roman" w:cs="Times New Roman"/>
          <w:sz w:val="28"/>
          <w:szCs w:val="28"/>
        </w:rPr>
        <w:t xml:space="preserve">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Специалисты Администрации несут персональную ответственность за несоблюдение сроков и последовательности выполнения административных процедур, предусмотренных настоящим Административным регламентом. Персональная ответственность специалистов закрепляется в их должностных инструкциях.</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В случае выявленных нарушений специалист несет дисциплинарную ответственность в соответствии с Федеральным законом от 02.03.2007 № 25-ФЗ «О муниципальной службе в Российской Федерации», с Трудовым кодексом Российской Федерации, а также административную ответственность в соответствии с законодательством Российской Федерации.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 </w:t>
      </w:r>
    </w:p>
    <w:p w:rsidR="00251E12" w:rsidRPr="00A42F69" w:rsidRDefault="00251E12" w:rsidP="00A42F69">
      <w:pPr>
        <w:spacing w:after="0" w:line="360" w:lineRule="auto"/>
        <w:ind w:firstLine="709"/>
        <w:jc w:val="center"/>
        <w:rPr>
          <w:rFonts w:ascii="Times New Roman" w:hAnsi="Times New Roman" w:cs="Times New Roman"/>
          <w:b/>
          <w:sz w:val="28"/>
          <w:szCs w:val="28"/>
        </w:rPr>
      </w:pPr>
      <w:r w:rsidRPr="00A42F69">
        <w:rPr>
          <w:rFonts w:ascii="Times New Roman" w:hAnsi="Times New Roman" w:cs="Times New Roman"/>
          <w:b/>
          <w:sz w:val="28"/>
          <w:szCs w:val="28"/>
        </w:rPr>
        <w:t>Глава 5. Досудебный (внесудебный) порядок обжалования решений и действий (бездействия) органа при предоставлении муниципальной услуги</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5</w:t>
      </w:r>
      <w:r w:rsidR="00251E12" w:rsidRPr="00BB33C6">
        <w:rPr>
          <w:rFonts w:ascii="Times New Roman" w:hAnsi="Times New Roman" w:cs="Times New Roman"/>
          <w:sz w:val="28"/>
          <w:szCs w:val="28"/>
        </w:rPr>
        <w:t>.</w:t>
      </w:r>
      <w:r>
        <w:rPr>
          <w:rFonts w:ascii="Times New Roman" w:hAnsi="Times New Roman" w:cs="Times New Roman"/>
          <w:sz w:val="28"/>
          <w:szCs w:val="28"/>
        </w:rPr>
        <w:t>1.</w:t>
      </w:r>
      <w:r w:rsidR="00251E12" w:rsidRPr="00BB33C6">
        <w:rPr>
          <w:rFonts w:ascii="Times New Roman" w:hAnsi="Times New Roman" w:cs="Times New Roman"/>
          <w:sz w:val="28"/>
          <w:szCs w:val="28"/>
        </w:rPr>
        <w:t xml:space="preserve"> Заявитель (представитель заявителя) имеет право на обжалование действий и (или) бездействия специалистов (муниципальных служащих) Администрации, а также решений Администрации, должностных лиц в досудебном (внесудебном) порядке.</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lastRenderedPageBreak/>
        <w:t>5.</w:t>
      </w:r>
      <w:r w:rsidR="00A42F69">
        <w:rPr>
          <w:rFonts w:ascii="Times New Roman" w:hAnsi="Times New Roman" w:cs="Times New Roman"/>
          <w:sz w:val="28"/>
          <w:szCs w:val="28"/>
        </w:rPr>
        <w:t xml:space="preserve">2. </w:t>
      </w:r>
      <w:r w:rsidRPr="00BB33C6">
        <w:rPr>
          <w:rFonts w:ascii="Times New Roman" w:hAnsi="Times New Roman" w:cs="Times New Roman"/>
          <w:sz w:val="28"/>
          <w:szCs w:val="28"/>
        </w:rPr>
        <w:t>Заявитель вправе письменно обжаловать действия или бездействие специалистов (муниципальных служащих) Администрации по предоставлению муниципальной услуги</w:t>
      </w:r>
      <w:r w:rsidR="00326561">
        <w:rPr>
          <w:rFonts w:ascii="Times New Roman" w:hAnsi="Times New Roman" w:cs="Times New Roman"/>
          <w:sz w:val="28"/>
          <w:szCs w:val="28"/>
        </w:rPr>
        <w:t xml:space="preserve"> </w:t>
      </w:r>
      <w:r w:rsidRPr="00BB33C6">
        <w:rPr>
          <w:rFonts w:ascii="Times New Roman" w:hAnsi="Times New Roman" w:cs="Times New Roman"/>
          <w:sz w:val="28"/>
          <w:szCs w:val="28"/>
        </w:rPr>
        <w:t>главе поселения.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5.</w:t>
      </w:r>
      <w:r w:rsidR="00A42F69">
        <w:rPr>
          <w:rFonts w:ascii="Times New Roman" w:hAnsi="Times New Roman" w:cs="Times New Roman"/>
          <w:sz w:val="28"/>
          <w:szCs w:val="28"/>
        </w:rPr>
        <w:t>3.</w:t>
      </w:r>
      <w:r w:rsidRPr="00BB33C6">
        <w:rPr>
          <w:rFonts w:ascii="Times New Roman" w:hAnsi="Times New Roman" w:cs="Times New Roman"/>
          <w:sz w:val="28"/>
          <w:szCs w:val="28"/>
        </w:rPr>
        <w:t xml:space="preserve"> Заявитель (представитель заявителя) вправе обратиться с жалобой лично или по почте.</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5</w:t>
      </w:r>
      <w:r w:rsidR="00A42F69">
        <w:rPr>
          <w:rFonts w:ascii="Times New Roman" w:hAnsi="Times New Roman" w:cs="Times New Roman"/>
          <w:sz w:val="28"/>
          <w:szCs w:val="28"/>
        </w:rPr>
        <w:t>.4</w:t>
      </w:r>
      <w:r w:rsidRPr="00BB33C6">
        <w:rPr>
          <w:rFonts w:ascii="Times New Roman" w:hAnsi="Times New Roman" w:cs="Times New Roman"/>
          <w:sz w:val="28"/>
          <w:szCs w:val="28"/>
        </w:rPr>
        <w:t>. Жалоба, поступившая в орган, предоставляющий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услугу,  должностного лица органа, предоставляющего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5</w:t>
      </w:r>
      <w:r w:rsidR="00A42F69">
        <w:rPr>
          <w:rFonts w:ascii="Times New Roman" w:hAnsi="Times New Roman" w:cs="Times New Roman"/>
          <w:sz w:val="28"/>
          <w:szCs w:val="28"/>
        </w:rPr>
        <w:t>.5</w:t>
      </w:r>
      <w:r w:rsidRPr="00BB33C6">
        <w:rPr>
          <w:rFonts w:ascii="Times New Roman" w:hAnsi="Times New Roman" w:cs="Times New Roman"/>
          <w:sz w:val="28"/>
          <w:szCs w:val="28"/>
        </w:rPr>
        <w:t>.</w:t>
      </w:r>
      <w:r w:rsidR="00A42F69">
        <w:rPr>
          <w:rFonts w:ascii="Times New Roman" w:hAnsi="Times New Roman" w:cs="Times New Roman"/>
          <w:sz w:val="28"/>
          <w:szCs w:val="28"/>
        </w:rPr>
        <w:t xml:space="preserve"> </w:t>
      </w:r>
      <w:r w:rsidRPr="00BB33C6">
        <w:rPr>
          <w:rFonts w:ascii="Times New Roman" w:hAnsi="Times New Roman" w:cs="Times New Roman"/>
          <w:sz w:val="28"/>
          <w:szCs w:val="28"/>
        </w:rPr>
        <w:t>Согласно пункту 1 статьи 7 Федерального закона «О порядке рассмотрения обращений граждан Российской Федерации» заявитель (представитель заявителя) в своем письменном обращении в обязательном порядке указывает: адресата (Администрация)либо фамилию, имя, отчество, должность соответствующего лица, а также полное наименование для юридического лица, почтовый адрес, по которому должны быть направлены ответ, уведомление о переадресации обращения, излагает суть предложения, заявления или жалобы, ставит подпись и дату.</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Дополнительно в обращении могут быть указаны:</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должность, фамилия, имя и отчество муниципального служащего (при наличии информации), решение, действие (бездействие) которого обжалуется;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суть обжалуемого действия (бездействия);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обстоятельства, на основании которых заявитель считает, что нарушены его права, свободы и законные интересы, созданы препятствия для их реализации либо незаконно возложена какая-либо обязанность;</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-иные сведения, которые заявитель считает необходимым сообщить.</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lastRenderedPageBreak/>
        <w:t>В случае необходимости в подтверждение своих доводов заявитель прилагает к письменному обращению документы либо их копии.</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51E12" w:rsidRPr="00BB33C6">
        <w:rPr>
          <w:rFonts w:ascii="Times New Roman" w:hAnsi="Times New Roman" w:cs="Times New Roman"/>
          <w:sz w:val="28"/>
          <w:szCs w:val="28"/>
        </w:rPr>
        <w:t>.</w:t>
      </w:r>
      <w:r>
        <w:rPr>
          <w:rFonts w:ascii="Times New Roman" w:hAnsi="Times New Roman" w:cs="Times New Roman"/>
          <w:sz w:val="28"/>
          <w:szCs w:val="28"/>
        </w:rPr>
        <w:t>6.</w:t>
      </w:r>
      <w:r w:rsidR="00251E12" w:rsidRPr="00BB33C6">
        <w:rPr>
          <w:rFonts w:ascii="Times New Roman" w:hAnsi="Times New Roman" w:cs="Times New Roman"/>
          <w:sz w:val="28"/>
          <w:szCs w:val="28"/>
        </w:rPr>
        <w:t xml:space="preserve"> По результатам рассмотрения обращения должностным лицом принимается решение об удовлетворении требований заявителя либо об отказе в удовлетворении обращения.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Письменный ответ, содержащий результаты рассмотрения обращения, направляется заявителю.</w:t>
      </w:r>
    </w:p>
    <w:p w:rsidR="00251E12" w:rsidRPr="00BB33C6" w:rsidRDefault="00A42F69" w:rsidP="00BA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51E12" w:rsidRPr="00BB33C6">
        <w:rPr>
          <w:rFonts w:ascii="Times New Roman" w:hAnsi="Times New Roman" w:cs="Times New Roman"/>
          <w:sz w:val="28"/>
          <w:szCs w:val="28"/>
        </w:rPr>
        <w:t>.</w:t>
      </w:r>
      <w:r>
        <w:rPr>
          <w:rFonts w:ascii="Times New Roman" w:hAnsi="Times New Roman" w:cs="Times New Roman"/>
          <w:sz w:val="28"/>
          <w:szCs w:val="28"/>
        </w:rPr>
        <w:t>7.</w:t>
      </w:r>
      <w:r w:rsidR="00251E12" w:rsidRPr="00BB33C6">
        <w:rPr>
          <w:rFonts w:ascii="Times New Roman" w:hAnsi="Times New Roman" w:cs="Times New Roman"/>
          <w:sz w:val="28"/>
          <w:szCs w:val="28"/>
        </w:rPr>
        <w:t xml:space="preserve"> Если в письменном обращении не указаны фамилия заявителя, направившего обращение, и почтовый адрес, по которому должен быть направлен ответ, ответ на обращение не дается.</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Администрация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злоупотребления правом.</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Если в письменном обращении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поселения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Администрацию</w:t>
      </w:r>
      <w:r w:rsidR="00CE3834">
        <w:rPr>
          <w:rFonts w:ascii="Times New Roman" w:hAnsi="Times New Roman" w:cs="Times New Roman"/>
          <w:sz w:val="28"/>
          <w:szCs w:val="28"/>
        </w:rPr>
        <w:t xml:space="preserve"> </w:t>
      </w:r>
      <w:r w:rsidRPr="00BB33C6">
        <w:rPr>
          <w:rFonts w:ascii="Times New Roman" w:hAnsi="Times New Roman" w:cs="Times New Roman"/>
          <w:sz w:val="28"/>
          <w:szCs w:val="28"/>
        </w:rPr>
        <w:t>одному и тому же должностному лицу. О данном решении уведомляется заявитель, направивший обращение.</w:t>
      </w:r>
    </w:p>
    <w:p w:rsidR="00251E12"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 xml:space="preserve">Если ответ по существу поставленного в обращении вопроса не может быть дан без разглашения сведений, составляющих государственную или </w:t>
      </w:r>
      <w:r w:rsidRPr="00BB33C6">
        <w:rPr>
          <w:rFonts w:ascii="Times New Roman" w:hAnsi="Times New Roman" w:cs="Times New Roman"/>
          <w:sz w:val="28"/>
          <w:szCs w:val="28"/>
        </w:rPr>
        <w:lastRenderedPageBreak/>
        <w:t>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BF4CB5" w:rsidRPr="00BB33C6" w:rsidRDefault="00251E12" w:rsidP="00BA6BD8">
      <w:pPr>
        <w:spacing w:after="0" w:line="360" w:lineRule="auto"/>
        <w:ind w:firstLine="709"/>
        <w:jc w:val="both"/>
        <w:rPr>
          <w:rFonts w:ascii="Times New Roman" w:hAnsi="Times New Roman" w:cs="Times New Roman"/>
          <w:sz w:val="28"/>
          <w:szCs w:val="28"/>
        </w:rPr>
      </w:pPr>
      <w:r w:rsidRPr="00BB33C6">
        <w:rPr>
          <w:rFonts w:ascii="Times New Roman" w:hAnsi="Times New Roman" w:cs="Times New Roman"/>
          <w:sz w:val="28"/>
          <w:szCs w:val="28"/>
        </w:rPr>
        <w:t>Если причины, по которым ответ по существу поставленных в обращении вопросов не мог быть дан, в последующем не были устранены, заявитель вправе вновь направить обращение.</w:t>
      </w:r>
    </w:p>
    <w:sectPr w:rsidR="00BF4CB5" w:rsidRPr="00BB33C6" w:rsidSect="006A5F50">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B947A7"/>
    <w:multiLevelType w:val="hybridMultilevel"/>
    <w:tmpl w:val="4C2C8E4C"/>
    <w:lvl w:ilvl="0" w:tplc="8FFAF312">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E91"/>
    <w:rsid w:val="00031DEF"/>
    <w:rsid w:val="00034CF0"/>
    <w:rsid w:val="000401DE"/>
    <w:rsid w:val="00053A4D"/>
    <w:rsid w:val="00057259"/>
    <w:rsid w:val="00085682"/>
    <w:rsid w:val="00096AD4"/>
    <w:rsid w:val="000B4646"/>
    <w:rsid w:val="000D2C45"/>
    <w:rsid w:val="000E6C9D"/>
    <w:rsid w:val="000F57E6"/>
    <w:rsid w:val="001004DE"/>
    <w:rsid w:val="00100C4C"/>
    <w:rsid w:val="00120278"/>
    <w:rsid w:val="00125D24"/>
    <w:rsid w:val="0013556D"/>
    <w:rsid w:val="001418DB"/>
    <w:rsid w:val="00167553"/>
    <w:rsid w:val="00171FDF"/>
    <w:rsid w:val="00183F30"/>
    <w:rsid w:val="00185806"/>
    <w:rsid w:val="00186810"/>
    <w:rsid w:val="0019164E"/>
    <w:rsid w:val="00192EF2"/>
    <w:rsid w:val="001943D5"/>
    <w:rsid w:val="00194648"/>
    <w:rsid w:val="00194B12"/>
    <w:rsid w:val="00195845"/>
    <w:rsid w:val="001A2459"/>
    <w:rsid w:val="001A2B81"/>
    <w:rsid w:val="001A63FC"/>
    <w:rsid w:val="001B3036"/>
    <w:rsid w:val="001C1449"/>
    <w:rsid w:val="001C2D9D"/>
    <w:rsid w:val="001E0315"/>
    <w:rsid w:val="001E6CD6"/>
    <w:rsid w:val="001E7266"/>
    <w:rsid w:val="001F52AB"/>
    <w:rsid w:val="00213D7A"/>
    <w:rsid w:val="0021706A"/>
    <w:rsid w:val="0022158D"/>
    <w:rsid w:val="002277AC"/>
    <w:rsid w:val="00250973"/>
    <w:rsid w:val="00251E12"/>
    <w:rsid w:val="00266B98"/>
    <w:rsid w:val="00270483"/>
    <w:rsid w:val="002979B9"/>
    <w:rsid w:val="002B23E1"/>
    <w:rsid w:val="002B7352"/>
    <w:rsid w:val="002B79C0"/>
    <w:rsid w:val="002C0D48"/>
    <w:rsid w:val="002C197F"/>
    <w:rsid w:val="002C2B03"/>
    <w:rsid w:val="002E185D"/>
    <w:rsid w:val="002E7A56"/>
    <w:rsid w:val="002F16E3"/>
    <w:rsid w:val="002F5299"/>
    <w:rsid w:val="003233A1"/>
    <w:rsid w:val="00326561"/>
    <w:rsid w:val="00345E91"/>
    <w:rsid w:val="00354AED"/>
    <w:rsid w:val="0036232A"/>
    <w:rsid w:val="0036290C"/>
    <w:rsid w:val="00393FA4"/>
    <w:rsid w:val="003E5062"/>
    <w:rsid w:val="003E6CF9"/>
    <w:rsid w:val="00401987"/>
    <w:rsid w:val="00402790"/>
    <w:rsid w:val="00403C60"/>
    <w:rsid w:val="0040440B"/>
    <w:rsid w:val="004048EA"/>
    <w:rsid w:val="004108F8"/>
    <w:rsid w:val="0041109B"/>
    <w:rsid w:val="0041169A"/>
    <w:rsid w:val="00412128"/>
    <w:rsid w:val="00416330"/>
    <w:rsid w:val="00424873"/>
    <w:rsid w:val="004346DC"/>
    <w:rsid w:val="00434DC4"/>
    <w:rsid w:val="00445107"/>
    <w:rsid w:val="00447FCB"/>
    <w:rsid w:val="00450191"/>
    <w:rsid w:val="00452057"/>
    <w:rsid w:val="004531BA"/>
    <w:rsid w:val="004651E7"/>
    <w:rsid w:val="00471790"/>
    <w:rsid w:val="00477D9E"/>
    <w:rsid w:val="004878AD"/>
    <w:rsid w:val="00491984"/>
    <w:rsid w:val="004A252E"/>
    <w:rsid w:val="004A4927"/>
    <w:rsid w:val="004A50E2"/>
    <w:rsid w:val="004C4045"/>
    <w:rsid w:val="004C6388"/>
    <w:rsid w:val="004E4AC8"/>
    <w:rsid w:val="00503CB9"/>
    <w:rsid w:val="00503EBD"/>
    <w:rsid w:val="00524F0B"/>
    <w:rsid w:val="00534649"/>
    <w:rsid w:val="005357F4"/>
    <w:rsid w:val="005410E9"/>
    <w:rsid w:val="005441CC"/>
    <w:rsid w:val="00561326"/>
    <w:rsid w:val="00566EC8"/>
    <w:rsid w:val="005873BF"/>
    <w:rsid w:val="00596497"/>
    <w:rsid w:val="005D0E20"/>
    <w:rsid w:val="005D4567"/>
    <w:rsid w:val="005E7E1E"/>
    <w:rsid w:val="005F26DC"/>
    <w:rsid w:val="00613589"/>
    <w:rsid w:val="00614563"/>
    <w:rsid w:val="00615D01"/>
    <w:rsid w:val="00617D8C"/>
    <w:rsid w:val="0062092A"/>
    <w:rsid w:val="00623ABE"/>
    <w:rsid w:val="006247B4"/>
    <w:rsid w:val="0063567A"/>
    <w:rsid w:val="00640068"/>
    <w:rsid w:val="006605BA"/>
    <w:rsid w:val="0066369F"/>
    <w:rsid w:val="006647EE"/>
    <w:rsid w:val="00667074"/>
    <w:rsid w:val="006855BB"/>
    <w:rsid w:val="00697D46"/>
    <w:rsid w:val="006A5F50"/>
    <w:rsid w:val="006B1889"/>
    <w:rsid w:val="006C388E"/>
    <w:rsid w:val="006C43BC"/>
    <w:rsid w:val="006C72C5"/>
    <w:rsid w:val="006F6B93"/>
    <w:rsid w:val="00713984"/>
    <w:rsid w:val="0072147F"/>
    <w:rsid w:val="00747147"/>
    <w:rsid w:val="007D135C"/>
    <w:rsid w:val="007E2DE3"/>
    <w:rsid w:val="007F0B5B"/>
    <w:rsid w:val="008050DA"/>
    <w:rsid w:val="008138FE"/>
    <w:rsid w:val="0081707B"/>
    <w:rsid w:val="00826036"/>
    <w:rsid w:val="00836D82"/>
    <w:rsid w:val="0084184D"/>
    <w:rsid w:val="00851C4F"/>
    <w:rsid w:val="0085442F"/>
    <w:rsid w:val="0085487D"/>
    <w:rsid w:val="00864D75"/>
    <w:rsid w:val="00866F1C"/>
    <w:rsid w:val="0087144A"/>
    <w:rsid w:val="00891FF3"/>
    <w:rsid w:val="00896D7A"/>
    <w:rsid w:val="008A79C2"/>
    <w:rsid w:val="008A7ADE"/>
    <w:rsid w:val="008B0FFF"/>
    <w:rsid w:val="008B4D36"/>
    <w:rsid w:val="008C3385"/>
    <w:rsid w:val="008C4ABC"/>
    <w:rsid w:val="008C624A"/>
    <w:rsid w:val="008D5EFF"/>
    <w:rsid w:val="008E25E3"/>
    <w:rsid w:val="008E2C74"/>
    <w:rsid w:val="008F3C00"/>
    <w:rsid w:val="008F4231"/>
    <w:rsid w:val="008F6113"/>
    <w:rsid w:val="008F7012"/>
    <w:rsid w:val="00910F1B"/>
    <w:rsid w:val="009145A8"/>
    <w:rsid w:val="00920D39"/>
    <w:rsid w:val="0092120F"/>
    <w:rsid w:val="00933DAE"/>
    <w:rsid w:val="00936799"/>
    <w:rsid w:val="009377E2"/>
    <w:rsid w:val="0095304E"/>
    <w:rsid w:val="00955BEF"/>
    <w:rsid w:val="009572C6"/>
    <w:rsid w:val="0096686C"/>
    <w:rsid w:val="0097738C"/>
    <w:rsid w:val="00977391"/>
    <w:rsid w:val="009903C2"/>
    <w:rsid w:val="0099092C"/>
    <w:rsid w:val="00993E8F"/>
    <w:rsid w:val="0099688F"/>
    <w:rsid w:val="009A2755"/>
    <w:rsid w:val="009B03D1"/>
    <w:rsid w:val="009B16A2"/>
    <w:rsid w:val="009B72D7"/>
    <w:rsid w:val="009C0B31"/>
    <w:rsid w:val="009E0535"/>
    <w:rsid w:val="009E4F1E"/>
    <w:rsid w:val="009F0D73"/>
    <w:rsid w:val="009F539D"/>
    <w:rsid w:val="00A023AE"/>
    <w:rsid w:val="00A32E2D"/>
    <w:rsid w:val="00A3720A"/>
    <w:rsid w:val="00A42F69"/>
    <w:rsid w:val="00A52BEA"/>
    <w:rsid w:val="00A6072F"/>
    <w:rsid w:val="00A649DA"/>
    <w:rsid w:val="00A64BDC"/>
    <w:rsid w:val="00A6666D"/>
    <w:rsid w:val="00A73246"/>
    <w:rsid w:val="00AA17C3"/>
    <w:rsid w:val="00AB5D4C"/>
    <w:rsid w:val="00AB6FA3"/>
    <w:rsid w:val="00AC26E0"/>
    <w:rsid w:val="00AC7846"/>
    <w:rsid w:val="00AD1365"/>
    <w:rsid w:val="00AF7DCC"/>
    <w:rsid w:val="00B52CDE"/>
    <w:rsid w:val="00B53406"/>
    <w:rsid w:val="00B76D38"/>
    <w:rsid w:val="00B80AE2"/>
    <w:rsid w:val="00B80B5B"/>
    <w:rsid w:val="00B9302B"/>
    <w:rsid w:val="00BA6BD8"/>
    <w:rsid w:val="00BB33C6"/>
    <w:rsid w:val="00BB72E0"/>
    <w:rsid w:val="00BD1D1D"/>
    <w:rsid w:val="00BE00FD"/>
    <w:rsid w:val="00BF2167"/>
    <w:rsid w:val="00BF4CB5"/>
    <w:rsid w:val="00C0453C"/>
    <w:rsid w:val="00C23C35"/>
    <w:rsid w:val="00C24245"/>
    <w:rsid w:val="00C244C5"/>
    <w:rsid w:val="00C278DC"/>
    <w:rsid w:val="00C36483"/>
    <w:rsid w:val="00C36EF0"/>
    <w:rsid w:val="00C43E02"/>
    <w:rsid w:val="00C6664E"/>
    <w:rsid w:val="00C721E0"/>
    <w:rsid w:val="00C74BDD"/>
    <w:rsid w:val="00C761E3"/>
    <w:rsid w:val="00C83CAD"/>
    <w:rsid w:val="00C90CE4"/>
    <w:rsid w:val="00C963EC"/>
    <w:rsid w:val="00CB1BA5"/>
    <w:rsid w:val="00CB6328"/>
    <w:rsid w:val="00CC1867"/>
    <w:rsid w:val="00CD2749"/>
    <w:rsid w:val="00CD4A6F"/>
    <w:rsid w:val="00CE3834"/>
    <w:rsid w:val="00CE5016"/>
    <w:rsid w:val="00CF1CD2"/>
    <w:rsid w:val="00CF2B8F"/>
    <w:rsid w:val="00D24136"/>
    <w:rsid w:val="00D318FA"/>
    <w:rsid w:val="00D34398"/>
    <w:rsid w:val="00D42C24"/>
    <w:rsid w:val="00D53EF9"/>
    <w:rsid w:val="00D56F01"/>
    <w:rsid w:val="00D60BDB"/>
    <w:rsid w:val="00D7076A"/>
    <w:rsid w:val="00D70ABB"/>
    <w:rsid w:val="00D72041"/>
    <w:rsid w:val="00D76707"/>
    <w:rsid w:val="00D8207E"/>
    <w:rsid w:val="00DA4AE7"/>
    <w:rsid w:val="00DB386B"/>
    <w:rsid w:val="00DB4CA0"/>
    <w:rsid w:val="00DC127E"/>
    <w:rsid w:val="00DC61A0"/>
    <w:rsid w:val="00DD6247"/>
    <w:rsid w:val="00DE301C"/>
    <w:rsid w:val="00DF2312"/>
    <w:rsid w:val="00DF71E9"/>
    <w:rsid w:val="00E01676"/>
    <w:rsid w:val="00E309E5"/>
    <w:rsid w:val="00E30F1C"/>
    <w:rsid w:val="00E45F2E"/>
    <w:rsid w:val="00E60B1C"/>
    <w:rsid w:val="00E673AE"/>
    <w:rsid w:val="00E674C8"/>
    <w:rsid w:val="00E96401"/>
    <w:rsid w:val="00EA0882"/>
    <w:rsid w:val="00EA1517"/>
    <w:rsid w:val="00EA2809"/>
    <w:rsid w:val="00EB7880"/>
    <w:rsid w:val="00EC1251"/>
    <w:rsid w:val="00EC37EF"/>
    <w:rsid w:val="00ED5407"/>
    <w:rsid w:val="00EE4F7A"/>
    <w:rsid w:val="00EE675A"/>
    <w:rsid w:val="00EF6DC4"/>
    <w:rsid w:val="00F04ABA"/>
    <w:rsid w:val="00F079B8"/>
    <w:rsid w:val="00F12239"/>
    <w:rsid w:val="00F279FB"/>
    <w:rsid w:val="00F41F28"/>
    <w:rsid w:val="00F601DB"/>
    <w:rsid w:val="00F60CD6"/>
    <w:rsid w:val="00F713CA"/>
    <w:rsid w:val="00F85C70"/>
    <w:rsid w:val="00F861AF"/>
    <w:rsid w:val="00F87518"/>
    <w:rsid w:val="00F917FD"/>
    <w:rsid w:val="00FA2216"/>
    <w:rsid w:val="00FB05FA"/>
    <w:rsid w:val="00FD07B3"/>
    <w:rsid w:val="00FD2EA0"/>
    <w:rsid w:val="00FE0F80"/>
    <w:rsid w:val="00FF54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B5FC60-FFF2-4D8C-A8DB-15C12C42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72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72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365729">
      <w:bodyDiv w:val="1"/>
      <w:marLeft w:val="0"/>
      <w:marRight w:val="0"/>
      <w:marTop w:val="0"/>
      <w:marBottom w:val="0"/>
      <w:divBdr>
        <w:top w:val="none" w:sz="0" w:space="0" w:color="auto"/>
        <w:left w:val="none" w:sz="0" w:space="0" w:color="auto"/>
        <w:bottom w:val="none" w:sz="0" w:space="0" w:color="auto"/>
        <w:right w:val="none" w:sz="0" w:space="0" w:color="auto"/>
      </w:divBdr>
      <w:divsChild>
        <w:div w:id="830490865">
          <w:marLeft w:val="0"/>
          <w:marRight w:val="0"/>
          <w:marTop w:val="0"/>
          <w:marBottom w:val="75"/>
          <w:divBdr>
            <w:top w:val="none" w:sz="0" w:space="0" w:color="auto"/>
            <w:left w:val="none" w:sz="0" w:space="0" w:color="auto"/>
            <w:bottom w:val="none" w:sz="0" w:space="0" w:color="auto"/>
            <w:right w:val="none" w:sz="0" w:space="0" w:color="auto"/>
          </w:divBdr>
        </w:div>
        <w:div w:id="386804426">
          <w:marLeft w:val="0"/>
          <w:marRight w:val="0"/>
          <w:marTop w:val="0"/>
          <w:marBottom w:val="0"/>
          <w:divBdr>
            <w:top w:val="none" w:sz="0" w:space="0" w:color="auto"/>
            <w:left w:val="none" w:sz="0" w:space="0" w:color="auto"/>
            <w:bottom w:val="none" w:sz="0" w:space="0" w:color="auto"/>
            <w:right w:val="none" w:sz="0" w:space="0" w:color="auto"/>
          </w:divBdr>
          <w:divsChild>
            <w:div w:id="431321163">
              <w:marLeft w:val="0"/>
              <w:marRight w:val="0"/>
              <w:marTop w:val="0"/>
              <w:marBottom w:val="0"/>
              <w:divBdr>
                <w:top w:val="none" w:sz="0" w:space="0" w:color="auto"/>
                <w:left w:val="none" w:sz="0" w:space="0" w:color="auto"/>
                <w:bottom w:val="none" w:sz="0" w:space="0" w:color="auto"/>
                <w:right w:val="none" w:sz="0" w:space="0" w:color="auto"/>
              </w:divBdr>
              <w:divsChild>
                <w:div w:id="1372607187">
                  <w:marLeft w:val="0"/>
                  <w:marRight w:val="0"/>
                  <w:marTop w:val="0"/>
                  <w:marBottom w:val="0"/>
                  <w:divBdr>
                    <w:top w:val="none" w:sz="0" w:space="0" w:color="auto"/>
                    <w:left w:val="none" w:sz="0" w:space="0" w:color="auto"/>
                    <w:bottom w:val="none" w:sz="0" w:space="0" w:color="auto"/>
                    <w:right w:val="none" w:sz="0" w:space="0" w:color="auto"/>
                  </w:divBdr>
                </w:div>
                <w:div w:id="512301245">
                  <w:marLeft w:val="0"/>
                  <w:marRight w:val="0"/>
                  <w:marTop w:val="0"/>
                  <w:marBottom w:val="0"/>
                  <w:divBdr>
                    <w:top w:val="none" w:sz="0" w:space="4" w:color="auto"/>
                    <w:left w:val="none" w:sz="0" w:space="8" w:color="auto"/>
                    <w:bottom w:val="single" w:sz="6" w:space="4" w:color="CCCCCC"/>
                    <w:right w:val="none" w:sz="0" w:space="18" w:color="auto"/>
                  </w:divBdr>
                  <w:divsChild>
                    <w:div w:id="14507352">
                      <w:marLeft w:val="0"/>
                      <w:marRight w:val="0"/>
                      <w:marTop w:val="0"/>
                      <w:marBottom w:val="0"/>
                      <w:divBdr>
                        <w:top w:val="none" w:sz="0" w:space="0" w:color="auto"/>
                        <w:left w:val="none" w:sz="0" w:space="0" w:color="auto"/>
                        <w:bottom w:val="none" w:sz="0" w:space="0" w:color="auto"/>
                        <w:right w:val="none" w:sz="0" w:space="0" w:color="auto"/>
                      </w:divBdr>
                      <w:divsChild>
                        <w:div w:id="906648244">
                          <w:marLeft w:val="0"/>
                          <w:marRight w:val="0"/>
                          <w:marTop w:val="0"/>
                          <w:marBottom w:val="0"/>
                          <w:divBdr>
                            <w:top w:val="single" w:sz="6" w:space="0" w:color="808080"/>
                            <w:left w:val="none" w:sz="0" w:space="0" w:color="auto"/>
                            <w:bottom w:val="single" w:sz="6" w:space="0" w:color="808080"/>
                            <w:right w:val="none" w:sz="0" w:space="0" w:color="auto"/>
                          </w:divBdr>
                          <w:divsChild>
                            <w:div w:id="2098137564">
                              <w:marLeft w:val="0"/>
                              <w:marRight w:val="0"/>
                              <w:marTop w:val="0"/>
                              <w:marBottom w:val="0"/>
                              <w:divBdr>
                                <w:top w:val="none" w:sz="0" w:space="0" w:color="auto"/>
                                <w:left w:val="none" w:sz="0" w:space="0" w:color="auto"/>
                                <w:bottom w:val="none" w:sz="0" w:space="0" w:color="auto"/>
                                <w:right w:val="none" w:sz="0" w:space="0" w:color="auto"/>
                              </w:divBdr>
                            </w:div>
                          </w:divsChild>
                        </w:div>
                        <w:div w:id="1663001367">
                          <w:marLeft w:val="0"/>
                          <w:marRight w:val="0"/>
                          <w:marTop w:val="0"/>
                          <w:marBottom w:val="0"/>
                          <w:divBdr>
                            <w:top w:val="single" w:sz="6" w:space="0" w:color="808080"/>
                            <w:left w:val="none" w:sz="0" w:space="0" w:color="auto"/>
                            <w:bottom w:val="single" w:sz="6" w:space="0" w:color="808080"/>
                            <w:right w:val="none" w:sz="0" w:space="0" w:color="auto"/>
                          </w:divBdr>
                          <w:divsChild>
                            <w:div w:id="1377125637">
                              <w:marLeft w:val="0"/>
                              <w:marRight w:val="0"/>
                              <w:marTop w:val="0"/>
                              <w:marBottom w:val="0"/>
                              <w:divBdr>
                                <w:top w:val="none" w:sz="0" w:space="0" w:color="auto"/>
                                <w:left w:val="none" w:sz="0" w:space="0" w:color="auto"/>
                                <w:bottom w:val="none" w:sz="0" w:space="0" w:color="auto"/>
                                <w:right w:val="none" w:sz="0" w:space="0" w:color="auto"/>
                              </w:divBdr>
                            </w:div>
                          </w:divsChild>
                        </w:div>
                        <w:div w:id="669336710">
                          <w:marLeft w:val="0"/>
                          <w:marRight w:val="0"/>
                          <w:marTop w:val="0"/>
                          <w:marBottom w:val="0"/>
                          <w:divBdr>
                            <w:top w:val="single" w:sz="6" w:space="0" w:color="808080"/>
                            <w:left w:val="none" w:sz="0" w:space="0" w:color="auto"/>
                            <w:bottom w:val="single" w:sz="6" w:space="0" w:color="808080"/>
                            <w:right w:val="none" w:sz="0" w:space="0" w:color="auto"/>
                          </w:divBdr>
                          <w:divsChild>
                            <w:div w:id="247470463">
                              <w:marLeft w:val="0"/>
                              <w:marRight w:val="0"/>
                              <w:marTop w:val="0"/>
                              <w:marBottom w:val="0"/>
                              <w:divBdr>
                                <w:top w:val="none" w:sz="0" w:space="0" w:color="auto"/>
                                <w:left w:val="none" w:sz="0" w:space="0" w:color="auto"/>
                                <w:bottom w:val="none" w:sz="0" w:space="0" w:color="auto"/>
                                <w:right w:val="none" w:sz="0" w:space="0" w:color="auto"/>
                              </w:divBdr>
                            </w:div>
                          </w:divsChild>
                        </w:div>
                        <w:div w:id="1050884376">
                          <w:marLeft w:val="0"/>
                          <w:marRight w:val="0"/>
                          <w:marTop w:val="0"/>
                          <w:marBottom w:val="0"/>
                          <w:divBdr>
                            <w:top w:val="single" w:sz="6" w:space="0" w:color="808080"/>
                            <w:left w:val="none" w:sz="0" w:space="0" w:color="auto"/>
                            <w:bottom w:val="single" w:sz="6" w:space="0" w:color="808080"/>
                            <w:right w:val="none" w:sz="0" w:space="0" w:color="auto"/>
                          </w:divBdr>
                          <w:divsChild>
                            <w:div w:id="1642341076">
                              <w:marLeft w:val="0"/>
                              <w:marRight w:val="0"/>
                              <w:marTop w:val="0"/>
                              <w:marBottom w:val="0"/>
                              <w:divBdr>
                                <w:top w:val="none" w:sz="0" w:space="0" w:color="auto"/>
                                <w:left w:val="none" w:sz="0" w:space="0" w:color="auto"/>
                                <w:bottom w:val="none" w:sz="0" w:space="0" w:color="auto"/>
                                <w:right w:val="none" w:sz="0" w:space="0" w:color="auto"/>
                              </w:divBdr>
                            </w:div>
                          </w:divsChild>
                        </w:div>
                        <w:div w:id="1277983019">
                          <w:marLeft w:val="0"/>
                          <w:marRight w:val="0"/>
                          <w:marTop w:val="0"/>
                          <w:marBottom w:val="0"/>
                          <w:divBdr>
                            <w:top w:val="single" w:sz="6" w:space="0" w:color="808080"/>
                            <w:left w:val="none" w:sz="0" w:space="0" w:color="auto"/>
                            <w:bottom w:val="single" w:sz="6" w:space="0" w:color="808080"/>
                            <w:right w:val="none" w:sz="0" w:space="0" w:color="auto"/>
                          </w:divBdr>
                          <w:divsChild>
                            <w:div w:id="17715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23</Pages>
  <Words>5612</Words>
  <Characters>31990</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Программист</dc:creator>
  <cp:keywords/>
  <dc:description/>
  <cp:lastModifiedBy>Программист</cp:lastModifiedBy>
  <cp:revision>13</cp:revision>
  <dcterms:created xsi:type="dcterms:W3CDTF">2015-11-23T08:22:00Z</dcterms:created>
  <dcterms:modified xsi:type="dcterms:W3CDTF">2017-02-10T09:12:00Z</dcterms:modified>
</cp:coreProperties>
</file>