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76" w:rsidRPr="00E44E76" w:rsidRDefault="00E44E76" w:rsidP="00E44E76">
      <w:pPr>
        <w:shd w:val="clear" w:color="auto" w:fill="FFFFFF"/>
        <w:spacing w:after="0" w:line="30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6699"/>
          <w:sz w:val="21"/>
          <w:szCs w:val="21"/>
        </w:rPr>
      </w:pPr>
      <w:r w:rsidRPr="00E44E76">
        <w:rPr>
          <w:rFonts w:ascii="Tahoma" w:eastAsia="Times New Roman" w:hAnsi="Tahoma" w:cs="Tahoma"/>
          <w:b/>
          <w:bCs/>
          <w:color w:val="336699"/>
          <w:sz w:val="21"/>
          <w:szCs w:val="21"/>
        </w:rPr>
        <w:fldChar w:fldCharType="begin"/>
      </w:r>
      <w:r w:rsidRPr="00E44E76">
        <w:rPr>
          <w:rFonts w:ascii="Tahoma" w:eastAsia="Times New Roman" w:hAnsi="Tahoma" w:cs="Tahoma"/>
          <w:b/>
          <w:bCs/>
          <w:color w:val="336699"/>
          <w:sz w:val="21"/>
          <w:szCs w:val="21"/>
        </w:rPr>
        <w:instrText xml:space="preserve"> HYPERLINK "http://tyva.rcfh.ru/news/19609.html" </w:instrText>
      </w:r>
      <w:r w:rsidRPr="00E44E76">
        <w:rPr>
          <w:rFonts w:ascii="Tahoma" w:eastAsia="Times New Roman" w:hAnsi="Tahoma" w:cs="Tahoma"/>
          <w:b/>
          <w:bCs/>
          <w:color w:val="336699"/>
          <w:sz w:val="21"/>
          <w:szCs w:val="21"/>
        </w:rPr>
        <w:fldChar w:fldCharType="separate"/>
      </w:r>
      <w:r w:rsidRPr="00E44E76">
        <w:rPr>
          <w:rFonts w:ascii="Tahoma" w:eastAsia="Times New Roman" w:hAnsi="Tahoma" w:cs="Tahoma"/>
          <w:b/>
          <w:bCs/>
          <w:color w:val="336699"/>
          <w:sz w:val="21"/>
          <w:u w:val="single"/>
        </w:rPr>
        <w:t>Заседание коллегии Министерства природных ресурсов и экологии Республики Тыва по итогам работы за первое полугодие 2019 года</w:t>
      </w:r>
      <w:r w:rsidRPr="00E44E76">
        <w:rPr>
          <w:rFonts w:ascii="Tahoma" w:eastAsia="Times New Roman" w:hAnsi="Tahoma" w:cs="Tahoma"/>
          <w:b/>
          <w:bCs/>
          <w:color w:val="336699"/>
          <w:sz w:val="21"/>
          <w:szCs w:val="21"/>
        </w:rPr>
        <w:fldChar w:fldCharType="end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470"/>
      </w:tblGrid>
      <w:tr w:rsidR="00E44E76" w:rsidRPr="00E44E76" w:rsidTr="00E44E76">
        <w:tc>
          <w:tcPr>
            <w:tcW w:w="2100" w:type="dxa"/>
            <w:shd w:val="clear" w:color="auto" w:fill="FFFFFF"/>
            <w:hideMark/>
          </w:tcPr>
          <w:p w:rsidR="00E44E76" w:rsidRPr="00E44E76" w:rsidRDefault="00E44E76" w:rsidP="00E44E76">
            <w:pPr>
              <w:spacing w:after="0" w:line="30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336699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EABB040" wp14:editId="0B955CF9">
                  <wp:extent cx="1143000" cy="1143000"/>
                  <wp:effectExtent l="19050" t="0" r="0" b="0"/>
                  <wp:docPr id="1" name="Рисунок 1" descr="http://tyva.rcfh.ru/photo/news_small/19_07_2019_325fc568c6e05bc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va.rcfh.ru/photo/news_small/19_07_2019_325fc568c6e05bc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44E76" w:rsidRPr="00E44E76" w:rsidRDefault="00E44E76" w:rsidP="00E44E76">
            <w:pPr>
              <w:spacing w:after="90" w:line="255" w:lineRule="atLeast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 июля 2019 года состоялось заседание коллегии Министерства природных ресурсов и экологии Республики Тыва, в котором принял участие директор филиала ФБУ "</w:t>
            </w:r>
            <w:proofErr w:type="spellStart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Рослесозащита</w:t>
            </w:r>
            <w:proofErr w:type="spellEnd"/>
            <w:proofErr w:type="gramStart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"-</w:t>
            </w:r>
            <w:proofErr w:type="gramEnd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"Центр защиты леса Республики Тыва" </w:t>
            </w:r>
            <w:proofErr w:type="spellStart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Сапелкин</w:t>
            </w:r>
            <w:proofErr w:type="spellEnd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Сергей Валентинович. Основной повесткой коллегии стали итоги  работы за первое полугодие 2019 года и определение приоритетных направлений деятельности на второе полугодие.</w:t>
            </w:r>
          </w:p>
          <w:p w:rsidR="00E44E76" w:rsidRPr="00E44E76" w:rsidRDefault="00E44E76" w:rsidP="00E44E76">
            <w:pPr>
              <w:spacing w:after="90" w:line="255" w:lineRule="atLeast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В повестке заседания было выделено множество аспектов работы в сфере недропользования, ведения лесного реестра, экологической экспертизы, лицензирования, охраны и мониторинга окружающей среды, объектов животного мира, оперативность работы в пожароопасный сезон и эффективность рейдовых мероприятий.</w:t>
            </w:r>
          </w:p>
          <w:p w:rsidR="00E44E76" w:rsidRPr="00E44E76" w:rsidRDefault="00E44E76" w:rsidP="00E44E76">
            <w:pPr>
              <w:spacing w:after="90" w:line="255" w:lineRule="atLeast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Центр защиты леса Республики Тыва тесно сотрудничает с Министерством природных ресурсов и экологии РТ, благодаря этому были увеличены объемы лесопатологических обследований на территории четырех лесничеств, что позволяет  держать на четком контроле очаги сибирского и непарного шелкопряда. Сергей Валентинович отметил продуктивную работу и качественное взаимодействие с сотрудниками Минприроды РТ, озвучил приоритетное направление работы </w:t>
            </w:r>
            <w:proofErr w:type="gramStart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с</w:t>
            </w:r>
            <w:proofErr w:type="gramEnd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</w:t>
            </w:r>
            <w:proofErr w:type="gramStart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отделам</w:t>
            </w:r>
            <w:proofErr w:type="gramEnd"/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ДН и ГИС Центра защиты леса РТ в сфере мониторинга воспроизводства лесов на территории всей республики.</w:t>
            </w:r>
          </w:p>
          <w:p w:rsidR="00E44E76" w:rsidRPr="00E44E76" w:rsidRDefault="00E44E76" w:rsidP="00E44E76">
            <w:pPr>
              <w:spacing w:after="90" w:line="255" w:lineRule="atLeast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E44E7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В целом отмечены положительные тенденции в работе Минприроды РТ, увеличиваются качественные и количественные показатели, усиливается работа в сфере экологического контроля объектов природного  наследия Тывы, отмечается рост экотуризма. Но всегда есть к чему стремиться, ЦЗЛ Республики Тыва намерен принимать активное участие в общих направлениях деятельности во блага лесного достояния России.</w:t>
            </w:r>
          </w:p>
        </w:tc>
      </w:tr>
    </w:tbl>
    <w:p w:rsidR="006472D0" w:rsidRDefault="006472D0">
      <w:r>
        <w:rPr>
          <w:noProof/>
        </w:rPr>
        <w:lastRenderedPageBreak/>
        <w:drawing>
          <wp:inline distT="0" distB="0" distL="0" distR="0">
            <wp:extent cx="9251950" cy="6938963"/>
            <wp:effectExtent l="0" t="0" r="6350" b="0"/>
            <wp:docPr id="2" name="Рисунок 2" descr="C:\Users\1\AppData\Local\Temp\IMG_20190718_16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_20190718_1623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2D0" w:rsidSect="00647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76"/>
    <w:rsid w:val="005F4845"/>
    <w:rsid w:val="006472D0"/>
    <w:rsid w:val="00AD1E9A"/>
    <w:rsid w:val="00E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E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44E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4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E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44E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yva.rcfh.ru/news/1960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1</cp:lastModifiedBy>
  <cp:revision>3</cp:revision>
  <dcterms:created xsi:type="dcterms:W3CDTF">2019-07-22T09:30:00Z</dcterms:created>
  <dcterms:modified xsi:type="dcterms:W3CDTF">2019-07-22T09:36:00Z</dcterms:modified>
</cp:coreProperties>
</file>