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AB" w:rsidRDefault="008239AB" w:rsidP="008239AB">
      <w:pPr>
        <w:jc w:val="right"/>
      </w:pPr>
      <w:bookmarkStart w:id="0" w:name="_GoBack"/>
      <w:bookmarkEnd w:id="0"/>
      <w:r>
        <w:t>Приложение к приказу № 31 от 25.12.2018г.</w:t>
      </w:r>
    </w:p>
    <w:p w:rsidR="008239AB" w:rsidRDefault="008239AB" w:rsidP="008239AB">
      <w:pPr>
        <w:jc w:val="right"/>
      </w:pPr>
      <w:r>
        <w:t>«Утверждаю»</w:t>
      </w:r>
    </w:p>
    <w:p w:rsidR="008239AB" w:rsidRDefault="008239AB" w:rsidP="008239AB">
      <w:pPr>
        <w:jc w:val="right"/>
      </w:pPr>
      <w:r>
        <w:t>Гл. врач ООО «Мой стоматолог»</w:t>
      </w:r>
    </w:p>
    <w:p w:rsidR="008239AB" w:rsidRPr="003248C2" w:rsidRDefault="008239AB" w:rsidP="008239AB">
      <w:pPr>
        <w:jc w:val="right"/>
      </w:pPr>
      <w:r>
        <w:t>________________/ С.Е.</w:t>
      </w:r>
      <w:r w:rsidR="00B966D7">
        <w:t xml:space="preserve"> Антон</w:t>
      </w:r>
      <w:r>
        <w:t>ова/</w:t>
      </w:r>
    </w:p>
    <w:p w:rsidR="008239AB" w:rsidRDefault="008239AB" w:rsidP="008239A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 о гарантиях в ООО «</w:t>
      </w:r>
      <w:r w:rsidRPr="00122253">
        <w:rPr>
          <w:sz w:val="32"/>
          <w:szCs w:val="32"/>
        </w:rPr>
        <w:t>Мой стоматолог»</w:t>
      </w:r>
    </w:p>
    <w:p w:rsidR="008239AB" w:rsidRPr="00393EFD" w:rsidRDefault="008239AB" w:rsidP="008239AB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393EFD">
        <w:rPr>
          <w:rFonts w:ascii="Times New Roman" w:eastAsia="Times New Roman" w:hAnsi="Times New Roman"/>
          <w:b/>
          <w:u w:val="single"/>
          <w:lang w:eastAsia="ru-RU"/>
        </w:rPr>
        <w:t>1.Общие положения</w:t>
      </w:r>
      <w:r w:rsidR="00393EFD">
        <w:rPr>
          <w:rFonts w:ascii="Times New Roman" w:eastAsia="Times New Roman" w:hAnsi="Times New Roman"/>
          <w:b/>
          <w:u w:val="single"/>
          <w:lang w:eastAsia="ru-RU"/>
        </w:rPr>
        <w:t>.</w:t>
      </w:r>
    </w:p>
    <w:p w:rsidR="009D239C" w:rsidRPr="009D239C" w:rsidRDefault="009D239C" w:rsidP="008239AB">
      <w:pPr>
        <w:rPr>
          <w:rFonts w:ascii="Arial" w:eastAsia="Times New Roman" w:hAnsi="Arial" w:cs="Arial"/>
          <w:b/>
          <w:u w:val="single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1.1.Настоящее Положение разработано в соответствие с Гражданским кодексом РФ, Законом РФ «О защите прав потребителей, Правилами предоставления платных медицинских услуг населению медицинскими учреждениями (утв. Постановлением Правительства РФ от 13.01.96r.N°27). Основами законодательства РФ об охране здоровья граждан, Приказом Минздрава «О мерах по повышению эффективности оказания ортопедической стоматологической помощи населению».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1.2. Настоящее положение о гарантийных сроках, устанавливаемых в ООО «</w:t>
      </w:r>
      <w:r>
        <w:rPr>
          <w:rFonts w:ascii="Times New Roman" w:eastAsia="Times New Roman" w:hAnsi="Times New Roman"/>
          <w:lang w:eastAsia="ru-RU"/>
        </w:rPr>
        <w:t xml:space="preserve">Мой стоматолог» </w:t>
      </w:r>
      <w:r w:rsidRPr="00122253">
        <w:rPr>
          <w:rFonts w:ascii="Times New Roman" w:eastAsia="Times New Roman" w:hAnsi="Times New Roman"/>
          <w:lang w:eastAsia="ru-RU"/>
        </w:rPr>
        <w:t xml:space="preserve">для своих пациентов, определяет виды гарантийных сроков, правила их установления и изменения, порядок их установления, а также устанавливает срок службы на </w:t>
      </w:r>
      <w:r>
        <w:rPr>
          <w:rFonts w:ascii="Times New Roman" w:eastAsia="Times New Roman" w:hAnsi="Times New Roman"/>
          <w:lang w:eastAsia="ru-RU"/>
        </w:rPr>
        <w:t xml:space="preserve">оказываемые </w:t>
      </w:r>
      <w:r w:rsidRPr="00122253">
        <w:rPr>
          <w:rFonts w:ascii="Times New Roman" w:eastAsia="Times New Roman" w:hAnsi="Times New Roman"/>
          <w:lang w:eastAsia="ru-RU"/>
        </w:rPr>
        <w:t>стоматологические услуги.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1.3.Сроки гарантии и сроки службы устанавливаются только на работы, имеющие овеществлённый результат: пломбы, реставрация зубов коронки, зубные протезы.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1.4.Гарантийный срок-это период, в течение которого, в случае обнаружения недостатка в выполненной работе, пациент в праве по своему выбору потребовать: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-безвозмездного устранения недостатков выполненной работы (оказанной услуги)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-соответствующего уменьшения цены выполненной работы (оказанной услуги)</w:t>
      </w:r>
    </w:p>
    <w:p w:rsidR="008239AB" w:rsidRPr="007B5749" w:rsidRDefault="008239AB" w:rsidP="008239AB">
      <w:pPr>
        <w:rPr>
          <w:rFonts w:ascii="Times New Roman" w:eastAsia="Times New Roman" w:hAnsi="Times New Roman"/>
          <w:b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-безвозмездного изготовления другой вещи из однородного материала такого же качества или повторного выполнения работы. </w:t>
      </w:r>
      <w:r w:rsidRPr="00122253">
        <w:rPr>
          <w:rFonts w:ascii="Times New Roman" w:eastAsia="Times New Roman" w:hAnsi="Times New Roman"/>
          <w:b/>
          <w:lang w:eastAsia="ru-RU"/>
        </w:rPr>
        <w:t>При этом пациент обязан возвратит</w:t>
      </w:r>
      <w:r w:rsidRPr="007B5749">
        <w:rPr>
          <w:rFonts w:ascii="Times New Roman" w:eastAsia="Times New Roman" w:hAnsi="Times New Roman"/>
          <w:b/>
          <w:lang w:eastAsia="ru-RU"/>
        </w:rPr>
        <w:t xml:space="preserve">ь </w:t>
      </w:r>
      <w:r w:rsidRPr="00122253">
        <w:rPr>
          <w:rFonts w:ascii="Times New Roman" w:eastAsia="Times New Roman" w:hAnsi="Times New Roman"/>
          <w:b/>
          <w:lang w:eastAsia="ru-RU"/>
        </w:rPr>
        <w:t>ранее переданную ему исполнителем вещь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-возмещения понесенных им расходов по устранению недостатков выполненной работы (оказания услуги) своими силами или третьем лицам</w:t>
      </w:r>
      <w:r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Гарантийный срок исчисляется с момента передачи результата работы пациента, т.е.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с момента оказания услуги и подписания</w:t>
      </w:r>
      <w:r>
        <w:rPr>
          <w:rFonts w:ascii="Times New Roman" w:eastAsia="Times New Roman" w:hAnsi="Times New Roman"/>
          <w:lang w:eastAsia="ru-RU"/>
        </w:rPr>
        <w:t xml:space="preserve"> пациента о получении гарантии</w:t>
      </w:r>
      <w:r w:rsidRPr="00122253">
        <w:rPr>
          <w:rFonts w:ascii="Times New Roman" w:eastAsia="Times New Roman" w:hAnsi="Times New Roman"/>
          <w:lang w:eastAsia="ru-RU"/>
        </w:rPr>
        <w:t>. Согласно «Закону о защите прав потребителей» может быть установлен сокращенный гарантийный срок на стоматологические работы. Об уменьшении срока гарантии врач-стоматолог обязательно должен сообщить пациенту и отразить данную информацию в медицинской карте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1.5.Недостаток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это несоответствие оказанной стоматологической услуги обязательным медицинским требованиям и технологиям, медицинских стандартов, подтвержденное заключением Врачебной комиссии Учреждения или заключением независимого эксперта, принятого учреждением.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1.6.Срок службы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период, в течение которого исполнитель обязуется обеспечить потребителю возможность использования результата работы по назначению и нести ответственность за существенные недостатки, возникшие по его вине.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Срок службы результата работы определяется периодом времени, в течение которого результат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работы пригоден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к использованию и исчисляется со дня принятия работы пациентом, т.е. с момента окончания комплексной стоматологической помощи.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Существенный недостаток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это недостаток</w:t>
      </w:r>
      <w:r>
        <w:rPr>
          <w:rFonts w:ascii="Times New Roman" w:eastAsia="Times New Roman" w:hAnsi="Times New Roman"/>
          <w:lang w:eastAsia="ru-RU"/>
        </w:rPr>
        <w:t>,</w:t>
      </w:r>
      <w:r w:rsidRPr="00122253">
        <w:rPr>
          <w:rFonts w:ascii="Times New Roman" w:eastAsia="Times New Roman" w:hAnsi="Times New Roman"/>
          <w:lang w:eastAsia="ru-RU"/>
        </w:rPr>
        <w:t xml:space="preserve"> который делает невозможным или недоступным использование результата работы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в соответствии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с его целевым назначением, либо который не может быть устранен, либо на устранение которого требуются большие затраты (напр. полный перелом протеза, не подлежащий починке, выпадение пломбы).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Мой стоматолог» обязано</w:t>
      </w:r>
      <w:r w:rsidRPr="00122253">
        <w:rPr>
          <w:rFonts w:ascii="Times New Roman" w:eastAsia="Times New Roman" w:hAnsi="Times New Roman"/>
          <w:lang w:eastAsia="ru-RU"/>
        </w:rPr>
        <w:t>: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-в течение установленного гарантийного срока устранять все недостатки, обнаруженные пациентом;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-в течение установленного срока службы устранять только существенные недостатки.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Г</w:t>
      </w:r>
      <w:r w:rsidRPr="00122253">
        <w:rPr>
          <w:rFonts w:ascii="Times New Roman" w:eastAsia="Times New Roman" w:hAnsi="Times New Roman"/>
          <w:lang w:eastAsia="ru-RU"/>
        </w:rPr>
        <w:t>арантийные сроки и сроки с</w:t>
      </w:r>
      <w:r>
        <w:rPr>
          <w:rFonts w:ascii="Times New Roman" w:eastAsia="Times New Roman" w:hAnsi="Times New Roman"/>
          <w:lang w:eastAsia="ru-RU"/>
        </w:rPr>
        <w:t>лужбы могут устанавливаться леча</w:t>
      </w:r>
      <w:r w:rsidRPr="00122253">
        <w:rPr>
          <w:rFonts w:ascii="Times New Roman" w:eastAsia="Times New Roman" w:hAnsi="Times New Roman"/>
          <w:lang w:eastAsia="ru-RU"/>
        </w:rPr>
        <w:t>щим врачом в зависимости:</w:t>
      </w:r>
    </w:p>
    <w:p w:rsidR="008239AB" w:rsidRDefault="00096D21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-от диспансерной группы </w:t>
      </w:r>
      <w:r w:rsidR="008239AB">
        <w:rPr>
          <w:rFonts w:ascii="Times New Roman" w:eastAsia="Times New Roman" w:hAnsi="Times New Roman"/>
          <w:lang w:eastAsia="ru-RU"/>
        </w:rPr>
        <w:t>пациента</w:t>
      </w:r>
    </w:p>
    <w:p w:rsidR="008239AB" w:rsidRPr="00122253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lastRenderedPageBreak/>
        <w:t>-от индивидуальных особенностей пациента;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-клинической картины болезни (ситуация в полости рта)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-наличие сопутствующих заболеваний, которое напрямую или косвенно приводят к изменениям в зубах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 xml:space="preserve">и окружающих </w:t>
      </w:r>
      <w:r>
        <w:rPr>
          <w:rFonts w:ascii="Times New Roman" w:eastAsia="Times New Roman" w:hAnsi="Times New Roman"/>
          <w:lang w:eastAsia="ru-RU"/>
        </w:rPr>
        <w:t xml:space="preserve">его </w:t>
      </w:r>
      <w:r w:rsidRPr="00122253">
        <w:rPr>
          <w:rFonts w:ascii="Times New Roman" w:eastAsia="Times New Roman" w:hAnsi="Times New Roman"/>
          <w:lang w:eastAsia="ru-RU"/>
        </w:rPr>
        <w:t>тканях.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b/>
          <w:lang w:eastAsia="ru-RU"/>
        </w:rPr>
        <w:t>Врач обязан отразить гарантийный срок и срок службы в амбулаторной карте</w:t>
      </w:r>
      <w:r w:rsidRPr="00122253">
        <w:rPr>
          <w:rFonts w:ascii="Times New Roman" w:eastAsia="Times New Roman" w:hAnsi="Times New Roman"/>
          <w:lang w:eastAsia="ru-RU"/>
        </w:rPr>
        <w:t xml:space="preserve"> с четкой формулировкой: «Гарантия</w:t>
      </w:r>
      <w:r>
        <w:rPr>
          <w:rFonts w:ascii="Times New Roman" w:eastAsia="Times New Roman" w:hAnsi="Times New Roman"/>
          <w:lang w:eastAsia="ru-RU"/>
        </w:rPr>
        <w:t xml:space="preserve"> …</w:t>
      </w:r>
      <w:r w:rsidRPr="00122253">
        <w:rPr>
          <w:rFonts w:ascii="Times New Roman" w:eastAsia="Times New Roman" w:hAnsi="Times New Roman"/>
          <w:lang w:eastAsia="ru-RU"/>
        </w:rPr>
        <w:t>месяцев».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Гарантийный срок на каждую выполненную услугу фиксиру</w:t>
      </w:r>
      <w:r>
        <w:rPr>
          <w:rFonts w:ascii="Times New Roman" w:eastAsia="Times New Roman" w:hAnsi="Times New Roman"/>
          <w:lang w:eastAsia="ru-RU"/>
        </w:rPr>
        <w:t>ются в</w:t>
      </w:r>
      <w:r w:rsidRPr="00122253">
        <w:rPr>
          <w:rFonts w:ascii="Times New Roman" w:eastAsia="Times New Roman" w:hAnsi="Times New Roman"/>
          <w:lang w:eastAsia="ru-RU"/>
        </w:rPr>
        <w:t xml:space="preserve"> гарантийном талоне, который выдается пациенту и в котором расписывается врач.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2.</w:t>
      </w:r>
      <w:r w:rsidRPr="00122253">
        <w:rPr>
          <w:rFonts w:ascii="Times New Roman" w:eastAsia="Times New Roman" w:hAnsi="Times New Roman"/>
          <w:b/>
          <w:u w:val="single"/>
          <w:lang w:eastAsia="ru-RU"/>
        </w:rPr>
        <w:t>Условия сохранения гарантийных обязательств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E51BCC">
        <w:rPr>
          <w:rFonts w:ascii="Times New Roman" w:eastAsia="Times New Roman" w:hAnsi="Times New Roman"/>
          <w:b/>
          <w:u w:val="single"/>
          <w:lang w:eastAsia="ru-RU"/>
        </w:rPr>
        <w:t xml:space="preserve">в </w:t>
      </w:r>
      <w:r w:rsidRPr="00122253">
        <w:rPr>
          <w:rFonts w:ascii="Times New Roman" w:eastAsia="Times New Roman" w:hAnsi="Times New Roman"/>
          <w:b/>
          <w:u w:val="single"/>
          <w:lang w:eastAsia="ru-RU"/>
        </w:rPr>
        <w:t>ООО «</w:t>
      </w:r>
      <w:r w:rsidRPr="00E51BCC">
        <w:rPr>
          <w:rFonts w:ascii="Times New Roman" w:eastAsia="Times New Roman" w:hAnsi="Times New Roman"/>
          <w:b/>
          <w:u w:val="single"/>
          <w:lang w:eastAsia="ru-RU"/>
        </w:rPr>
        <w:t>Мой стоматолог</w:t>
      </w:r>
      <w:r w:rsidRPr="00122253">
        <w:rPr>
          <w:rFonts w:ascii="Times New Roman" w:eastAsia="Times New Roman" w:hAnsi="Times New Roman"/>
          <w:b/>
          <w:u w:val="single"/>
          <w:lang w:eastAsia="ru-RU"/>
        </w:rPr>
        <w:t>».</w:t>
      </w:r>
    </w:p>
    <w:p w:rsidR="009D239C" w:rsidRDefault="009D239C" w:rsidP="008239AB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Pr="00122253">
        <w:rPr>
          <w:rFonts w:ascii="Times New Roman" w:eastAsia="Times New Roman" w:hAnsi="Times New Roman"/>
          <w:lang w:eastAsia="ru-RU"/>
        </w:rPr>
        <w:t>.1</w:t>
      </w:r>
      <w:r>
        <w:rPr>
          <w:rFonts w:ascii="Times New Roman" w:eastAsia="Times New Roman" w:hAnsi="Times New Roman"/>
          <w:lang w:eastAsia="ru-RU"/>
        </w:rPr>
        <w:t>.</w:t>
      </w:r>
      <w:r w:rsidRPr="00122253">
        <w:rPr>
          <w:rFonts w:ascii="Times New Roman" w:eastAsia="Times New Roman" w:hAnsi="Times New Roman"/>
          <w:lang w:eastAsia="ru-RU"/>
        </w:rPr>
        <w:t>Выполнение гарантийных обязательств производится бесплатно для пациента</w:t>
      </w:r>
      <w:r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</w:t>
      </w:r>
      <w:r w:rsidRPr="00122253">
        <w:rPr>
          <w:rFonts w:ascii="Times New Roman" w:eastAsia="Times New Roman" w:hAnsi="Times New Roman"/>
          <w:lang w:eastAsia="ru-RU"/>
        </w:rPr>
        <w:t>.Обязательное проведение профилактических мероприятий в период, указанный в</w:t>
      </w:r>
      <w:r>
        <w:rPr>
          <w:rFonts w:ascii="Times New Roman" w:eastAsia="Times New Roman" w:hAnsi="Times New Roman"/>
          <w:lang w:eastAsia="ru-RU"/>
        </w:rPr>
        <w:t xml:space="preserve">рачом в амбулаторной </w:t>
      </w:r>
      <w:r w:rsidRPr="00122253">
        <w:rPr>
          <w:rFonts w:ascii="Times New Roman" w:eastAsia="Times New Roman" w:hAnsi="Times New Roman"/>
          <w:lang w:eastAsia="ru-RU"/>
        </w:rPr>
        <w:t>карт</w:t>
      </w:r>
      <w:r>
        <w:rPr>
          <w:rFonts w:ascii="Times New Roman" w:eastAsia="Times New Roman" w:hAnsi="Times New Roman"/>
          <w:lang w:eastAsia="ru-RU"/>
        </w:rPr>
        <w:t>е.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Pr="0012225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3.П</w:t>
      </w:r>
      <w:r w:rsidRPr="00122253">
        <w:rPr>
          <w:rFonts w:ascii="Times New Roman" w:eastAsia="Times New Roman" w:hAnsi="Times New Roman"/>
          <w:lang w:eastAsia="ru-RU"/>
        </w:rPr>
        <w:t>ациент обязан ежедневно и самостоятельно ос</w:t>
      </w:r>
      <w:r>
        <w:rPr>
          <w:rFonts w:ascii="Times New Roman" w:eastAsia="Times New Roman" w:hAnsi="Times New Roman"/>
          <w:lang w:eastAsia="ru-RU"/>
        </w:rPr>
        <w:t>уществлять уход за полостью рта, соблюдая назначения врача.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Pr="0012225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4.</w:t>
      </w:r>
      <w:r w:rsidRPr="00122253">
        <w:rPr>
          <w:rFonts w:ascii="Times New Roman" w:eastAsia="Times New Roman" w:hAnsi="Times New Roman"/>
          <w:lang w:eastAsia="ru-RU"/>
        </w:rPr>
        <w:t>Все услуги с объектом гарантии должны производит</w:t>
      </w:r>
      <w:r>
        <w:rPr>
          <w:rFonts w:ascii="Times New Roman" w:eastAsia="Times New Roman" w:hAnsi="Times New Roman"/>
          <w:lang w:eastAsia="ru-RU"/>
        </w:rPr>
        <w:t>ь</w:t>
      </w:r>
      <w:r w:rsidRPr="00122253">
        <w:rPr>
          <w:rFonts w:ascii="Times New Roman" w:eastAsia="Times New Roman" w:hAnsi="Times New Roman"/>
          <w:lang w:eastAsia="ru-RU"/>
        </w:rPr>
        <w:t>ся только специалистами ООО «</w:t>
      </w:r>
      <w:r>
        <w:rPr>
          <w:rFonts w:ascii="Times New Roman" w:eastAsia="Times New Roman" w:hAnsi="Times New Roman"/>
          <w:lang w:eastAsia="ru-RU"/>
        </w:rPr>
        <w:t>Мой стоматолог</w:t>
      </w:r>
      <w:r w:rsidRPr="00122253">
        <w:rPr>
          <w:rFonts w:ascii="Times New Roman" w:eastAsia="Times New Roman" w:hAnsi="Times New Roman"/>
          <w:lang w:eastAsia="ru-RU"/>
        </w:rPr>
        <w:t>».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за исключением случаев, несущих угрозу жизни и здоровью пациента.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Pr="0012225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5. </w:t>
      </w:r>
      <w:r w:rsidRPr="00122253">
        <w:rPr>
          <w:rFonts w:ascii="Times New Roman" w:eastAsia="Times New Roman" w:hAnsi="Times New Roman"/>
          <w:b/>
          <w:lang w:eastAsia="ru-RU"/>
        </w:rPr>
        <w:t>Действия пациента при во</w:t>
      </w:r>
      <w:r>
        <w:rPr>
          <w:rFonts w:ascii="Times New Roman" w:eastAsia="Times New Roman" w:hAnsi="Times New Roman"/>
          <w:b/>
          <w:lang w:eastAsia="ru-RU"/>
        </w:rPr>
        <w:t>зникновении гарантийного случая:</w:t>
      </w:r>
      <w:r w:rsidRPr="00122253">
        <w:rPr>
          <w:rFonts w:ascii="Times New Roman" w:eastAsia="Times New Roman" w:hAnsi="Times New Roman"/>
          <w:lang w:eastAsia="ru-RU"/>
        </w:rPr>
        <w:t xml:space="preserve"> 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-п</w:t>
      </w:r>
      <w:r w:rsidRPr="00122253">
        <w:rPr>
          <w:rFonts w:ascii="Times New Roman" w:eastAsia="Times New Roman" w:hAnsi="Times New Roman"/>
          <w:lang w:eastAsia="ru-RU"/>
        </w:rPr>
        <w:t>оставить в известность ООО «</w:t>
      </w:r>
      <w:r>
        <w:rPr>
          <w:rFonts w:ascii="Times New Roman" w:eastAsia="Times New Roman" w:hAnsi="Times New Roman"/>
          <w:lang w:eastAsia="ru-RU"/>
        </w:rPr>
        <w:t xml:space="preserve">Мой стоматолог» </w:t>
      </w:r>
      <w:r w:rsidRPr="00122253">
        <w:rPr>
          <w:rFonts w:ascii="Times New Roman" w:eastAsia="Times New Roman" w:hAnsi="Times New Roman"/>
          <w:lang w:eastAsia="ru-RU"/>
        </w:rPr>
        <w:t xml:space="preserve">по телефону </w:t>
      </w:r>
      <w:r>
        <w:rPr>
          <w:rFonts w:ascii="Times New Roman" w:eastAsia="Times New Roman" w:hAnsi="Times New Roman"/>
          <w:lang w:eastAsia="ru-RU"/>
        </w:rPr>
        <w:t>или электронной почте</w:t>
      </w:r>
      <w:r w:rsidRPr="00122253">
        <w:rPr>
          <w:rFonts w:ascii="Times New Roman" w:eastAsia="Times New Roman" w:hAnsi="Times New Roman"/>
          <w:lang w:eastAsia="ru-RU"/>
        </w:rPr>
        <w:t xml:space="preserve"> о предполагаемом гарантийном случае и </w:t>
      </w:r>
      <w:r>
        <w:rPr>
          <w:rFonts w:ascii="Times New Roman" w:eastAsia="Times New Roman" w:hAnsi="Times New Roman"/>
          <w:lang w:eastAsia="ru-RU"/>
        </w:rPr>
        <w:t>согласовать время приема врачом; а</w:t>
      </w:r>
      <w:r w:rsidRPr="00122253">
        <w:rPr>
          <w:rFonts w:ascii="Times New Roman" w:eastAsia="Times New Roman" w:hAnsi="Times New Roman"/>
          <w:lang w:eastAsia="ru-RU"/>
        </w:rPr>
        <w:t>дминистратор в подобном случае производит запись на прием в приоритетном порядке в течение ближайших 1-3 дней (</w:t>
      </w:r>
      <w:r>
        <w:rPr>
          <w:rFonts w:ascii="Times New Roman" w:eastAsia="Times New Roman" w:hAnsi="Times New Roman"/>
          <w:lang w:eastAsia="ru-RU"/>
        </w:rPr>
        <w:t>с острой болью -ближайшего дня);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-в</w:t>
      </w:r>
      <w:r w:rsidRPr="00122253">
        <w:rPr>
          <w:rFonts w:ascii="Times New Roman" w:eastAsia="Times New Roman" w:hAnsi="Times New Roman"/>
          <w:lang w:eastAsia="ru-RU"/>
        </w:rPr>
        <w:t xml:space="preserve"> назначенное время явиться в ООО «</w:t>
      </w:r>
      <w:r>
        <w:rPr>
          <w:rFonts w:ascii="Times New Roman" w:eastAsia="Times New Roman" w:hAnsi="Times New Roman"/>
          <w:lang w:eastAsia="ru-RU"/>
        </w:rPr>
        <w:t>Мой стоматолог» д</w:t>
      </w:r>
      <w:r w:rsidRPr="00122253">
        <w:rPr>
          <w:rFonts w:ascii="Times New Roman" w:eastAsia="Times New Roman" w:hAnsi="Times New Roman"/>
          <w:lang w:eastAsia="ru-RU"/>
        </w:rPr>
        <w:t>ля у</w:t>
      </w:r>
      <w:r>
        <w:rPr>
          <w:rFonts w:ascii="Times New Roman" w:eastAsia="Times New Roman" w:hAnsi="Times New Roman"/>
          <w:lang w:eastAsia="ru-RU"/>
        </w:rPr>
        <w:t>странения возникшего недостатка;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-н</w:t>
      </w:r>
      <w:r w:rsidRPr="00122253">
        <w:rPr>
          <w:rFonts w:ascii="Times New Roman" w:eastAsia="Times New Roman" w:hAnsi="Times New Roman"/>
          <w:lang w:eastAsia="ru-RU"/>
        </w:rPr>
        <w:t>е обращаться за устранением возникшего недостатка в друг</w:t>
      </w:r>
      <w:r w:rsidR="005A3F07">
        <w:rPr>
          <w:rFonts w:ascii="Times New Roman" w:eastAsia="Times New Roman" w:hAnsi="Times New Roman"/>
          <w:lang w:eastAsia="ru-RU"/>
        </w:rPr>
        <w:t>ое мед</w:t>
      </w:r>
      <w:r>
        <w:rPr>
          <w:rFonts w:ascii="Times New Roman" w:eastAsia="Times New Roman" w:hAnsi="Times New Roman"/>
          <w:lang w:eastAsia="ru-RU"/>
        </w:rPr>
        <w:t xml:space="preserve">учреждение </w:t>
      </w:r>
      <w:r w:rsidRPr="00122253">
        <w:rPr>
          <w:rFonts w:ascii="Times New Roman" w:eastAsia="Times New Roman" w:hAnsi="Times New Roman"/>
          <w:lang w:eastAsia="ru-RU"/>
        </w:rPr>
        <w:t>за исключением случаев, угрож</w:t>
      </w:r>
      <w:r>
        <w:rPr>
          <w:rFonts w:ascii="Times New Roman" w:eastAsia="Times New Roman" w:hAnsi="Times New Roman"/>
          <w:lang w:eastAsia="ru-RU"/>
        </w:rPr>
        <w:t>ающих жизни и здоровью пациента;</w:t>
      </w:r>
      <w:r w:rsidRPr="0012225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 w:rsidRPr="00122253">
        <w:rPr>
          <w:rFonts w:ascii="Times New Roman" w:eastAsia="Times New Roman" w:hAnsi="Times New Roman"/>
          <w:lang w:eastAsia="ru-RU"/>
        </w:rPr>
        <w:t xml:space="preserve"> противном случае, недостаток оказанной услуги или материала может быть подтвержден только экспертным медицинским заключением.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Pr="00D263B0" w:rsidRDefault="008239AB" w:rsidP="008239AB">
      <w:pPr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3</w:t>
      </w:r>
      <w:r w:rsidRPr="00122253">
        <w:rPr>
          <w:rFonts w:ascii="Times New Roman" w:eastAsia="Times New Roman" w:hAnsi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b/>
          <w:u w:val="single"/>
          <w:lang w:eastAsia="ru-RU"/>
        </w:rPr>
        <w:t>Правила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E8495E" w:rsidRPr="00122253">
        <w:rPr>
          <w:rFonts w:ascii="Times New Roman" w:eastAsia="Times New Roman" w:hAnsi="Times New Roman"/>
          <w:b/>
          <w:u w:val="single"/>
          <w:lang w:eastAsia="ru-RU"/>
        </w:rPr>
        <w:t>предоставления</w:t>
      </w:r>
      <w:r w:rsidR="00E8495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E8495E" w:rsidRPr="00122253">
        <w:rPr>
          <w:rFonts w:ascii="Times New Roman" w:eastAsia="Times New Roman" w:hAnsi="Times New Roman"/>
          <w:b/>
          <w:u w:val="single"/>
          <w:lang w:eastAsia="ru-RU"/>
        </w:rPr>
        <w:t>гарантий</w:t>
      </w:r>
      <w:r w:rsidRPr="00122253">
        <w:rPr>
          <w:rFonts w:ascii="Times New Roman" w:eastAsia="Times New Roman" w:hAnsi="Times New Roman"/>
          <w:b/>
          <w:u w:val="single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</w:t>
      </w:r>
      <w:r w:rsidRPr="0012225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 xml:space="preserve">Мой стоматолог» </w:t>
      </w:r>
      <w:r w:rsidRPr="00122253">
        <w:rPr>
          <w:rFonts w:ascii="Times New Roman" w:eastAsia="Times New Roman" w:hAnsi="Times New Roman"/>
          <w:lang w:eastAsia="ru-RU"/>
        </w:rPr>
        <w:t>устанавливает макс</w:t>
      </w:r>
      <w:r>
        <w:rPr>
          <w:rFonts w:ascii="Times New Roman" w:eastAsia="Times New Roman" w:hAnsi="Times New Roman"/>
          <w:lang w:eastAsia="ru-RU"/>
        </w:rPr>
        <w:t xml:space="preserve">имальный гарантийный срок </w:t>
      </w:r>
      <w:r w:rsidRPr="00122253">
        <w:rPr>
          <w:rFonts w:ascii="Times New Roman" w:eastAsia="Times New Roman" w:hAnsi="Times New Roman"/>
          <w:lang w:eastAsia="ru-RU"/>
        </w:rPr>
        <w:t>при условии полной санации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полости рта и восстановле</w:t>
      </w:r>
      <w:r w:rsidR="00096D21">
        <w:rPr>
          <w:rFonts w:ascii="Times New Roman" w:eastAsia="Times New Roman" w:hAnsi="Times New Roman"/>
          <w:lang w:eastAsia="ru-RU"/>
        </w:rPr>
        <w:t>ния жевательной функции на 100%</w:t>
      </w:r>
      <w:r w:rsidRPr="00122253">
        <w:rPr>
          <w:rFonts w:ascii="Times New Roman" w:eastAsia="Times New Roman" w:hAnsi="Times New Roman"/>
          <w:lang w:eastAsia="ru-RU"/>
        </w:rPr>
        <w:t>. Гарантийный срок может быть сокращен лечащим врачом и установлен персонально для каждого пациента и/или на отдельные виды работ/услуг, исходя из клинической картины и особенностей состояния здоровья пациента</w:t>
      </w:r>
      <w:r>
        <w:rPr>
          <w:rFonts w:ascii="Times New Roman" w:eastAsia="Times New Roman" w:hAnsi="Times New Roman"/>
          <w:lang w:eastAsia="ru-RU"/>
        </w:rPr>
        <w:t xml:space="preserve"> и фиксируется в амбулаторной карте</w:t>
      </w:r>
      <w:r w:rsidRPr="00122253"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122253">
        <w:rPr>
          <w:rFonts w:ascii="Times New Roman" w:eastAsia="Times New Roman" w:hAnsi="Times New Roman"/>
          <w:lang w:eastAsia="ru-RU"/>
        </w:rPr>
        <w:t>.2.Гарантийный срок устанавливается только на работы, услуги, имеющие овеществленный результат: пломбы, реставрация зубов, коронки, зубные протезы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т.п. Гарантийный срок дается только при выполнении плана лечения, составленного в ООО «</w:t>
      </w:r>
      <w:r>
        <w:rPr>
          <w:rFonts w:ascii="Times New Roman" w:eastAsia="Times New Roman" w:hAnsi="Times New Roman"/>
          <w:lang w:eastAsia="ru-RU"/>
        </w:rPr>
        <w:t>Мой стоматолог</w:t>
      </w:r>
      <w:r w:rsidRPr="00122253">
        <w:rPr>
          <w:rFonts w:ascii="Times New Roman" w:eastAsia="Times New Roman" w:hAnsi="Times New Roman"/>
          <w:lang w:eastAsia="ru-RU"/>
        </w:rPr>
        <w:t>».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3.3.Необходимы</w:t>
      </w:r>
      <w:r w:rsidRPr="00122253">
        <w:rPr>
          <w:rFonts w:ascii="Times New Roman" w:eastAsia="Times New Roman" w:hAnsi="Times New Roman"/>
          <w:lang w:eastAsia="ru-RU"/>
        </w:rPr>
        <w:t>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 xml:space="preserve">условием для осуществления гарантии является точное соблюдение и выполнение пациентам всех предписаний и рекомендаций врача, обеспечение необходимого уровня гигиены полости рта и правил пользования зубными протезами и </w:t>
      </w:r>
      <w:proofErr w:type="spellStart"/>
      <w:r w:rsidRPr="00122253">
        <w:rPr>
          <w:rFonts w:ascii="Times New Roman" w:eastAsia="Times New Roman" w:hAnsi="Times New Roman"/>
          <w:lang w:eastAsia="ru-RU"/>
        </w:rPr>
        <w:t>ортодонтическими</w:t>
      </w:r>
      <w:proofErr w:type="spellEnd"/>
      <w:r w:rsidRPr="00122253">
        <w:rPr>
          <w:rFonts w:ascii="Times New Roman" w:eastAsia="Times New Roman" w:hAnsi="Times New Roman"/>
          <w:lang w:eastAsia="ru-RU"/>
        </w:rPr>
        <w:t xml:space="preserve"> аппаратами, а также прохождение пациентом профилактических осмотров, согласно графику осмотров, составленным лечащим врачом.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Pr="00122253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122253">
        <w:rPr>
          <w:rFonts w:ascii="Times New Roman" w:eastAsia="Times New Roman" w:hAnsi="Times New Roman"/>
          <w:lang w:eastAsia="ru-RU"/>
        </w:rPr>
        <w:t>.4.В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 xml:space="preserve">отдельных сложных случаях, при согласии пациента, лечение или протезирование может проводиться без гарантированного положительного результата, на такие случаи гарантия не распространяется. При возникновении осложнений, пациент обязан немедленно 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сообщить об этом врачу или регистратуру ООО «</w:t>
      </w:r>
      <w:r>
        <w:rPr>
          <w:rFonts w:ascii="Times New Roman" w:eastAsia="Times New Roman" w:hAnsi="Times New Roman"/>
          <w:lang w:eastAsia="ru-RU"/>
        </w:rPr>
        <w:t xml:space="preserve">Мой стоматолог» </w:t>
      </w:r>
      <w:r w:rsidRPr="00122253">
        <w:rPr>
          <w:rFonts w:ascii="Times New Roman" w:eastAsia="Times New Roman" w:hAnsi="Times New Roman"/>
          <w:lang w:eastAsia="ru-RU"/>
        </w:rPr>
        <w:t>и незамедлительно явиться на прием к специалисту.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122253">
        <w:rPr>
          <w:rFonts w:ascii="Times New Roman" w:eastAsia="Times New Roman" w:hAnsi="Times New Roman"/>
          <w:lang w:eastAsia="ru-RU"/>
        </w:rPr>
        <w:t xml:space="preserve">.5.Гарантийные </w:t>
      </w:r>
      <w:r w:rsidRPr="00122253">
        <w:rPr>
          <w:rFonts w:ascii="Times New Roman" w:eastAsia="Times New Roman" w:hAnsi="Times New Roman"/>
          <w:u w:val="single"/>
          <w:lang w:eastAsia="ru-RU"/>
        </w:rPr>
        <w:t xml:space="preserve">обязательства </w:t>
      </w:r>
      <w:r w:rsidRPr="00475396">
        <w:rPr>
          <w:rFonts w:ascii="Times New Roman" w:eastAsia="Times New Roman" w:hAnsi="Times New Roman"/>
          <w:u w:val="single"/>
          <w:lang w:eastAsia="ru-RU"/>
        </w:rPr>
        <w:t xml:space="preserve">не </w:t>
      </w:r>
      <w:r w:rsidRPr="00122253">
        <w:rPr>
          <w:rFonts w:ascii="Times New Roman" w:eastAsia="Times New Roman" w:hAnsi="Times New Roman"/>
          <w:u w:val="single"/>
          <w:lang w:eastAsia="ru-RU"/>
        </w:rPr>
        <w:t>вы</w:t>
      </w:r>
      <w:r w:rsidRPr="00475396">
        <w:rPr>
          <w:rFonts w:ascii="Times New Roman" w:eastAsia="Times New Roman" w:hAnsi="Times New Roman"/>
          <w:u w:val="single"/>
          <w:lang w:eastAsia="ru-RU"/>
        </w:rPr>
        <w:t>полняю</w:t>
      </w:r>
      <w:r w:rsidRPr="00122253">
        <w:rPr>
          <w:rFonts w:ascii="Times New Roman" w:eastAsia="Times New Roman" w:hAnsi="Times New Roman"/>
          <w:u w:val="single"/>
          <w:lang w:eastAsia="ru-RU"/>
        </w:rPr>
        <w:t>тся Исполн</w:t>
      </w:r>
      <w:r>
        <w:rPr>
          <w:rFonts w:ascii="Times New Roman" w:eastAsia="Times New Roman" w:hAnsi="Times New Roman"/>
          <w:u w:val="single"/>
          <w:lang w:eastAsia="ru-RU"/>
        </w:rPr>
        <w:t>ителем в полном объеме в случае:</w:t>
      </w:r>
      <w:r w:rsidRPr="00122253">
        <w:rPr>
          <w:rFonts w:ascii="Times New Roman" w:eastAsia="Times New Roman" w:hAnsi="Times New Roman"/>
          <w:lang w:eastAsia="ru-RU"/>
        </w:rPr>
        <w:t xml:space="preserve"> 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</w:t>
      </w:r>
      <w:r w:rsidRPr="00122253">
        <w:rPr>
          <w:rFonts w:ascii="Times New Roman" w:eastAsia="Times New Roman" w:hAnsi="Times New Roman"/>
          <w:lang w:eastAsia="ru-RU"/>
        </w:rPr>
        <w:t>если у пациента возникают вновь такие состояния организма, которые прямо, либо косвенно влияют, либо могут повлиять на состояние полости рта и уменьшать гарантийный срок и срок службы, как-то: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lastRenderedPageBreak/>
        <w:t>-прием гормональных, психотропных, наркотически</w:t>
      </w:r>
      <w:r w:rsidR="00A0435D">
        <w:rPr>
          <w:rFonts w:ascii="Times New Roman" w:eastAsia="Times New Roman" w:hAnsi="Times New Roman"/>
          <w:lang w:eastAsia="ru-RU"/>
        </w:rPr>
        <w:t>х, кислотосодержащих препаратов;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-влияние явных и вероятных общих заболеваний потребителя (пациента) на течение стоматологических проблем (обменные нарушения и системные заболевани</w:t>
      </w:r>
      <w:r w:rsidR="00A0435D">
        <w:rPr>
          <w:rFonts w:ascii="Times New Roman" w:eastAsia="Times New Roman" w:hAnsi="Times New Roman"/>
          <w:lang w:eastAsia="ru-RU"/>
        </w:rPr>
        <w:t>я, остеопороз, новообразования);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-снижение иммунологической реактивности организма потребителя (пациента), в том</w:t>
      </w:r>
      <w:r w:rsidR="00A0435D"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числе</w:t>
      </w:r>
      <w:r>
        <w:rPr>
          <w:rFonts w:ascii="Times New Roman" w:eastAsia="Times New Roman" w:hAnsi="Times New Roman"/>
          <w:lang w:eastAsia="ru-RU"/>
        </w:rPr>
        <w:t>,</w:t>
      </w:r>
      <w:r w:rsidR="00A0435D"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проявляющееся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частыми инфекционными заболеваниями</w:t>
      </w:r>
      <w:r w:rsidR="00A0435D">
        <w:rPr>
          <w:rFonts w:ascii="Times New Roman" w:eastAsia="Times New Roman" w:hAnsi="Times New Roman"/>
          <w:lang w:eastAsia="ru-RU"/>
        </w:rPr>
        <w:t>;</w:t>
      </w:r>
    </w:p>
    <w:p w:rsidR="008239AB" w:rsidRDefault="00A0435D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п</w:t>
      </w:r>
      <w:r w:rsidR="008239AB">
        <w:rPr>
          <w:rFonts w:ascii="Times New Roman" w:eastAsia="Times New Roman" w:hAnsi="Times New Roman"/>
          <w:lang w:eastAsia="ru-RU"/>
        </w:rPr>
        <w:t xml:space="preserve">ри невыполнении </w:t>
      </w:r>
      <w:r w:rsidR="008239AB" w:rsidRPr="00122253">
        <w:rPr>
          <w:rFonts w:ascii="Times New Roman" w:eastAsia="Times New Roman" w:hAnsi="Times New Roman"/>
          <w:lang w:eastAsia="ru-RU"/>
        </w:rPr>
        <w:t>рекомендаций врача, направленных на укрепление эмали зубо</w:t>
      </w:r>
      <w:r w:rsidR="005A3F07">
        <w:rPr>
          <w:rFonts w:ascii="Times New Roman" w:eastAsia="Times New Roman" w:hAnsi="Times New Roman"/>
          <w:lang w:eastAsia="ru-RU"/>
        </w:rPr>
        <w:t>в, нормализацию состояния десен;</w:t>
      </w:r>
    </w:p>
    <w:p w:rsidR="008239AB" w:rsidRDefault="005A3F07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в) </w:t>
      </w:r>
      <w:r w:rsidR="008239AB">
        <w:rPr>
          <w:rFonts w:ascii="Times New Roman" w:eastAsia="Times New Roman" w:hAnsi="Times New Roman"/>
          <w:lang w:eastAsia="ru-RU"/>
        </w:rPr>
        <w:t xml:space="preserve">при </w:t>
      </w:r>
      <w:r w:rsidR="008239AB" w:rsidRPr="00122253">
        <w:rPr>
          <w:rFonts w:ascii="Times New Roman" w:eastAsia="Times New Roman" w:hAnsi="Times New Roman"/>
          <w:lang w:eastAsia="ru-RU"/>
        </w:rPr>
        <w:t>самолечени</w:t>
      </w:r>
      <w:r>
        <w:rPr>
          <w:rFonts w:ascii="Times New Roman" w:eastAsia="Times New Roman" w:hAnsi="Times New Roman"/>
          <w:lang w:eastAsia="ru-RU"/>
        </w:rPr>
        <w:t>и</w:t>
      </w:r>
      <w:r w:rsidR="008239AB" w:rsidRPr="00122253">
        <w:rPr>
          <w:rFonts w:ascii="Times New Roman" w:eastAsia="Times New Roman" w:hAnsi="Times New Roman"/>
          <w:lang w:eastAsia="ru-RU"/>
        </w:rPr>
        <w:t xml:space="preserve"> стоматологических заболеваний (применение процедур и прием медик</w:t>
      </w:r>
      <w:r>
        <w:rPr>
          <w:rFonts w:ascii="Times New Roman" w:eastAsia="Times New Roman" w:hAnsi="Times New Roman"/>
          <w:lang w:eastAsia="ru-RU"/>
        </w:rPr>
        <w:t>аментов, не назначенных врачом);</w:t>
      </w:r>
    </w:p>
    <w:p w:rsidR="008239AB" w:rsidRDefault="005A3F07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г) </w:t>
      </w:r>
      <w:r w:rsidR="008239AB" w:rsidRPr="00122253">
        <w:rPr>
          <w:rFonts w:ascii="Times New Roman" w:eastAsia="Times New Roman" w:hAnsi="Times New Roman"/>
          <w:lang w:eastAsia="ru-RU"/>
        </w:rPr>
        <w:t>при неудовлетворительной гигиене полости р</w:t>
      </w:r>
      <w:r w:rsidR="008239AB">
        <w:rPr>
          <w:rFonts w:ascii="Times New Roman" w:eastAsia="Times New Roman" w:hAnsi="Times New Roman"/>
          <w:lang w:eastAsia="ru-RU"/>
        </w:rPr>
        <w:t xml:space="preserve">та, когда </w:t>
      </w:r>
      <w:r w:rsidR="008239AB" w:rsidRPr="00793192">
        <w:rPr>
          <w:rFonts w:ascii="Times New Roman" w:eastAsia="Times New Roman" w:hAnsi="Times New Roman"/>
          <w:b/>
          <w:lang w:eastAsia="ru-RU"/>
        </w:rPr>
        <w:t>гигиенический индекс «</w:t>
      </w:r>
      <w:r w:rsidR="008239AB" w:rsidRPr="00122253">
        <w:rPr>
          <w:rFonts w:ascii="Times New Roman" w:eastAsia="Times New Roman" w:hAnsi="Times New Roman"/>
          <w:b/>
          <w:lang w:eastAsia="ru-RU"/>
        </w:rPr>
        <w:t>И</w:t>
      </w:r>
      <w:r w:rsidR="008239AB" w:rsidRPr="00793192">
        <w:rPr>
          <w:rFonts w:ascii="Times New Roman" w:eastAsia="Times New Roman" w:hAnsi="Times New Roman"/>
          <w:b/>
          <w:lang w:eastAsia="ru-RU"/>
        </w:rPr>
        <w:t>ГР</w:t>
      </w:r>
      <w:r w:rsidR="008239AB" w:rsidRPr="00122253">
        <w:rPr>
          <w:rFonts w:ascii="Times New Roman" w:eastAsia="Times New Roman" w:hAnsi="Times New Roman"/>
          <w:b/>
          <w:lang w:eastAsia="ru-RU"/>
        </w:rPr>
        <w:t>»,</w:t>
      </w:r>
      <w:r w:rsidR="008239AB">
        <w:rPr>
          <w:rFonts w:ascii="Times New Roman" w:eastAsia="Times New Roman" w:hAnsi="Times New Roman"/>
          <w:lang w:eastAsia="ru-RU"/>
        </w:rPr>
        <w:t xml:space="preserve"> определяемый врачом, больше 1,7</w:t>
      </w:r>
      <w:r w:rsidR="00393EFD">
        <w:rPr>
          <w:rFonts w:ascii="Times New Roman" w:eastAsia="Times New Roman" w:hAnsi="Times New Roman"/>
          <w:lang w:eastAsia="ru-RU"/>
        </w:rPr>
        <w:t xml:space="preserve"> </w:t>
      </w:r>
      <w:r w:rsidR="008239AB" w:rsidRPr="00122253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239AB" w:rsidRPr="00122253">
        <w:rPr>
          <w:rFonts w:ascii="Times New Roman" w:eastAsia="Times New Roman" w:hAnsi="Times New Roman"/>
          <w:lang w:eastAsia="ru-RU"/>
        </w:rPr>
        <w:t>сроки гарантии и службы уменьшаются на 50%</w:t>
      </w:r>
      <w:r w:rsidR="008239AB">
        <w:rPr>
          <w:rFonts w:ascii="Times New Roman" w:eastAsia="Times New Roman" w:hAnsi="Times New Roman"/>
          <w:lang w:eastAsia="ru-RU"/>
        </w:rPr>
        <w:t>, а более 2,3 – на 75%</w:t>
      </w:r>
      <w:r w:rsidR="008239AB" w:rsidRPr="00122253">
        <w:rPr>
          <w:rFonts w:ascii="Times New Roman" w:eastAsia="Times New Roman" w:hAnsi="Times New Roman"/>
          <w:lang w:eastAsia="ru-RU"/>
        </w:rPr>
        <w:t>;</w:t>
      </w:r>
    </w:p>
    <w:p w:rsidR="005A3F07" w:rsidRPr="005A3F07" w:rsidRDefault="005A3F07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д) </w:t>
      </w:r>
      <w:r w:rsidR="008239AB" w:rsidRPr="00122253">
        <w:rPr>
          <w:rFonts w:ascii="Times New Roman" w:eastAsia="Times New Roman" w:hAnsi="Times New Roman"/>
          <w:b/>
          <w:lang w:eastAsia="ru-RU"/>
        </w:rPr>
        <w:t xml:space="preserve">при показателе КПУ </w:t>
      </w:r>
      <w:r w:rsidR="008239AB" w:rsidRPr="005A3F07">
        <w:rPr>
          <w:rFonts w:ascii="Times New Roman" w:eastAsia="Times New Roman" w:hAnsi="Times New Roman"/>
          <w:lang w:eastAsia="ru-RU"/>
        </w:rPr>
        <w:t>(</w:t>
      </w:r>
      <w:proofErr w:type="spellStart"/>
      <w:r w:rsidR="008239AB" w:rsidRPr="005A3F07">
        <w:rPr>
          <w:rFonts w:ascii="Times New Roman" w:eastAsia="Times New Roman" w:hAnsi="Times New Roman"/>
          <w:lang w:eastAsia="ru-RU"/>
        </w:rPr>
        <w:t>кариозно</w:t>
      </w:r>
      <w:proofErr w:type="spellEnd"/>
      <w:r w:rsidR="008239AB" w:rsidRPr="005A3F07">
        <w:rPr>
          <w:rFonts w:ascii="Times New Roman" w:eastAsia="Times New Roman" w:hAnsi="Times New Roman"/>
          <w:lang w:eastAsia="ru-RU"/>
        </w:rPr>
        <w:t>-пораженные, пломбированные, удаленные зубы)</w:t>
      </w:r>
      <w:r w:rsidRPr="005A3F07">
        <w:rPr>
          <w:rFonts w:ascii="Times New Roman" w:eastAsia="Times New Roman" w:hAnsi="Times New Roman"/>
          <w:lang w:eastAsia="ru-RU"/>
        </w:rPr>
        <w:t>:</w:t>
      </w:r>
    </w:p>
    <w:p w:rsidR="005A3F07" w:rsidRDefault="005A3F07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8239AB" w:rsidRPr="005A3F07">
        <w:rPr>
          <w:rFonts w:ascii="Times New Roman" w:eastAsia="Times New Roman" w:hAnsi="Times New Roman"/>
          <w:b/>
          <w:lang w:eastAsia="ru-RU"/>
        </w:rPr>
        <w:t>10-12</w:t>
      </w:r>
      <w:r w:rsidR="008239AB" w:rsidRPr="00122253">
        <w:rPr>
          <w:rFonts w:ascii="Times New Roman" w:eastAsia="Times New Roman" w:hAnsi="Times New Roman"/>
          <w:lang w:eastAsia="ru-RU"/>
        </w:rPr>
        <w:t xml:space="preserve"> сроки гарант</w:t>
      </w:r>
      <w:r w:rsidR="008239AB">
        <w:rPr>
          <w:rFonts w:ascii="Times New Roman" w:eastAsia="Times New Roman" w:hAnsi="Times New Roman"/>
          <w:lang w:eastAsia="ru-RU"/>
        </w:rPr>
        <w:t>ии и сроки службы снижаются на 50%;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A3F07">
        <w:rPr>
          <w:rFonts w:ascii="Times New Roman" w:eastAsia="Times New Roman" w:hAnsi="Times New Roman"/>
          <w:b/>
          <w:lang w:eastAsia="ru-RU"/>
        </w:rPr>
        <w:t>более 12</w:t>
      </w:r>
      <w:r w:rsidRPr="00122253">
        <w:rPr>
          <w:rFonts w:ascii="Times New Roman" w:eastAsia="Times New Roman" w:hAnsi="Times New Roman"/>
          <w:lang w:eastAsia="ru-RU"/>
        </w:rPr>
        <w:t xml:space="preserve"> сроки гаранти</w:t>
      </w:r>
      <w:r>
        <w:rPr>
          <w:rFonts w:ascii="Times New Roman" w:eastAsia="Times New Roman" w:hAnsi="Times New Roman"/>
          <w:lang w:eastAsia="ru-RU"/>
        </w:rPr>
        <w:t>и в сроки службы снижаются на 75</w:t>
      </w:r>
      <w:r w:rsidRPr="00122253">
        <w:rPr>
          <w:rFonts w:ascii="Times New Roman" w:eastAsia="Times New Roman" w:hAnsi="Times New Roman"/>
          <w:lang w:eastAsia="ru-RU"/>
        </w:rPr>
        <w:t>%;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при нарушении </w:t>
      </w:r>
      <w:r w:rsidRPr="00122253">
        <w:rPr>
          <w:rFonts w:ascii="Times New Roman" w:eastAsia="Times New Roman" w:hAnsi="Times New Roman"/>
          <w:lang w:eastAsia="ru-RU"/>
        </w:rPr>
        <w:t>правил пользования и ухода за зубными протезами.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3.6</w:t>
      </w:r>
      <w:r w:rsidR="005A3F07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75FC0">
        <w:rPr>
          <w:rFonts w:ascii="Times New Roman" w:eastAsia="Times New Roman" w:hAnsi="Times New Roman"/>
          <w:b/>
          <w:lang w:eastAsia="ru-RU"/>
        </w:rPr>
        <w:t>Временные ортопедические конструкции обязательно должны быть заменены на постоянные. Если по вине Пациента (по различным причинам) временные конструкции не заменены на постоянные, то дальней</w:t>
      </w:r>
      <w:r w:rsidR="00807CCE">
        <w:rPr>
          <w:rFonts w:ascii="Times New Roman" w:eastAsia="Times New Roman" w:hAnsi="Times New Roman"/>
          <w:b/>
          <w:lang w:eastAsia="ru-RU"/>
        </w:rPr>
        <w:t>шая ответственность с ООО «Мой стоматолог»</w:t>
      </w:r>
      <w:r w:rsidRPr="00F75FC0">
        <w:rPr>
          <w:rFonts w:ascii="Times New Roman" w:eastAsia="Times New Roman" w:hAnsi="Times New Roman"/>
          <w:b/>
          <w:lang w:eastAsia="ru-RU"/>
        </w:rPr>
        <w:t xml:space="preserve"> снимается</w:t>
      </w:r>
      <w:r w:rsidRPr="00122253"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3.7.</w:t>
      </w:r>
      <w:r w:rsidRPr="00122253">
        <w:rPr>
          <w:rFonts w:ascii="Times New Roman" w:eastAsia="Times New Roman" w:hAnsi="Times New Roman"/>
          <w:lang w:eastAsia="ru-RU"/>
        </w:rPr>
        <w:t>До момента сдачи ортопедической конструкции Пациент имеет право требовать переделки/ коррекции работы по причинам: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неверно выполнен цвет, размер или форма зуба в ортопедической конструкции;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3.8</w:t>
      </w:r>
      <w:r w:rsidRPr="00122253">
        <w:rPr>
          <w:rFonts w:ascii="Times New Roman" w:eastAsia="Times New Roman" w:hAnsi="Times New Roman"/>
          <w:lang w:eastAsia="ru-RU"/>
        </w:rPr>
        <w:t>.С условиями гарантии необходимо ознакомить</w:t>
      </w:r>
      <w:r>
        <w:rPr>
          <w:rFonts w:ascii="Times New Roman" w:eastAsia="Times New Roman" w:hAnsi="Times New Roman"/>
          <w:lang w:eastAsia="ru-RU"/>
        </w:rPr>
        <w:t xml:space="preserve"> пациента под роспись в амбулаторной</w:t>
      </w:r>
      <w:r w:rsidRPr="00122253">
        <w:rPr>
          <w:rFonts w:ascii="Times New Roman" w:eastAsia="Times New Roman" w:hAnsi="Times New Roman"/>
          <w:lang w:eastAsia="ru-RU"/>
        </w:rPr>
        <w:t xml:space="preserve"> карте.</w:t>
      </w:r>
    </w:p>
    <w:p w:rsidR="00D70004" w:rsidRPr="00D70004" w:rsidRDefault="00D70004" w:rsidP="008239AB">
      <w:pPr>
        <w:rPr>
          <w:rFonts w:ascii="Times New Roman" w:eastAsia="Times New Roman" w:hAnsi="Times New Roman"/>
          <w:b/>
          <w:lang w:eastAsia="ru-RU"/>
        </w:rPr>
      </w:pPr>
      <w:r w:rsidRPr="00D70004">
        <w:rPr>
          <w:rFonts w:ascii="Times New Roman" w:eastAsia="Times New Roman" w:hAnsi="Times New Roman"/>
          <w:b/>
          <w:lang w:eastAsia="ru-RU"/>
        </w:rPr>
        <w:t xml:space="preserve">      Смотри: Приложения.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Pr="009D239C" w:rsidRDefault="008239AB" w:rsidP="008239AB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9D239C">
        <w:rPr>
          <w:rFonts w:ascii="Times New Roman" w:eastAsia="Times New Roman" w:hAnsi="Times New Roman"/>
          <w:b/>
          <w:u w:val="single"/>
          <w:lang w:eastAsia="ru-RU"/>
        </w:rPr>
        <w:t>4.</w:t>
      </w:r>
      <w:r w:rsidRPr="009D239C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9D239C">
        <w:rPr>
          <w:rFonts w:ascii="Times New Roman" w:eastAsia="Times New Roman" w:hAnsi="Times New Roman"/>
          <w:b/>
          <w:u w:val="single"/>
          <w:lang w:eastAsia="ru-RU"/>
        </w:rPr>
        <w:t>Отмена гарантийных сроков и сроков службы.</w:t>
      </w:r>
    </w:p>
    <w:p w:rsidR="008239AB" w:rsidRPr="00793192" w:rsidRDefault="008239AB" w:rsidP="008239AB">
      <w:pPr>
        <w:rPr>
          <w:rFonts w:ascii="Times New Roman" w:eastAsia="Times New Roman" w:hAnsi="Times New Roman"/>
          <w:b/>
          <w:lang w:eastAsia="ru-RU"/>
        </w:rPr>
      </w:pPr>
    </w:p>
    <w:p w:rsidR="008239AB" w:rsidRPr="00793192" w:rsidRDefault="008239AB" w:rsidP="008239AB">
      <w:pPr>
        <w:rPr>
          <w:rFonts w:ascii="Times New Roman" w:eastAsia="Times New Roman" w:hAnsi="Times New Roman"/>
          <w:b/>
          <w:lang w:eastAsia="ru-RU"/>
        </w:rPr>
      </w:pPr>
      <w:r w:rsidRPr="00122253">
        <w:rPr>
          <w:rFonts w:ascii="Times New Roman" w:eastAsia="Times New Roman" w:hAnsi="Times New Roman"/>
          <w:b/>
          <w:lang w:eastAsia="ru-RU"/>
        </w:rPr>
        <w:t>Гарантии не распространяются на следующие случаи: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</w:t>
      </w:r>
      <w:r w:rsidRPr="0012225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Если </w:t>
      </w:r>
      <w:r w:rsidRPr="00122253">
        <w:rPr>
          <w:rFonts w:ascii="Times New Roman" w:eastAsia="Times New Roman" w:hAnsi="Times New Roman"/>
          <w:lang w:eastAsia="ru-RU"/>
        </w:rPr>
        <w:t xml:space="preserve">Пациент в процессе лечения, или в течении срока гарантии, установленного </w:t>
      </w:r>
      <w:r w:rsidR="00E8495E" w:rsidRPr="00122253">
        <w:rPr>
          <w:rFonts w:ascii="Times New Roman" w:eastAsia="Times New Roman" w:hAnsi="Times New Roman"/>
          <w:lang w:eastAsia="ru-RU"/>
        </w:rPr>
        <w:t>настоящим</w:t>
      </w:r>
      <w:r w:rsidR="00E8495E">
        <w:rPr>
          <w:rFonts w:ascii="Times New Roman" w:eastAsia="Times New Roman" w:hAnsi="Times New Roman"/>
          <w:lang w:eastAsia="ru-RU"/>
        </w:rPr>
        <w:t xml:space="preserve"> </w:t>
      </w:r>
      <w:r w:rsidR="00E8495E" w:rsidRPr="00122253">
        <w:rPr>
          <w:rFonts w:ascii="Times New Roman" w:eastAsia="Times New Roman" w:hAnsi="Times New Roman"/>
          <w:lang w:eastAsia="ru-RU"/>
        </w:rPr>
        <w:t>Положением,</w:t>
      </w:r>
      <w:r w:rsidRPr="00122253">
        <w:rPr>
          <w:rFonts w:ascii="Times New Roman" w:eastAsia="Times New Roman" w:hAnsi="Times New Roman"/>
          <w:lang w:eastAsia="ru-RU"/>
        </w:rPr>
        <w:t xml:space="preserve"> обратился за стоматологической (ортопедической) помощью в любое другое медучреждение. Исключение составляют те случаи, когда Пациент вынужден был срочно обратиться за помощью</w:t>
      </w:r>
      <w:r>
        <w:rPr>
          <w:rFonts w:ascii="Times New Roman" w:eastAsia="Times New Roman" w:hAnsi="Times New Roman"/>
          <w:lang w:eastAsia="ru-RU"/>
        </w:rPr>
        <w:t>,</w:t>
      </w:r>
      <w:r w:rsidRPr="00122253">
        <w:rPr>
          <w:rFonts w:ascii="Times New Roman" w:eastAsia="Times New Roman" w:hAnsi="Times New Roman"/>
          <w:lang w:eastAsia="ru-RU"/>
        </w:rPr>
        <w:t xml:space="preserve"> находясь в другом городе</w:t>
      </w:r>
      <w:r>
        <w:rPr>
          <w:rFonts w:ascii="Times New Roman" w:eastAsia="Times New Roman" w:hAnsi="Times New Roman"/>
          <w:lang w:eastAsia="ru-RU"/>
        </w:rPr>
        <w:t>,</w:t>
      </w:r>
      <w:r w:rsidRPr="00122253">
        <w:rPr>
          <w:rFonts w:ascii="Times New Roman" w:eastAsia="Times New Roman" w:hAnsi="Times New Roman"/>
          <w:lang w:eastAsia="ru-RU"/>
        </w:rPr>
        <w:t xml:space="preserve"> при подтверждении данного факта выписками из амбулаторной карты, заключений врачей, рентгенологическими снимками и др</w:t>
      </w:r>
      <w:r w:rsidR="003D33B2"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</w:t>
      </w:r>
      <w:r w:rsidRPr="00122253">
        <w:rPr>
          <w:rFonts w:ascii="Times New Roman" w:eastAsia="Times New Roman" w:hAnsi="Times New Roman"/>
          <w:lang w:eastAsia="ru-RU"/>
        </w:rPr>
        <w:t xml:space="preserve">.Пациент в процессе лечения, или в течении срока гарантии, установленного </w:t>
      </w:r>
      <w:r w:rsidR="00E8495E" w:rsidRPr="00122253">
        <w:rPr>
          <w:rFonts w:ascii="Times New Roman" w:eastAsia="Times New Roman" w:hAnsi="Times New Roman"/>
          <w:lang w:eastAsia="ru-RU"/>
        </w:rPr>
        <w:t>настоящим</w:t>
      </w:r>
      <w:r w:rsidR="00E8495E">
        <w:rPr>
          <w:rFonts w:ascii="Times New Roman" w:eastAsia="Times New Roman" w:hAnsi="Times New Roman"/>
          <w:lang w:eastAsia="ru-RU"/>
        </w:rPr>
        <w:t xml:space="preserve"> </w:t>
      </w:r>
      <w:r w:rsidR="00E8495E" w:rsidRPr="00122253">
        <w:rPr>
          <w:rFonts w:ascii="Times New Roman" w:eastAsia="Times New Roman" w:hAnsi="Times New Roman"/>
          <w:lang w:eastAsia="ru-RU"/>
        </w:rPr>
        <w:t>Положением,</w:t>
      </w:r>
      <w:r w:rsidRPr="00122253">
        <w:rPr>
          <w:rFonts w:ascii="Times New Roman" w:eastAsia="Times New Roman" w:hAnsi="Times New Roman"/>
          <w:lang w:eastAsia="ru-RU"/>
        </w:rPr>
        <w:t xml:space="preserve"> самостоятельно пытался устранить выявленные недостатки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</w:t>
      </w:r>
      <w:r w:rsidRPr="00122253">
        <w:rPr>
          <w:rFonts w:ascii="Times New Roman" w:eastAsia="Times New Roman" w:hAnsi="Times New Roman"/>
          <w:lang w:eastAsia="ru-RU"/>
        </w:rPr>
        <w:t>.Пациент по неуважительным причинам, не предупредив лечащего врача, пропустил</w:t>
      </w:r>
      <w:r w:rsidR="003D33B2"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рентгенологическими снимками и др</w:t>
      </w:r>
      <w:r w:rsidR="0004723E"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</w:t>
      </w:r>
      <w:r w:rsidRPr="00122253">
        <w:rPr>
          <w:rFonts w:ascii="Times New Roman" w:eastAsia="Times New Roman" w:hAnsi="Times New Roman"/>
          <w:lang w:eastAsia="ru-RU"/>
        </w:rPr>
        <w:t>.Пациент настаивает на нежелательном с точки зрения врача методе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лечения, конструкции протеза или применения материала (медикамента). При этом Пациент расписывается в амбулаторной карте о том, что он проинформирован лечащим врачом</w:t>
      </w:r>
      <w:r>
        <w:rPr>
          <w:rFonts w:ascii="Times New Roman" w:eastAsia="Times New Roman" w:hAnsi="Times New Roman"/>
          <w:lang w:eastAsia="ru-RU"/>
        </w:rPr>
        <w:t xml:space="preserve"> о возможных осложнениях,</w:t>
      </w:r>
      <w:r w:rsidRPr="00122253">
        <w:rPr>
          <w:rFonts w:ascii="Times New Roman" w:eastAsia="Times New Roman" w:hAnsi="Times New Roman"/>
          <w:lang w:eastAsia="ru-RU"/>
        </w:rPr>
        <w:t xml:space="preserve"> но настаивает на своём методе лечения. С этого момента Исполнитель вправе продолжить оказание Заказчику стоматол</w:t>
      </w:r>
      <w:r w:rsidR="009D239C">
        <w:rPr>
          <w:rFonts w:ascii="Times New Roman" w:eastAsia="Times New Roman" w:hAnsi="Times New Roman"/>
          <w:lang w:eastAsia="ru-RU"/>
        </w:rPr>
        <w:t>огических услуг, но Исполнитель</w:t>
      </w:r>
      <w:r>
        <w:rPr>
          <w:rFonts w:ascii="Times New Roman" w:eastAsia="Times New Roman" w:hAnsi="Times New Roman"/>
          <w:lang w:eastAsia="ru-RU"/>
        </w:rPr>
        <w:t xml:space="preserve"> устанавливает минимальный </w:t>
      </w:r>
      <w:r w:rsidRPr="00122253">
        <w:rPr>
          <w:rFonts w:ascii="Times New Roman" w:eastAsia="Times New Roman" w:hAnsi="Times New Roman"/>
          <w:lang w:eastAsia="ru-RU"/>
        </w:rPr>
        <w:t>гарантийный срок на такие услуги</w:t>
      </w:r>
      <w:r>
        <w:rPr>
          <w:rFonts w:ascii="Times New Roman" w:eastAsia="Times New Roman" w:hAnsi="Times New Roman"/>
          <w:lang w:eastAsia="ru-RU"/>
        </w:rPr>
        <w:t xml:space="preserve"> или имеет право не оказывать их, если это</w:t>
      </w:r>
      <w:r w:rsidR="009D239C">
        <w:rPr>
          <w:rFonts w:ascii="Times New Roman" w:eastAsia="Times New Roman" w:hAnsi="Times New Roman"/>
          <w:lang w:eastAsia="ru-RU"/>
        </w:rPr>
        <w:t xml:space="preserve"> противоречит </w:t>
      </w:r>
      <w:r w:rsidR="00E8495E">
        <w:rPr>
          <w:rFonts w:ascii="Times New Roman" w:eastAsia="Times New Roman" w:hAnsi="Times New Roman"/>
          <w:lang w:eastAsia="ru-RU"/>
        </w:rPr>
        <w:t>утверждённым</w:t>
      </w:r>
      <w:r w:rsidR="009D239C">
        <w:rPr>
          <w:rFonts w:ascii="Times New Roman" w:eastAsia="Times New Roman" w:hAnsi="Times New Roman"/>
          <w:lang w:eastAsia="ru-RU"/>
        </w:rPr>
        <w:t xml:space="preserve"> Минзд</w:t>
      </w:r>
      <w:r>
        <w:rPr>
          <w:rFonts w:ascii="Times New Roman" w:eastAsia="Times New Roman" w:hAnsi="Times New Roman"/>
          <w:lang w:eastAsia="ru-RU"/>
        </w:rPr>
        <w:t>равом РФ клиническим рекомендациям</w:t>
      </w:r>
      <w:r w:rsidR="009D239C">
        <w:rPr>
          <w:rFonts w:ascii="Times New Roman" w:eastAsia="Times New Roman" w:hAnsi="Times New Roman"/>
          <w:lang w:eastAsia="ru-RU"/>
        </w:rPr>
        <w:t>.</w:t>
      </w:r>
    </w:p>
    <w:p w:rsidR="008239AB" w:rsidRPr="00122253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4.5</w:t>
      </w:r>
      <w:r w:rsidRPr="00122253">
        <w:rPr>
          <w:rFonts w:ascii="Times New Roman" w:eastAsia="Times New Roman" w:hAnsi="Times New Roman"/>
          <w:lang w:eastAsia="ru-RU"/>
        </w:rPr>
        <w:t>.Пациент не соблюдает рекомендации лечащего врача по проведению необходимых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ме</w:t>
      </w:r>
      <w:r>
        <w:rPr>
          <w:rFonts w:ascii="Times New Roman" w:eastAsia="Times New Roman" w:hAnsi="Times New Roman"/>
          <w:lang w:eastAsia="ru-RU"/>
        </w:rPr>
        <w:t>роприятий по уходу за</w:t>
      </w:r>
      <w:r w:rsidRPr="00122253">
        <w:rPr>
          <w:rFonts w:ascii="Times New Roman" w:eastAsia="Times New Roman" w:hAnsi="Times New Roman"/>
          <w:lang w:eastAsia="ru-RU"/>
        </w:rPr>
        <w:t xml:space="preserve"> полост</w:t>
      </w:r>
      <w:r>
        <w:rPr>
          <w:rFonts w:ascii="Times New Roman" w:eastAsia="Times New Roman" w:hAnsi="Times New Roman"/>
          <w:lang w:eastAsia="ru-RU"/>
        </w:rPr>
        <w:t xml:space="preserve">ью </w:t>
      </w:r>
      <w:r w:rsidRPr="00122253">
        <w:rPr>
          <w:rFonts w:ascii="Times New Roman" w:eastAsia="Times New Roman" w:hAnsi="Times New Roman"/>
          <w:lang w:eastAsia="ru-RU"/>
        </w:rPr>
        <w:t>рта (периодичность профилактических осмотров, проведение гигиенических мероприятий, уход за протезами, постоянное наблюдение за имплантатами и т. д.</w:t>
      </w:r>
      <w:r>
        <w:rPr>
          <w:rFonts w:ascii="Times New Roman" w:eastAsia="Times New Roman" w:hAnsi="Times New Roman"/>
          <w:lang w:eastAsia="ru-RU"/>
        </w:rPr>
        <w:t>)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</w:t>
      </w:r>
      <w:r w:rsidRPr="00122253">
        <w:rPr>
          <w:rFonts w:ascii="Times New Roman" w:eastAsia="Times New Roman" w:hAnsi="Times New Roman"/>
          <w:lang w:eastAsia="ru-RU"/>
        </w:rPr>
        <w:t>.Если после лечения в период действия гарантий у Пациента возникнут (проявятся) заболевания или физиологические состояния, которые способны негативно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 xml:space="preserve">повлиять на достигнутые результаты (беременность, возникновение сопутствующих заболеваний или воздействие вредных факторов </w:t>
      </w:r>
      <w:r w:rsidRPr="00122253">
        <w:rPr>
          <w:rFonts w:ascii="Times New Roman" w:eastAsia="Times New Roman" w:hAnsi="Times New Roman"/>
          <w:lang w:eastAsia="ru-RU"/>
        </w:rPr>
        <w:lastRenderedPageBreak/>
        <w:t>окружающей среды, в т.</w:t>
      </w:r>
      <w:r w:rsidR="009D239C"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ч. длительный прием лекарственных препаратов при лечении других забо</w:t>
      </w:r>
      <w:r w:rsidR="009D239C">
        <w:rPr>
          <w:rFonts w:ascii="Times New Roman" w:eastAsia="Times New Roman" w:hAnsi="Times New Roman"/>
          <w:lang w:eastAsia="ru-RU"/>
        </w:rPr>
        <w:t>леваний).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4.7. </w:t>
      </w:r>
      <w:r w:rsidRPr="00122253">
        <w:rPr>
          <w:rFonts w:ascii="Times New Roman" w:eastAsia="Times New Roman" w:hAnsi="Times New Roman"/>
          <w:lang w:eastAsia="ru-RU"/>
        </w:rPr>
        <w:t>Если скажутся форс-мажорные обстоятельства (авария, удар, стихийные бедствия),</w:t>
      </w:r>
      <w:r w:rsidR="009D239C"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способные негативно</w:t>
      </w:r>
      <w:r w:rsidR="009D239C">
        <w:rPr>
          <w:rFonts w:ascii="Times New Roman" w:eastAsia="Times New Roman" w:hAnsi="Times New Roman"/>
          <w:lang w:eastAsia="ru-RU"/>
        </w:rPr>
        <w:t xml:space="preserve"> повлиять на результаты лечения.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4.8</w:t>
      </w:r>
      <w:r w:rsidRPr="00122253">
        <w:rPr>
          <w:rFonts w:ascii="Times New Roman" w:eastAsia="Times New Roman" w:hAnsi="Times New Roman"/>
          <w:lang w:eastAsia="ru-RU"/>
        </w:rPr>
        <w:t>.Естественный износ матриц замковых съемных протезов.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4.9</w:t>
      </w:r>
      <w:r w:rsidRPr="00122253">
        <w:rPr>
          <w:rFonts w:ascii="Times New Roman" w:eastAsia="Times New Roman" w:hAnsi="Times New Roman"/>
          <w:lang w:eastAsia="ru-RU"/>
        </w:rPr>
        <w:t>.Примечание:</w:t>
      </w:r>
      <w:r w:rsidR="009D239C">
        <w:rPr>
          <w:rFonts w:ascii="Times New Roman" w:eastAsia="Times New Roman" w:hAnsi="Times New Roman"/>
          <w:lang w:eastAsia="ru-RU"/>
        </w:rPr>
        <w:t xml:space="preserve"> г</w:t>
      </w:r>
      <w:r w:rsidRPr="00122253">
        <w:rPr>
          <w:rFonts w:ascii="Times New Roman" w:eastAsia="Times New Roman" w:hAnsi="Times New Roman"/>
          <w:lang w:eastAsia="ru-RU"/>
        </w:rPr>
        <w:t>арантийные сроки и сроки службы 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о</w:t>
      </w:r>
      <w:r w:rsidR="009D239C">
        <w:rPr>
          <w:rFonts w:ascii="Times New Roman" w:eastAsia="Times New Roman" w:hAnsi="Times New Roman"/>
          <w:lang w:eastAsia="ru-RU"/>
        </w:rPr>
        <w:t>тдельные</w:t>
      </w:r>
      <w:r w:rsidRPr="00122253">
        <w:rPr>
          <w:rFonts w:ascii="Times New Roman" w:eastAsia="Times New Roman" w:hAnsi="Times New Roman"/>
          <w:lang w:eastAsia="ru-RU"/>
        </w:rPr>
        <w:t xml:space="preserve"> виды работ (услуг) в виду их специфики установить не предоставляется возможным. К их числу относятся работы (услуги</w:t>
      </w:r>
      <w:r w:rsidR="009D239C">
        <w:rPr>
          <w:rFonts w:ascii="Times New Roman" w:eastAsia="Times New Roman" w:hAnsi="Times New Roman"/>
          <w:lang w:eastAsia="ru-RU"/>
        </w:rPr>
        <w:t>):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 -повторное эндодонтическое лечение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 -профессиональная гигиена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 -наложение повязки (временной пломбы</w:t>
      </w:r>
      <w:r w:rsidR="009D239C">
        <w:rPr>
          <w:rFonts w:ascii="Times New Roman" w:eastAsia="Times New Roman" w:hAnsi="Times New Roman"/>
          <w:lang w:eastAsia="ru-RU"/>
        </w:rPr>
        <w:t>)</w:t>
      </w:r>
    </w:p>
    <w:p w:rsidR="008239AB" w:rsidRDefault="009D239C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8239AB" w:rsidRPr="00122253">
        <w:rPr>
          <w:rFonts w:ascii="Times New Roman" w:eastAsia="Times New Roman" w:hAnsi="Times New Roman"/>
          <w:lang w:eastAsia="ru-RU"/>
        </w:rPr>
        <w:t>-операция удаления зуба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 -некоторые виды </w:t>
      </w:r>
      <w:proofErr w:type="spellStart"/>
      <w:r w:rsidRPr="00122253">
        <w:rPr>
          <w:rFonts w:ascii="Times New Roman" w:eastAsia="Times New Roman" w:hAnsi="Times New Roman"/>
          <w:lang w:eastAsia="ru-RU"/>
        </w:rPr>
        <w:t>орт</w:t>
      </w:r>
      <w:r w:rsidR="009D239C">
        <w:rPr>
          <w:rFonts w:ascii="Times New Roman" w:eastAsia="Times New Roman" w:hAnsi="Times New Roman"/>
          <w:lang w:eastAsia="ru-RU"/>
        </w:rPr>
        <w:t>одонтического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лечения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 -</w:t>
      </w:r>
      <w:proofErr w:type="spellStart"/>
      <w:r w:rsidRPr="00122253">
        <w:rPr>
          <w:rFonts w:ascii="Times New Roman" w:eastAsia="Times New Roman" w:hAnsi="Times New Roman"/>
          <w:lang w:eastAsia="ru-RU"/>
        </w:rPr>
        <w:t>пародонтологическое</w:t>
      </w:r>
      <w:proofErr w:type="spellEnd"/>
      <w:r w:rsidRPr="00122253">
        <w:rPr>
          <w:rFonts w:ascii="Times New Roman" w:eastAsia="Times New Roman" w:hAnsi="Times New Roman"/>
          <w:lang w:eastAsia="ru-RU"/>
        </w:rPr>
        <w:t xml:space="preserve"> лечение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 -отбеливание зубов</w:t>
      </w:r>
    </w:p>
    <w:p w:rsidR="008239AB" w:rsidRDefault="00E8495E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8239AB" w:rsidRPr="00122253">
        <w:rPr>
          <w:rFonts w:ascii="Times New Roman" w:eastAsia="Times New Roman" w:hAnsi="Times New Roman"/>
          <w:lang w:eastAsia="ru-RU"/>
        </w:rPr>
        <w:t xml:space="preserve">-операция </w:t>
      </w:r>
      <w:proofErr w:type="spellStart"/>
      <w:r w:rsidR="008239AB" w:rsidRPr="00122253">
        <w:rPr>
          <w:rFonts w:ascii="Times New Roman" w:eastAsia="Times New Roman" w:hAnsi="Times New Roman"/>
          <w:lang w:eastAsia="ru-RU"/>
        </w:rPr>
        <w:t>цистэктомии</w:t>
      </w:r>
      <w:proofErr w:type="spellEnd"/>
      <w:r w:rsidR="008239AB" w:rsidRPr="00122253">
        <w:rPr>
          <w:rFonts w:ascii="Times New Roman" w:eastAsia="Times New Roman" w:hAnsi="Times New Roman"/>
          <w:lang w:eastAsia="ru-RU"/>
        </w:rPr>
        <w:t xml:space="preserve"> с резекцией верхушки корня</w:t>
      </w:r>
      <w:r w:rsidR="009D239C">
        <w:rPr>
          <w:rFonts w:ascii="Times New Roman" w:eastAsia="Times New Roman" w:hAnsi="Times New Roman"/>
          <w:lang w:eastAsia="ru-RU"/>
        </w:rPr>
        <w:t>.</w:t>
      </w:r>
    </w:p>
    <w:p w:rsidR="009D239C" w:rsidRDefault="009D239C" w:rsidP="008239AB">
      <w:pPr>
        <w:rPr>
          <w:rFonts w:ascii="Times New Roman" w:eastAsia="Times New Roman" w:hAnsi="Times New Roman"/>
          <w:lang w:eastAsia="ru-RU"/>
        </w:rPr>
      </w:pPr>
    </w:p>
    <w:p w:rsidR="008239AB" w:rsidRPr="009D239C" w:rsidRDefault="008239AB" w:rsidP="008239AB">
      <w:pPr>
        <w:rPr>
          <w:rFonts w:ascii="Times New Roman" w:eastAsia="Times New Roman" w:hAnsi="Times New Roman"/>
          <w:b/>
          <w:u w:val="single"/>
          <w:lang w:eastAsia="ru-RU"/>
        </w:rPr>
      </w:pPr>
      <w:r w:rsidRPr="009D239C">
        <w:rPr>
          <w:rFonts w:ascii="Times New Roman" w:eastAsia="Times New Roman" w:hAnsi="Times New Roman"/>
          <w:b/>
          <w:u w:val="single"/>
          <w:lang w:eastAsia="ru-RU"/>
        </w:rPr>
        <w:t xml:space="preserve"> 5.Обязательные гарантии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5.1.Б</w:t>
      </w:r>
      <w:r w:rsidR="009D239C">
        <w:rPr>
          <w:rFonts w:ascii="Times New Roman" w:eastAsia="Times New Roman" w:hAnsi="Times New Roman"/>
          <w:lang w:eastAsia="ru-RU"/>
        </w:rPr>
        <w:t xml:space="preserve">езопасность </w:t>
      </w:r>
      <w:r w:rsidRPr="00122253">
        <w:rPr>
          <w:rFonts w:ascii="Times New Roman" w:eastAsia="Times New Roman" w:hAnsi="Times New Roman"/>
          <w:lang w:eastAsia="ru-RU"/>
        </w:rPr>
        <w:t>обеспечивается строгим соблюдением всех этапов дезинфекции и стерилизации медицинских</w:t>
      </w:r>
      <w:r w:rsidRPr="00F75FC0"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 xml:space="preserve">инструментов и медицинского оборудования (в </w:t>
      </w:r>
      <w:r w:rsidR="009D239C">
        <w:rPr>
          <w:rFonts w:ascii="Times New Roman" w:eastAsia="Times New Roman" w:hAnsi="Times New Roman"/>
          <w:lang w:eastAsia="ru-RU"/>
        </w:rPr>
        <w:t>ООО «Мой стоматолог»</w:t>
      </w:r>
      <w:r w:rsidRPr="00122253">
        <w:rPr>
          <w:rFonts w:ascii="Times New Roman" w:eastAsia="Times New Roman" w:hAnsi="Times New Roman"/>
          <w:lang w:eastAsia="ru-RU"/>
        </w:rPr>
        <w:t xml:space="preserve"> проводится комплекс санитарно-эпидемиологических мероприятий в соответствии с установленными на законодательном уровне Санитарно</w:t>
      </w:r>
      <w:r>
        <w:rPr>
          <w:rFonts w:ascii="Times New Roman" w:eastAsia="Times New Roman" w:hAnsi="Times New Roman"/>
          <w:lang w:eastAsia="ru-RU"/>
        </w:rPr>
        <w:t>-</w:t>
      </w:r>
      <w:r w:rsidRPr="00122253">
        <w:rPr>
          <w:rFonts w:ascii="Times New Roman" w:eastAsia="Times New Roman" w:hAnsi="Times New Roman"/>
          <w:lang w:eastAsia="ru-RU"/>
        </w:rPr>
        <w:t>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</w:t>
      </w:r>
      <w:r w:rsidR="009D239C">
        <w:rPr>
          <w:rFonts w:ascii="Times New Roman" w:eastAsia="Times New Roman" w:hAnsi="Times New Roman"/>
          <w:lang w:eastAsia="ru-RU"/>
        </w:rPr>
        <w:t>ности на момент оказания услуги.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5.2.П</w:t>
      </w:r>
      <w:r w:rsidRPr="00122253">
        <w:rPr>
          <w:rFonts w:ascii="Times New Roman" w:eastAsia="Times New Roman" w:hAnsi="Times New Roman"/>
          <w:lang w:eastAsia="ru-RU"/>
        </w:rPr>
        <w:t>редоставление полной, достоверной и доступной по форме информации о состоянии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здоровья Пациента с учетом его права и желания получать ее по доброй воле</w:t>
      </w:r>
      <w:r w:rsidR="009D239C"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5.3.С</w:t>
      </w:r>
      <w:r w:rsidRPr="00122253">
        <w:rPr>
          <w:rFonts w:ascii="Times New Roman" w:eastAsia="Times New Roman" w:hAnsi="Times New Roman"/>
          <w:lang w:eastAsia="ru-RU"/>
        </w:rPr>
        <w:t>оставление рекомендуемого (предлагаемого) плана лечения</w:t>
      </w:r>
      <w:r>
        <w:rPr>
          <w:rFonts w:ascii="Times New Roman" w:eastAsia="Times New Roman" w:hAnsi="Times New Roman"/>
          <w:lang w:eastAsia="ru-RU"/>
        </w:rPr>
        <w:t xml:space="preserve"> в ООО «Мой стоматолог»</w:t>
      </w:r>
      <w:r w:rsidRPr="00122253">
        <w:rPr>
          <w:rFonts w:ascii="Times New Roman" w:eastAsia="Times New Roman" w:hAnsi="Times New Roman"/>
          <w:lang w:eastAsia="ru-RU"/>
        </w:rPr>
        <w:t>;</w:t>
      </w:r>
    </w:p>
    <w:p w:rsidR="008239AB" w:rsidRPr="00F75FC0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5.4.О</w:t>
      </w:r>
      <w:r w:rsidRPr="00122253">
        <w:rPr>
          <w:rFonts w:ascii="Times New Roman" w:eastAsia="Times New Roman" w:hAnsi="Times New Roman"/>
          <w:lang w:eastAsia="ru-RU"/>
        </w:rPr>
        <w:t xml:space="preserve">казание видов стоматологических </w:t>
      </w:r>
      <w:r>
        <w:rPr>
          <w:rFonts w:ascii="Times New Roman" w:eastAsia="Times New Roman" w:hAnsi="Times New Roman"/>
          <w:lang w:eastAsia="ru-RU"/>
        </w:rPr>
        <w:t>услуг в соответствии с профессиональными стандартам</w:t>
      </w:r>
      <w:r w:rsidR="009D239C">
        <w:rPr>
          <w:rFonts w:ascii="Times New Roman" w:eastAsia="Times New Roman" w:hAnsi="Times New Roman"/>
          <w:lang w:eastAsia="ru-RU"/>
        </w:rPr>
        <w:t>и и клиническими рекомендациями.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5.5.П</w:t>
      </w:r>
      <w:r w:rsidRPr="00122253">
        <w:rPr>
          <w:rFonts w:ascii="Times New Roman" w:eastAsia="Times New Roman" w:hAnsi="Times New Roman"/>
          <w:lang w:eastAsia="ru-RU"/>
        </w:rPr>
        <w:t>роведение лечения специалистами, имеющими сертификаты, подтверждающие право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на осуществление данного вида медицинской деятельности</w:t>
      </w:r>
      <w:r w:rsidR="009D239C">
        <w:rPr>
          <w:rFonts w:ascii="Times New Roman" w:eastAsia="Times New Roman" w:hAnsi="Times New Roman"/>
          <w:lang w:eastAsia="ru-RU"/>
        </w:rPr>
        <w:t>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Т</w:t>
      </w:r>
      <w:r w:rsidRPr="00122253">
        <w:rPr>
          <w:rFonts w:ascii="Times New Roman" w:eastAsia="Times New Roman" w:hAnsi="Times New Roman"/>
          <w:lang w:eastAsia="ru-RU"/>
        </w:rPr>
        <w:t>щательное соблюдение технологий лечения, что предполагает профессиональную</w:t>
      </w:r>
      <w:r w:rsidRPr="00F75FC0"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подготовку врачей, зубных техников и медицинских сестё</w:t>
      </w:r>
      <w:r w:rsidR="009D239C">
        <w:rPr>
          <w:rFonts w:ascii="Times New Roman" w:eastAsia="Times New Roman" w:hAnsi="Times New Roman"/>
          <w:lang w:eastAsia="ru-RU"/>
        </w:rPr>
        <w:t>р.</w:t>
      </w:r>
    </w:p>
    <w:p w:rsidR="008239AB" w:rsidRPr="00122253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</w:t>
      </w:r>
      <w:r w:rsidRPr="00122253">
        <w:rPr>
          <w:rFonts w:ascii="Times New Roman" w:eastAsia="Times New Roman" w:hAnsi="Times New Roman"/>
          <w:lang w:eastAsia="ru-RU"/>
        </w:rPr>
        <w:t xml:space="preserve">ндивидуальный подбор анестетиков, что позволяет в максимальной степени исключить болевые ощущения, учитывая при этом возраст Пациента, его </w:t>
      </w:r>
      <w:proofErr w:type="spellStart"/>
      <w:r w:rsidR="00283B5F">
        <w:rPr>
          <w:rFonts w:ascii="Times New Roman" w:eastAsia="Times New Roman" w:hAnsi="Times New Roman"/>
          <w:lang w:eastAsia="ru-RU"/>
        </w:rPr>
        <w:t>а</w:t>
      </w:r>
      <w:r w:rsidR="00283B5F" w:rsidRPr="00122253">
        <w:rPr>
          <w:rFonts w:ascii="Times New Roman" w:eastAsia="Times New Roman" w:hAnsi="Times New Roman"/>
          <w:lang w:eastAsia="ru-RU"/>
        </w:rPr>
        <w:t>ллергологический</w:t>
      </w:r>
      <w:proofErr w:type="spellEnd"/>
      <w:r w:rsidRPr="00122253">
        <w:rPr>
          <w:rFonts w:ascii="Times New Roman" w:eastAsia="Times New Roman" w:hAnsi="Times New Roman"/>
          <w:lang w:eastAsia="ru-RU"/>
        </w:rPr>
        <w:t xml:space="preserve"> статус, показатели общего здоровь</w:t>
      </w:r>
      <w:r w:rsidR="009D239C">
        <w:rPr>
          <w:rFonts w:ascii="Times New Roman" w:eastAsia="Times New Roman" w:hAnsi="Times New Roman"/>
          <w:lang w:eastAsia="ru-RU"/>
        </w:rPr>
        <w:t>я и опыт лечения у стоматологов.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</w:t>
      </w:r>
      <w:r w:rsidRPr="00122253">
        <w:rPr>
          <w:rFonts w:ascii="Times New Roman" w:eastAsia="Times New Roman" w:hAnsi="Times New Roman"/>
          <w:lang w:eastAsia="ru-RU"/>
        </w:rPr>
        <w:t>.В период срока гарантии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и срока службы перебазировка ортопедических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2253">
        <w:rPr>
          <w:rFonts w:ascii="Times New Roman" w:eastAsia="Times New Roman" w:hAnsi="Times New Roman"/>
          <w:lang w:eastAsia="ru-RU"/>
        </w:rPr>
        <w:t>конструкций осуществляется на возмездной основе.</w:t>
      </w:r>
    </w:p>
    <w:p w:rsidR="008239AB" w:rsidRDefault="008239AB" w:rsidP="008239AB">
      <w:pPr>
        <w:rPr>
          <w:rFonts w:ascii="Times New Roman" w:eastAsia="Times New Roman" w:hAnsi="Times New Roman"/>
          <w:lang w:eastAsia="ru-RU"/>
        </w:rPr>
      </w:pPr>
    </w:p>
    <w:p w:rsidR="009D239C" w:rsidRDefault="00585F54" w:rsidP="008239AB">
      <w:pPr>
        <w:rPr>
          <w:rFonts w:ascii="Times New Roman" w:eastAsia="Times New Roman" w:hAnsi="Times New Roman"/>
          <w:u w:val="single"/>
          <w:lang w:eastAsia="ru-RU"/>
        </w:rPr>
      </w:pPr>
      <w:r w:rsidRPr="009D239C">
        <w:rPr>
          <w:rFonts w:ascii="Times New Roman" w:eastAsia="Times New Roman" w:hAnsi="Times New Roman"/>
          <w:u w:val="single"/>
          <w:lang w:eastAsia="ru-RU"/>
        </w:rPr>
        <w:t xml:space="preserve">ЗАКЛЮЧИТЕЛЬНАЯ </w:t>
      </w:r>
      <w:r>
        <w:rPr>
          <w:rFonts w:ascii="Times New Roman" w:eastAsia="Times New Roman" w:hAnsi="Times New Roman"/>
          <w:u w:val="single"/>
          <w:lang w:eastAsia="ru-RU"/>
        </w:rPr>
        <w:t>ЧАСТЬ</w:t>
      </w:r>
    </w:p>
    <w:p w:rsidR="008239AB" w:rsidRPr="00AF759A" w:rsidRDefault="008239AB" w:rsidP="008239AB">
      <w:pPr>
        <w:rPr>
          <w:rFonts w:ascii="Times New Roman" w:eastAsia="Times New Roman" w:hAnsi="Times New Roman"/>
          <w:u w:val="single"/>
          <w:lang w:eastAsia="ru-RU"/>
        </w:rPr>
      </w:pPr>
      <w:r w:rsidRPr="00122253">
        <w:rPr>
          <w:rFonts w:ascii="Times New Roman" w:eastAsia="Times New Roman" w:hAnsi="Times New Roman"/>
          <w:lang w:eastAsia="ru-RU"/>
        </w:rPr>
        <w:t xml:space="preserve"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</w:t>
      </w:r>
      <w:r w:rsidRPr="00AF759A">
        <w:rPr>
          <w:rFonts w:ascii="Times New Roman" w:eastAsia="Times New Roman" w:hAnsi="Times New Roman"/>
          <w:lang w:eastAsia="ru-RU"/>
        </w:rPr>
        <w:t>регулирующие взаимоотношения пациентов и учреждений, оказывающих стоматологические услуги.</w:t>
      </w:r>
    </w:p>
    <w:p w:rsidR="008239AB" w:rsidRDefault="008239AB" w:rsidP="008239AB"/>
    <w:p w:rsidR="008239AB" w:rsidRDefault="008239AB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8239AB" w:rsidRDefault="008239AB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B66843" w:rsidRDefault="00B66843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3C4F54" w:rsidRDefault="003C4F54" w:rsidP="008239AB">
      <w:pPr>
        <w:tabs>
          <w:tab w:val="left" w:pos="418"/>
        </w:tabs>
        <w:jc w:val="center"/>
        <w:rPr>
          <w:rFonts w:eastAsia="Times New Roman CYR" w:cs="Times New Roman CYR"/>
          <w:b/>
          <w:spacing w:val="-1"/>
          <w:sz w:val="20"/>
          <w:lang w:eastAsia="ru-RU" w:bidi="ru-RU"/>
        </w:rPr>
      </w:pPr>
    </w:p>
    <w:p w:rsidR="006370DF" w:rsidRDefault="006370DF" w:rsidP="00956235">
      <w:pPr>
        <w:tabs>
          <w:tab w:val="left" w:pos="418"/>
        </w:tabs>
        <w:jc w:val="both"/>
        <w:rPr>
          <w:rFonts w:ascii="Times New Roman" w:eastAsia="Times New Roman CYR" w:hAnsi="Times New Roman"/>
          <w:b/>
          <w:spacing w:val="-1"/>
          <w:lang w:eastAsia="ru-RU" w:bidi="ru-RU"/>
        </w:rPr>
      </w:pPr>
    </w:p>
    <w:p w:rsidR="003C4F54" w:rsidRDefault="008239AB" w:rsidP="00807CCE">
      <w:pPr>
        <w:tabs>
          <w:tab w:val="left" w:pos="418"/>
        </w:tabs>
        <w:jc w:val="center"/>
        <w:rPr>
          <w:rFonts w:ascii="Times New Roman" w:eastAsia="Times New Roman CYR" w:hAnsi="Times New Roman"/>
          <w:b/>
          <w:spacing w:val="-1"/>
          <w:sz w:val="28"/>
          <w:szCs w:val="28"/>
          <w:lang w:eastAsia="ru-RU" w:bidi="ru-RU"/>
        </w:rPr>
      </w:pPr>
      <w:r w:rsidRPr="0091707A">
        <w:rPr>
          <w:rFonts w:ascii="Times New Roman" w:eastAsia="Times New Roman CYR" w:hAnsi="Times New Roman"/>
          <w:b/>
          <w:spacing w:val="-1"/>
          <w:sz w:val="28"/>
          <w:szCs w:val="28"/>
          <w:lang w:eastAsia="ru-RU" w:bidi="ru-RU"/>
        </w:rPr>
        <w:lastRenderedPageBreak/>
        <w:t>П</w:t>
      </w:r>
      <w:r w:rsidR="00D70004">
        <w:rPr>
          <w:rFonts w:ascii="Times New Roman" w:eastAsia="Times New Roman CYR" w:hAnsi="Times New Roman"/>
          <w:b/>
          <w:spacing w:val="-1"/>
          <w:sz w:val="28"/>
          <w:szCs w:val="28"/>
          <w:lang w:eastAsia="ru-RU" w:bidi="ru-RU"/>
        </w:rPr>
        <w:t>оложение о гарантиях в ООО «Мой стоматолог» -</w:t>
      </w:r>
      <w:r w:rsidR="00807CCE">
        <w:rPr>
          <w:rFonts w:ascii="Times New Roman" w:eastAsia="Times New Roman CYR" w:hAnsi="Times New Roman"/>
          <w:b/>
          <w:spacing w:val="-1"/>
          <w:sz w:val="28"/>
          <w:szCs w:val="28"/>
          <w:lang w:eastAsia="ru-RU" w:bidi="ru-RU"/>
        </w:rPr>
        <w:t xml:space="preserve"> </w:t>
      </w:r>
      <w:r w:rsidR="003C4F54">
        <w:rPr>
          <w:rFonts w:ascii="Times New Roman" w:eastAsia="Times New Roman CYR" w:hAnsi="Times New Roman"/>
          <w:b/>
          <w:spacing w:val="-1"/>
          <w:sz w:val="28"/>
          <w:szCs w:val="28"/>
          <w:lang w:eastAsia="ru-RU" w:bidi="ru-RU"/>
        </w:rPr>
        <w:t>приложения</w:t>
      </w:r>
    </w:p>
    <w:p w:rsidR="00807CCE" w:rsidRDefault="00807CCE" w:rsidP="00807CCE">
      <w:pPr>
        <w:tabs>
          <w:tab w:val="left" w:pos="418"/>
        </w:tabs>
        <w:jc w:val="center"/>
        <w:rPr>
          <w:rFonts w:ascii="Times New Roman" w:eastAsia="Times New Roman CYR" w:hAnsi="Times New Roman"/>
          <w:b/>
          <w:spacing w:val="-1"/>
          <w:sz w:val="28"/>
          <w:szCs w:val="28"/>
          <w:lang w:eastAsia="ru-RU" w:bidi="ru-RU"/>
        </w:rPr>
      </w:pPr>
    </w:p>
    <w:p w:rsidR="008239AB" w:rsidRPr="0091707A" w:rsidRDefault="003C4F54" w:rsidP="00956235">
      <w:pPr>
        <w:tabs>
          <w:tab w:val="left" w:pos="418"/>
        </w:tabs>
        <w:jc w:val="both"/>
        <w:rPr>
          <w:rFonts w:ascii="Times New Roman" w:eastAsia="Times New Roman CYR" w:hAnsi="Times New Roman"/>
          <w:b/>
          <w:spacing w:val="-1"/>
          <w:u w:val="single"/>
          <w:lang w:eastAsia="ru-RU" w:bidi="ru-RU"/>
        </w:rPr>
      </w:pPr>
      <w:r w:rsidRPr="00F12684">
        <w:rPr>
          <w:rFonts w:ascii="Times New Roman" w:eastAsia="Times New Roman CYR" w:hAnsi="Times New Roman"/>
          <w:b/>
          <w:spacing w:val="-1"/>
          <w:u w:val="single"/>
          <w:lang w:eastAsia="ru-RU" w:bidi="ru-RU"/>
        </w:rPr>
        <w:t>П</w:t>
      </w:r>
      <w:r w:rsidR="008239AB" w:rsidRPr="00F12684">
        <w:rPr>
          <w:rFonts w:ascii="Times New Roman" w:eastAsia="Times New Roman CYR" w:hAnsi="Times New Roman"/>
          <w:b/>
          <w:spacing w:val="-1"/>
          <w:u w:val="single"/>
          <w:lang w:eastAsia="ru-RU" w:bidi="ru-RU"/>
        </w:rPr>
        <w:t>риложени</w:t>
      </w:r>
      <w:r w:rsidR="005709F9" w:rsidRPr="00F12684">
        <w:rPr>
          <w:rFonts w:ascii="Times New Roman" w:eastAsia="Times New Roman CYR" w:hAnsi="Times New Roman"/>
          <w:b/>
          <w:spacing w:val="-1"/>
          <w:u w:val="single"/>
          <w:lang w:eastAsia="ru-RU" w:bidi="ru-RU"/>
        </w:rPr>
        <w:t>е № 1</w:t>
      </w:r>
      <w:r w:rsidR="00807CCE">
        <w:rPr>
          <w:rFonts w:ascii="Times New Roman" w:eastAsia="Times New Roman CYR" w:hAnsi="Times New Roman"/>
          <w:b/>
          <w:spacing w:val="-1"/>
          <w:u w:val="single"/>
          <w:lang w:eastAsia="ru-RU" w:bidi="ru-RU"/>
        </w:rPr>
        <w:t xml:space="preserve"> </w:t>
      </w:r>
      <w:r w:rsidR="008239AB" w:rsidRPr="0091707A">
        <w:rPr>
          <w:rFonts w:ascii="Times New Roman" w:eastAsia="Times New Roman CYR" w:hAnsi="Times New Roman"/>
          <w:b/>
          <w:spacing w:val="-1"/>
          <w:u w:val="single"/>
          <w:lang w:eastAsia="ru-RU" w:bidi="ru-RU"/>
        </w:rPr>
        <w:t xml:space="preserve">Условия выполнения гарантийных обязательств в ООО «Мой стоматолог» </w:t>
      </w:r>
    </w:p>
    <w:p w:rsidR="008239AB" w:rsidRPr="00364036" w:rsidRDefault="008239AB" w:rsidP="00956235">
      <w:pPr>
        <w:tabs>
          <w:tab w:val="left" w:pos="418"/>
        </w:tabs>
        <w:jc w:val="both"/>
        <w:rPr>
          <w:rFonts w:ascii="Times New Roman" w:eastAsia="Times New Roman CYR" w:hAnsi="Times New Roman"/>
          <w:b/>
          <w:spacing w:val="-1"/>
          <w:lang w:eastAsia="ru-RU" w:bidi="ru-RU"/>
        </w:rPr>
      </w:pPr>
      <w:r>
        <w:rPr>
          <w:rFonts w:ascii="Times New Roman" w:eastAsia="Times New Roman CYR" w:hAnsi="Times New Roman"/>
          <w:b/>
          <w:spacing w:val="-1"/>
          <w:lang w:eastAsia="ru-RU" w:bidi="ru-RU"/>
        </w:rPr>
        <w:t>(вкладыш в амбулаторную карту)</w:t>
      </w:r>
      <w:r w:rsidR="00B00791">
        <w:rPr>
          <w:rFonts w:ascii="Times New Roman" w:eastAsia="Times New Roman CYR" w:hAnsi="Times New Roman"/>
          <w:b/>
          <w:spacing w:val="-1"/>
          <w:lang w:eastAsia="ru-RU" w:bidi="ru-RU"/>
        </w:rPr>
        <w:t>.</w:t>
      </w:r>
    </w:p>
    <w:p w:rsidR="008239AB" w:rsidRPr="00776A0C" w:rsidRDefault="008239AB" w:rsidP="00956235">
      <w:pPr>
        <w:tabs>
          <w:tab w:val="left" w:pos="418"/>
        </w:tabs>
        <w:jc w:val="both"/>
        <w:rPr>
          <w:rFonts w:ascii="Times New Roman" w:eastAsia="Times New Roman CYR" w:hAnsi="Times New Roman"/>
          <w:b/>
          <w:spacing w:val="-1"/>
          <w:lang w:eastAsia="ru-RU" w:bidi="ru-RU"/>
        </w:rPr>
      </w:pPr>
    </w:p>
    <w:p w:rsidR="008239AB" w:rsidRPr="00776A0C" w:rsidRDefault="008239AB" w:rsidP="00956235">
      <w:pPr>
        <w:tabs>
          <w:tab w:val="left" w:pos="418"/>
        </w:tabs>
        <w:jc w:val="both"/>
        <w:rPr>
          <w:rFonts w:ascii="Times New Roman" w:eastAsia="Times New Roman CYR" w:hAnsi="Times New Roman"/>
          <w:lang w:eastAsia="ru-RU" w:bidi="ru-RU"/>
        </w:rPr>
      </w:pPr>
      <w:r w:rsidRPr="00776A0C">
        <w:rPr>
          <w:rFonts w:ascii="Times New Roman" w:eastAsia="Times New Roman CYR" w:hAnsi="Times New Roman"/>
          <w:lang w:eastAsia="ru-RU" w:bidi="ru-RU"/>
        </w:rPr>
        <w:t xml:space="preserve">1. Если в период действия гарантий у Пациента не проявятся общие заболевания, а </w:t>
      </w:r>
      <w:r w:rsidR="00A84584" w:rsidRPr="00776A0C">
        <w:rPr>
          <w:rFonts w:ascii="Times New Roman" w:eastAsia="Times New Roman CYR" w:hAnsi="Times New Roman"/>
          <w:lang w:eastAsia="ru-RU" w:bidi="ru-RU"/>
        </w:rPr>
        <w:t>также физиологические</w:t>
      </w:r>
      <w:r w:rsidRPr="00776A0C">
        <w:rPr>
          <w:rFonts w:ascii="Times New Roman" w:eastAsia="Times New Roman CYR" w:hAnsi="Times New Roman"/>
          <w:lang w:eastAsia="ru-RU" w:bidi="ru-RU"/>
        </w:rPr>
        <w:t xml:space="preserve"> изменения </w:t>
      </w:r>
      <w:r w:rsidR="00A84584" w:rsidRPr="00776A0C">
        <w:rPr>
          <w:rFonts w:ascii="Times New Roman" w:eastAsia="Times New Roman CYR" w:hAnsi="Times New Roman"/>
          <w:lang w:eastAsia="ru-RU" w:bidi="ru-RU"/>
        </w:rPr>
        <w:t>организма (</w:t>
      </w:r>
      <w:r w:rsidRPr="00776A0C">
        <w:rPr>
          <w:rFonts w:ascii="Times New Roman" w:eastAsia="Times New Roman CYR" w:hAnsi="Times New Roman"/>
          <w:lang w:eastAsia="ru-RU" w:bidi="ru-RU"/>
        </w:rPr>
        <w:t>вследствие   беременности, приема лекарств, вредных внешних воздействий</w:t>
      </w:r>
      <w:r w:rsidR="00A84584" w:rsidRPr="00776A0C">
        <w:rPr>
          <w:rFonts w:ascii="Times New Roman" w:eastAsia="Times New Roman CYR" w:hAnsi="Times New Roman"/>
          <w:lang w:eastAsia="ru-RU" w:bidi="ru-RU"/>
        </w:rPr>
        <w:t>), способные негативно</w:t>
      </w:r>
      <w:r w:rsidRPr="00776A0C">
        <w:rPr>
          <w:rFonts w:ascii="Times New Roman" w:eastAsia="Times New Roman CYR" w:hAnsi="Times New Roman"/>
          <w:lang w:eastAsia="ru-RU" w:bidi="ru-RU"/>
        </w:rPr>
        <w:t xml:space="preserve"> повлиять на   результаты    стоматологического лечения.</w:t>
      </w:r>
    </w:p>
    <w:p w:rsidR="008239AB" w:rsidRPr="00776A0C" w:rsidRDefault="008239AB" w:rsidP="00956235">
      <w:pPr>
        <w:tabs>
          <w:tab w:val="left" w:pos="475"/>
        </w:tabs>
        <w:ind w:left="57" w:hanging="57"/>
        <w:jc w:val="both"/>
        <w:rPr>
          <w:rFonts w:ascii="Times New Roman" w:eastAsia="Times New Roman CYR" w:hAnsi="Times New Roman"/>
          <w:lang w:eastAsia="ru-RU" w:bidi="ru-RU"/>
        </w:rPr>
      </w:pPr>
      <w:r w:rsidRPr="00776A0C">
        <w:rPr>
          <w:rFonts w:ascii="Times New Roman" w:eastAsia="Times New Roman CYR" w:hAnsi="Times New Roman"/>
          <w:lang w:eastAsia="ru-RU" w:bidi="ru-RU"/>
        </w:rPr>
        <w:t>2. Если Пациент соблюдает гигиену полости рта и другие указания стоматолога.</w:t>
      </w:r>
    </w:p>
    <w:p w:rsidR="008239AB" w:rsidRPr="00776A0C" w:rsidRDefault="008239AB" w:rsidP="00956235">
      <w:pPr>
        <w:tabs>
          <w:tab w:val="left" w:pos="475"/>
        </w:tabs>
        <w:ind w:left="57" w:hanging="57"/>
        <w:jc w:val="both"/>
        <w:rPr>
          <w:rFonts w:ascii="Times New Roman" w:eastAsia="Times New Roman CYR" w:hAnsi="Times New Roman"/>
          <w:lang w:eastAsia="ru-RU" w:bidi="ru-RU"/>
        </w:rPr>
      </w:pPr>
      <w:r w:rsidRPr="00776A0C">
        <w:rPr>
          <w:rFonts w:ascii="Times New Roman" w:eastAsia="Times New Roman CYR" w:hAnsi="Times New Roman"/>
          <w:lang w:eastAsia="ru-RU" w:bidi="ru-RU"/>
        </w:rPr>
        <w:t>3. Если Пациент посещает профилактические осмотры, согласно назначению врача.</w:t>
      </w:r>
    </w:p>
    <w:p w:rsidR="008239AB" w:rsidRPr="00776A0C" w:rsidRDefault="008239AB" w:rsidP="00956235">
      <w:pPr>
        <w:tabs>
          <w:tab w:val="left" w:pos="475"/>
        </w:tabs>
        <w:ind w:left="57" w:hanging="57"/>
        <w:jc w:val="both"/>
        <w:rPr>
          <w:rFonts w:ascii="Times New Roman" w:eastAsia="Times New Roman CYR" w:hAnsi="Times New Roman"/>
          <w:lang w:eastAsia="ru-RU" w:bidi="ru-RU"/>
        </w:rPr>
      </w:pPr>
      <w:r w:rsidRPr="00776A0C">
        <w:rPr>
          <w:rFonts w:ascii="Times New Roman" w:eastAsia="Times New Roman CYR" w:hAnsi="Times New Roman"/>
          <w:lang w:eastAsia="ru-RU" w:bidi="ru-RU"/>
        </w:rPr>
        <w:t xml:space="preserve">4. Если в период лечения у Врача Пациент не будет </w:t>
      </w:r>
      <w:r w:rsidR="00A84584" w:rsidRPr="00776A0C">
        <w:rPr>
          <w:rFonts w:ascii="Times New Roman" w:eastAsia="Times New Roman CYR" w:hAnsi="Times New Roman"/>
          <w:lang w:eastAsia="ru-RU" w:bidi="ru-RU"/>
        </w:rPr>
        <w:t>лечить,</w:t>
      </w:r>
      <w:r w:rsidR="00776A0C">
        <w:rPr>
          <w:rFonts w:ascii="Times New Roman" w:eastAsia="Times New Roman CYR" w:hAnsi="Times New Roman"/>
          <w:lang w:eastAsia="ru-RU" w:bidi="ru-RU"/>
        </w:rPr>
        <w:t xml:space="preserve"> </w:t>
      </w:r>
      <w:r w:rsidRPr="00776A0C">
        <w:rPr>
          <w:rFonts w:ascii="Times New Roman" w:eastAsia="Times New Roman CYR" w:hAnsi="Times New Roman"/>
          <w:lang w:eastAsia="ru-RU" w:bidi="ru-RU"/>
        </w:rPr>
        <w:t>то же самое у специалиста другой клиники.</w:t>
      </w:r>
    </w:p>
    <w:p w:rsidR="008239AB" w:rsidRPr="00776A0C" w:rsidRDefault="008239AB" w:rsidP="00956235">
      <w:pPr>
        <w:tabs>
          <w:tab w:val="left" w:pos="475"/>
        </w:tabs>
        <w:ind w:left="57" w:hanging="57"/>
        <w:jc w:val="both"/>
        <w:rPr>
          <w:rFonts w:ascii="Times New Roman" w:eastAsia="Times New Roman CYR" w:hAnsi="Times New Roman"/>
          <w:lang w:eastAsia="ru-RU" w:bidi="ru-RU"/>
        </w:rPr>
      </w:pPr>
      <w:r w:rsidRPr="00776A0C">
        <w:rPr>
          <w:rFonts w:ascii="Times New Roman" w:eastAsia="Times New Roman CYR" w:hAnsi="Times New Roman"/>
          <w:lang w:eastAsia="ru-RU" w:bidi="ru-RU"/>
        </w:rPr>
        <w:t>5. Если при обращении за неотложной помощью в другую клинику Пациент предоставит нам выписку из амбулаторной карты и рентгено</w:t>
      </w:r>
      <w:r w:rsidR="00776A0C">
        <w:rPr>
          <w:rFonts w:ascii="Times New Roman" w:eastAsia="Times New Roman CYR" w:hAnsi="Times New Roman"/>
          <w:lang w:eastAsia="ru-RU" w:bidi="ru-RU"/>
        </w:rPr>
        <w:t>логические</w:t>
      </w:r>
      <w:r w:rsidRPr="00776A0C">
        <w:rPr>
          <w:rFonts w:ascii="Times New Roman" w:eastAsia="Times New Roman CYR" w:hAnsi="Times New Roman"/>
          <w:lang w:eastAsia="ru-RU" w:bidi="ru-RU"/>
        </w:rPr>
        <w:t xml:space="preserve"> снимки, фиксирующие результаты вмешательства.</w:t>
      </w:r>
    </w:p>
    <w:p w:rsidR="008239AB" w:rsidRPr="00776A0C" w:rsidRDefault="008239AB" w:rsidP="00956235">
      <w:pPr>
        <w:tabs>
          <w:tab w:val="left" w:pos="418"/>
        </w:tabs>
        <w:jc w:val="both"/>
        <w:rPr>
          <w:rFonts w:ascii="Times New Roman" w:eastAsia="Times New Roman" w:hAnsi="Times New Roman"/>
          <w:lang w:eastAsia="ru-RU" w:bidi="ru-RU"/>
        </w:rPr>
      </w:pPr>
      <w:r w:rsidRPr="00776A0C">
        <w:rPr>
          <w:rFonts w:ascii="Times New Roman" w:eastAsia="Times New Roman CYR" w:hAnsi="Times New Roman"/>
          <w:lang w:eastAsia="ru-RU" w:bidi="ru-RU"/>
        </w:rPr>
        <w:t xml:space="preserve">6. Если выявленные недостатки нашей работы будут исправляться в </w:t>
      </w:r>
      <w:r w:rsidR="00776A0C">
        <w:rPr>
          <w:rFonts w:ascii="Times New Roman" w:eastAsia="Times New Roman CYR" w:hAnsi="Times New Roman"/>
          <w:lang w:eastAsia="ru-RU" w:bidi="ru-RU"/>
        </w:rPr>
        <w:t>ООО «Мой стоматолог».</w:t>
      </w:r>
    </w:p>
    <w:p w:rsidR="008239AB" w:rsidRPr="00364036" w:rsidRDefault="008239AB" w:rsidP="00956235">
      <w:pPr>
        <w:tabs>
          <w:tab w:val="left" w:pos="475"/>
        </w:tabs>
        <w:ind w:left="57" w:hanging="57"/>
        <w:jc w:val="both"/>
        <w:rPr>
          <w:rFonts w:ascii="Times New Roman" w:eastAsia="Times New Roman CYR" w:hAnsi="Times New Roman"/>
          <w:b/>
          <w:lang w:eastAsia="ru-RU" w:bidi="ru-RU"/>
        </w:rPr>
      </w:pPr>
      <w:r w:rsidRPr="00364036">
        <w:rPr>
          <w:rFonts w:ascii="Times New Roman" w:eastAsia="Times New Roman CYR" w:hAnsi="Times New Roman"/>
          <w:b/>
          <w:bCs/>
          <w:lang w:eastAsia="ru-RU" w:bidi="ru-RU"/>
        </w:rPr>
        <w:t>При невыполнении данных Условий Гарантийный срок может быть снижен, вплоть до аннулирования гарантии.</w:t>
      </w:r>
    </w:p>
    <w:p w:rsidR="008239AB" w:rsidRPr="00364036" w:rsidRDefault="008239AB" w:rsidP="00956235">
      <w:pPr>
        <w:ind w:right="36"/>
        <w:jc w:val="both"/>
        <w:rPr>
          <w:rFonts w:ascii="Times New Roman" w:eastAsia="Times New Roman CYR" w:hAnsi="Times New Roman"/>
          <w:b/>
          <w:lang w:eastAsia="ru-RU" w:bidi="ru-RU"/>
        </w:rPr>
      </w:pPr>
      <w:r w:rsidRPr="00364036">
        <w:rPr>
          <w:rFonts w:ascii="Times New Roman" w:eastAsia="Times New Roman CYR" w:hAnsi="Times New Roman"/>
          <w:b/>
          <w:lang w:eastAsia="ru-RU" w:bidi="ru-RU"/>
        </w:rPr>
        <w:t>Средние сроки гарантийных обязательств</w:t>
      </w:r>
    </w:p>
    <w:tbl>
      <w:tblPr>
        <w:tblW w:w="1127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1"/>
        <w:gridCol w:w="5811"/>
        <w:gridCol w:w="1401"/>
        <w:gridCol w:w="1633"/>
        <w:gridCol w:w="1599"/>
      </w:tblGrid>
      <w:tr w:rsidR="008239AB" w:rsidRPr="00364036" w:rsidTr="00406F02">
        <w:trPr>
          <w:trHeight w:hRule="exact" w:val="26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9AB" w:rsidRPr="00364036" w:rsidRDefault="008239AB" w:rsidP="00956235">
            <w:pPr>
              <w:snapToGrid w:val="0"/>
              <w:ind w:left="36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ФИО:</w:t>
            </w:r>
          </w:p>
        </w:tc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07CCE" w:rsidP="00807CC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lang w:eastAsia="ru-RU" w:bidi="ru-RU"/>
              </w:rPr>
              <w:t xml:space="preserve">    </w:t>
            </w:r>
            <w:r w:rsidR="008239AB"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</w:t>
            </w:r>
            <w:r>
              <w:rPr>
                <w:rFonts w:ascii="Times New Roman" w:eastAsia="Times New Roman CYR" w:hAnsi="Times New Roman"/>
                <w:lang w:eastAsia="ru-RU" w:bidi="ru-RU"/>
              </w:rPr>
              <w:t xml:space="preserve">   </w:t>
            </w:r>
            <w:r w:rsidR="008239AB"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Явка на профосмотр </w:t>
            </w:r>
            <w:proofErr w:type="gramStart"/>
            <w:r w:rsidR="0085388F"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через:  </w:t>
            </w:r>
            <w:r w:rsidR="008239AB"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</w:t>
            </w:r>
            <w:proofErr w:type="gramEnd"/>
            <w:r w:rsidR="008239AB"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         </w:t>
            </w:r>
            <w:r>
              <w:rPr>
                <w:rFonts w:ascii="Times New Roman" w:eastAsia="Times New Roman CYR" w:hAnsi="Times New Roman"/>
                <w:lang w:eastAsia="ru-RU" w:bidi="ru-RU"/>
              </w:rPr>
              <w:t xml:space="preserve">                             12 мес.         </w:t>
            </w:r>
            <w:r w:rsidR="008239AB"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      6 мес.  </w:t>
            </w:r>
            <w:r>
              <w:rPr>
                <w:rFonts w:ascii="Times New Roman" w:eastAsia="Times New Roman CYR" w:hAnsi="Times New Roman"/>
                <w:lang w:eastAsia="ru-RU" w:bidi="ru-RU"/>
              </w:rPr>
              <w:t xml:space="preserve">              </w:t>
            </w:r>
            <w:r w:rsidR="008239AB"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 3 мес.</w:t>
            </w:r>
          </w:p>
        </w:tc>
      </w:tr>
      <w:tr w:rsidR="008239AB" w:rsidRPr="00364036" w:rsidTr="00406F02">
        <w:trPr>
          <w:trHeight w:hRule="exact" w:val="248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194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" w:hAnsi="Times New Roman"/>
                <w:lang w:eastAsia="ru-RU" w:bidi="ru-RU"/>
              </w:rPr>
              <w:t>№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807CCE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b/>
                <w:bCs/>
                <w:lang w:eastAsia="ru-RU" w:bidi="ru-RU"/>
              </w:rPr>
              <w:t xml:space="preserve">Гарантии    </w:t>
            </w:r>
            <w:r w:rsidR="00807CCE">
              <w:rPr>
                <w:rFonts w:ascii="Times New Roman" w:eastAsia="Times New Roman CYR" w:hAnsi="Times New Roman"/>
                <w:b/>
                <w:bCs/>
                <w:lang w:eastAsia="ru-RU" w:bidi="ru-RU"/>
              </w:rPr>
              <w:t xml:space="preserve">    при          </w:t>
            </w:r>
            <w:r>
              <w:rPr>
                <w:rFonts w:ascii="Times New Roman" w:eastAsia="Times New Roman CYR" w:hAnsi="Times New Roman"/>
                <w:b/>
                <w:bCs/>
                <w:lang w:eastAsia="ru-RU" w:bidi="ru-RU"/>
              </w:rPr>
              <w:t xml:space="preserve"> КПУ=</w:t>
            </w:r>
            <w:r w:rsidRPr="00364036">
              <w:rPr>
                <w:rFonts w:ascii="Times New Roman" w:eastAsia="Times New Roman CYR" w:hAnsi="Times New Roman"/>
                <w:b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Times New Roman CYR" w:hAnsi="Times New Roman"/>
                <w:lang w:eastAsia="ru-RU" w:bidi="ru-RU"/>
              </w:rPr>
              <w:t xml:space="preserve">     </w:t>
            </w:r>
            <w:r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 </w:t>
            </w:r>
            <w:r w:rsidRPr="00776A0C">
              <w:rPr>
                <w:rFonts w:ascii="Times New Roman" w:eastAsia="Times New Roman CYR" w:hAnsi="Times New Roman"/>
                <w:b/>
                <w:lang w:eastAsia="ru-RU" w:bidi="ru-RU"/>
              </w:rPr>
              <w:t>ИГР=</w:t>
            </w:r>
            <w:r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                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807CCE">
            <w:pPr>
              <w:snapToGrid w:val="0"/>
              <w:ind w:left="31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val="en-US" w:eastAsia="ru-RU" w:bidi="ru-RU"/>
              </w:rPr>
              <w:t>I</w:t>
            </w:r>
            <w:r w:rsidRPr="00807CCE">
              <w:rPr>
                <w:rFonts w:ascii="Times New Roman" w:eastAsia="Times New Roman CYR" w:hAnsi="Times New Roman"/>
                <w:lang w:eastAsia="ru-RU" w:bidi="ru-RU"/>
              </w:rPr>
              <w:t xml:space="preserve"> </w:t>
            </w:r>
            <w:proofErr w:type="spellStart"/>
            <w:r w:rsidRPr="00364036">
              <w:rPr>
                <w:rFonts w:ascii="Times New Roman" w:eastAsia="Times New Roman CYR" w:hAnsi="Times New Roman"/>
                <w:lang w:eastAsia="ru-RU" w:bidi="ru-RU"/>
              </w:rPr>
              <w:t>дисп</w:t>
            </w:r>
            <w:proofErr w:type="spellEnd"/>
            <w:r w:rsidR="00807CCE">
              <w:rPr>
                <w:rFonts w:ascii="Times New Roman" w:eastAsia="Times New Roman CYR" w:hAnsi="Times New Roman"/>
                <w:lang w:eastAsia="ru-RU" w:bidi="ru-RU"/>
              </w:rPr>
              <w:t>.</w:t>
            </w:r>
            <w:r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гр.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807CCE" w:rsidRDefault="00807CCE" w:rsidP="00807CC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lang w:eastAsia="ru-RU" w:bidi="ru-RU"/>
              </w:rPr>
              <w:t xml:space="preserve">  </w:t>
            </w:r>
            <w:r w:rsidR="008239AB" w:rsidRPr="00807CCE">
              <w:rPr>
                <w:rFonts w:ascii="Times New Roman" w:eastAsia="Times New Roman CYR" w:hAnsi="Times New Roman"/>
                <w:lang w:eastAsia="ru-RU" w:bidi="ru-RU"/>
              </w:rPr>
              <w:t xml:space="preserve">II </w:t>
            </w:r>
            <w:proofErr w:type="spellStart"/>
            <w:r w:rsidR="008239AB" w:rsidRPr="00807CCE">
              <w:rPr>
                <w:rFonts w:ascii="Times New Roman" w:eastAsia="Times New Roman CYR" w:hAnsi="Times New Roman"/>
                <w:lang w:eastAsia="ru-RU" w:bidi="ru-RU"/>
              </w:rPr>
              <w:t>дисп</w:t>
            </w:r>
            <w:proofErr w:type="spellEnd"/>
            <w:r w:rsidR="008239AB" w:rsidRPr="00807CCE">
              <w:rPr>
                <w:rFonts w:ascii="Times New Roman" w:eastAsia="Times New Roman CYR" w:hAnsi="Times New Roman"/>
                <w:lang w:eastAsia="ru-RU" w:bidi="ru-RU"/>
              </w:rPr>
              <w:t>. гр.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val="en-US" w:eastAsia="ru-RU" w:bidi="ru-RU"/>
              </w:rPr>
              <w:t>III</w:t>
            </w:r>
            <w:r w:rsidRPr="00807CCE">
              <w:rPr>
                <w:rFonts w:ascii="Times New Roman" w:eastAsia="Times New Roman CYR" w:hAnsi="Times New Roman"/>
                <w:lang w:eastAsia="ru-RU" w:bidi="ru-RU"/>
              </w:rPr>
              <w:t xml:space="preserve"> </w:t>
            </w:r>
            <w:proofErr w:type="spellStart"/>
            <w:r w:rsidRPr="00364036">
              <w:rPr>
                <w:rFonts w:ascii="Times New Roman" w:eastAsia="Times New Roman CYR" w:hAnsi="Times New Roman"/>
                <w:lang w:eastAsia="ru-RU" w:bidi="ru-RU"/>
              </w:rPr>
              <w:t>дисп</w:t>
            </w:r>
            <w:proofErr w:type="spellEnd"/>
            <w:r w:rsidRPr="00364036">
              <w:rPr>
                <w:rFonts w:ascii="Times New Roman" w:eastAsia="Times New Roman CYR" w:hAnsi="Times New Roman"/>
                <w:lang w:eastAsia="ru-RU" w:bidi="ru-RU"/>
              </w:rPr>
              <w:t>. гр.</w:t>
            </w:r>
          </w:p>
        </w:tc>
      </w:tr>
      <w:tr w:rsidR="008239AB" w:rsidRPr="00364036" w:rsidTr="00406F02">
        <w:trPr>
          <w:trHeight w:val="221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238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-14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На герметизацию </w:t>
            </w:r>
            <w:proofErr w:type="spellStart"/>
            <w:r w:rsidRPr="00364036">
              <w:rPr>
                <w:rFonts w:ascii="Times New Roman" w:eastAsia="Times New Roman CYR" w:hAnsi="Times New Roman"/>
                <w:lang w:eastAsia="ru-RU" w:bidi="ru-RU"/>
              </w:rPr>
              <w:t>фиссур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468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6 мес.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3 мес.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tabs>
                <w:tab w:val="left" w:pos="1474"/>
              </w:tabs>
              <w:snapToGrid w:val="0"/>
              <w:ind w:right="-26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2 мес.</w:t>
            </w:r>
          </w:p>
        </w:tc>
      </w:tr>
      <w:tr w:rsidR="008239AB" w:rsidRPr="00364036" w:rsidTr="00406F02">
        <w:trPr>
          <w:trHeight w:val="215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216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-14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На лечение кариеса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497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 год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6 мес.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3 мес.</w:t>
            </w:r>
          </w:p>
        </w:tc>
      </w:tr>
      <w:tr w:rsidR="008239AB" w:rsidRPr="00364036" w:rsidTr="00406F02">
        <w:trPr>
          <w:trHeight w:val="240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209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35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На временную пломбу, временную фиксацию временных коронок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432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12 час.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12 час.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12 час.</w:t>
            </w:r>
          </w:p>
        </w:tc>
      </w:tr>
      <w:tr w:rsidR="008239AB" w:rsidRPr="00364036" w:rsidTr="00406F02">
        <w:trPr>
          <w:trHeight w:hRule="exact" w:val="224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209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-22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На штифтово-культевую конструкцию при подготовке зуба под коронку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497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3 мес.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2 мес.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 мес.</w:t>
            </w:r>
          </w:p>
        </w:tc>
      </w:tr>
      <w:tr w:rsidR="008239AB" w:rsidRPr="00364036" w:rsidTr="00406F02">
        <w:trPr>
          <w:trHeight w:val="175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209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-14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На </w:t>
            </w:r>
            <w:proofErr w:type="spellStart"/>
            <w:r w:rsidRPr="00364036">
              <w:rPr>
                <w:rFonts w:ascii="Times New Roman" w:eastAsia="Times New Roman CYR" w:hAnsi="Times New Roman"/>
                <w:lang w:eastAsia="ru-RU" w:bidi="ru-RU"/>
              </w:rPr>
              <w:t>полуреставрацию</w:t>
            </w:r>
            <w:proofErr w:type="spellEnd"/>
            <w:r w:rsidRPr="00364036">
              <w:rPr>
                <w:rFonts w:ascii="Times New Roman" w:eastAsia="Times New Roman CYR" w:hAnsi="Times New Roman"/>
                <w:lang w:eastAsia="ru-RU" w:bidi="ru-RU"/>
              </w:rPr>
              <w:t xml:space="preserve"> или реставрацию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504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 год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6 мес.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3 мес.</w:t>
            </w:r>
          </w:p>
        </w:tc>
      </w:tr>
      <w:tr w:rsidR="008239AB" w:rsidRPr="00364036" w:rsidTr="00406F02">
        <w:trPr>
          <w:trHeight w:val="221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202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-14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На временное протезирование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439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3 мес.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2 мес.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 мес.</w:t>
            </w:r>
          </w:p>
        </w:tc>
      </w:tr>
      <w:tr w:rsidR="008239AB" w:rsidRPr="00364036" w:rsidTr="00406F02">
        <w:trPr>
          <w:trHeight w:val="227"/>
          <w:jc w:val="center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202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left="-14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На постоянное протезирование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ind w:right="511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1 год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6 мес.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AB" w:rsidRPr="00364036" w:rsidRDefault="008239AB" w:rsidP="00956235">
            <w:pPr>
              <w:snapToGrid w:val="0"/>
              <w:jc w:val="both"/>
              <w:rPr>
                <w:rFonts w:ascii="Times New Roman" w:hAnsi="Times New Roman"/>
              </w:rPr>
            </w:pPr>
            <w:r w:rsidRPr="00364036">
              <w:rPr>
                <w:rFonts w:ascii="Times New Roman" w:eastAsia="Times New Roman CYR" w:hAnsi="Times New Roman"/>
                <w:lang w:eastAsia="ru-RU" w:bidi="ru-RU"/>
              </w:rPr>
              <w:t>3 мес.</w:t>
            </w:r>
          </w:p>
        </w:tc>
      </w:tr>
    </w:tbl>
    <w:p w:rsidR="008239AB" w:rsidRPr="00364036" w:rsidRDefault="008239AB" w:rsidP="00956235">
      <w:pPr>
        <w:tabs>
          <w:tab w:val="left" w:pos="475"/>
        </w:tabs>
        <w:jc w:val="both"/>
        <w:rPr>
          <w:rFonts w:ascii="Times New Roman" w:eastAsia="Times New Roman" w:hAnsi="Times New Roman"/>
          <w:lang w:eastAsia="ru-RU" w:bidi="ru-RU"/>
        </w:rPr>
      </w:pPr>
      <w:r w:rsidRPr="00364036">
        <w:rPr>
          <w:rFonts w:ascii="Times New Roman" w:eastAsia="Times New Roman CYR" w:hAnsi="Times New Roman"/>
          <w:b/>
          <w:lang w:eastAsia="ru-RU" w:bidi="ru-RU"/>
        </w:rPr>
        <w:t>Примечания:</w:t>
      </w:r>
      <w:r w:rsidR="00DE7F06">
        <w:rPr>
          <w:rFonts w:ascii="Times New Roman" w:eastAsia="Times New Roman CYR" w:hAnsi="Times New Roman"/>
          <w:b/>
          <w:lang w:eastAsia="ru-RU" w:bidi="ru-RU"/>
        </w:rPr>
        <w:t xml:space="preserve"> </w:t>
      </w:r>
      <w:r w:rsidR="006370DF">
        <w:rPr>
          <w:rFonts w:ascii="Times New Roman" w:eastAsia="Times New Roman CYR" w:hAnsi="Times New Roman"/>
          <w:b/>
          <w:lang w:eastAsia="ru-RU" w:bidi="ru-RU"/>
        </w:rPr>
        <w:t xml:space="preserve">КПУ </w:t>
      </w:r>
      <w:r w:rsidR="006370DF" w:rsidRPr="00364036">
        <w:rPr>
          <w:rFonts w:ascii="Times New Roman" w:eastAsia="Times New Roman CYR" w:hAnsi="Times New Roman"/>
          <w:b/>
          <w:lang w:eastAsia="ru-RU" w:bidi="ru-RU"/>
        </w:rPr>
        <w:t>(</w:t>
      </w:r>
      <w:r w:rsidRPr="00364036">
        <w:rPr>
          <w:rFonts w:ascii="Times New Roman" w:eastAsia="Times New Roman CYR" w:hAnsi="Times New Roman"/>
          <w:lang w:eastAsia="ru-RU" w:bidi="ru-RU"/>
        </w:rPr>
        <w:t xml:space="preserve">К-кариес; П-пломба; </w:t>
      </w:r>
      <w:r w:rsidR="006370DF" w:rsidRPr="00364036">
        <w:rPr>
          <w:rFonts w:ascii="Times New Roman" w:eastAsia="Times New Roman CYR" w:hAnsi="Times New Roman"/>
          <w:lang w:eastAsia="ru-RU" w:bidi="ru-RU"/>
        </w:rPr>
        <w:t>У-удаленный зуба</w:t>
      </w:r>
      <w:r w:rsidRPr="00364036">
        <w:rPr>
          <w:rFonts w:ascii="Times New Roman" w:eastAsia="Times New Roman CYR" w:hAnsi="Times New Roman"/>
          <w:lang w:eastAsia="ru-RU" w:bidi="ru-RU"/>
        </w:rPr>
        <w:t>)</w:t>
      </w:r>
      <w:r>
        <w:rPr>
          <w:rFonts w:ascii="Times New Roman" w:eastAsia="Times New Roman CYR" w:hAnsi="Times New Roman"/>
          <w:lang w:eastAsia="ru-RU" w:bidi="ru-RU"/>
        </w:rPr>
        <w:t xml:space="preserve">, </w:t>
      </w:r>
      <w:r w:rsidRPr="00776A0C">
        <w:rPr>
          <w:rFonts w:ascii="Times New Roman" w:eastAsia="Times New Roman CYR" w:hAnsi="Times New Roman"/>
          <w:b/>
          <w:lang w:eastAsia="ru-RU" w:bidi="ru-RU"/>
        </w:rPr>
        <w:t xml:space="preserve">ИГР </w:t>
      </w:r>
      <w:r>
        <w:rPr>
          <w:rFonts w:ascii="Times New Roman" w:eastAsia="Times New Roman CYR" w:hAnsi="Times New Roman"/>
          <w:lang w:eastAsia="ru-RU" w:bidi="ru-RU"/>
        </w:rPr>
        <w:t>– индекс гигиены рта</w:t>
      </w:r>
    </w:p>
    <w:p w:rsidR="008239AB" w:rsidRDefault="008239AB" w:rsidP="00956235">
      <w:pPr>
        <w:tabs>
          <w:tab w:val="left" w:pos="166"/>
        </w:tabs>
        <w:jc w:val="both"/>
        <w:rPr>
          <w:rStyle w:val="41"/>
          <w:rFonts w:ascii="Times New Roman" w:eastAsia="Times New Roman CYR" w:hAnsi="Times New Roman"/>
          <w:b/>
          <w:bCs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Причины возможного снижения гарантийного срока лечения, зависящие от Пациента: </w:t>
      </w:r>
    </w:p>
    <w:p w:rsidR="008239AB" w:rsidRPr="00364036" w:rsidRDefault="008239AB" w:rsidP="00956235">
      <w:pPr>
        <w:tabs>
          <w:tab w:val="left" w:pos="166"/>
        </w:tabs>
        <w:jc w:val="both"/>
        <w:rPr>
          <w:rStyle w:val="41"/>
          <w:rFonts w:ascii="Times New Roman" w:eastAsia="Times New Roman CYR" w:hAnsi="Times New Roman"/>
          <w:color w:val="000000"/>
        </w:rPr>
      </w:pPr>
      <w:r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 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плохая гигиена полости рта;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а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ктивное курение; прием алкоголя, наркотических средств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б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еременность и кормление грудью или прерванная беременность в т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ечение предшествующих 6 месяцев;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н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аличие обменных нарушений, системных, хро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нических заболеваний у Пациента;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776A0C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п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овышенная кислотность желудочного сока, повышенное слюноотделение (в т.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 ч. на голодный желудок);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с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нижение иммунитета, проявляющегося в т.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 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ч. ча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стыми простудными заболеваниями;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п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рием гормональных, психотропных, кислотосодержащих препаратов, проведение </w:t>
      </w:r>
      <w:proofErr w:type="spellStart"/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химио</w:t>
      </w:r>
      <w:proofErr w:type="spellEnd"/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 - или </w:t>
      </w:r>
      <w:r w:rsidR="00B66843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   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лучевой терапии;</w:t>
      </w:r>
    </w:p>
    <w:p w:rsidR="008239AB" w:rsidRPr="00364036" w:rsidRDefault="008239AB" w:rsidP="00956235">
      <w:pPr>
        <w:spacing w:before="79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н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евыполнение рекомендаций врача, направленных на укрепление эмали зубо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в и нормализацию состояния десен;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н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евыполнение рекомендаций врача по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приему лекарственных препаратов;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с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амолечение (применение процедур и медик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аментов, не назначенных врачом);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отказ 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от полного обследования, что может привести к несвоевременному оказанию помощи в полном объеме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и постановке неверного диагноза;</w:t>
      </w:r>
    </w:p>
    <w:p w:rsidR="008239AB" w:rsidRPr="00364036" w:rsidRDefault="008239AB" w:rsidP="00956235">
      <w:pPr>
        <w:spacing w:before="79"/>
        <w:ind w:left="22"/>
        <w:jc w:val="both"/>
        <w:rPr>
          <w:rStyle w:val="41"/>
          <w:rFonts w:ascii="Times New Roman" w:eastAsia="Times New Roman CYR" w:hAnsi="Times New Roman"/>
          <w:color w:val="000000"/>
          <w:lang w:eastAsia="ru-RU" w:bidi="ru-RU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о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тказ от санации (терапевтической и хирургической), что ведет к сохранению очагов хронической инфек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ции, влияющих на общее здоровье;</w:t>
      </w:r>
    </w:p>
    <w:p w:rsidR="008239AB" w:rsidRPr="00364036" w:rsidRDefault="008239AB" w:rsidP="00956235">
      <w:pPr>
        <w:spacing w:before="79"/>
        <w:ind w:left="22"/>
        <w:jc w:val="both"/>
        <w:rPr>
          <w:rFonts w:ascii="Times New Roman" w:hAnsi="Times New Roman"/>
        </w:rPr>
      </w:pP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- </w:t>
      </w:r>
      <w:r w:rsidR="006318E0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о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 xml:space="preserve">тказ от своевременного протезирования, что ведет к возникновению деформаций и ускоренного разрушения </w:t>
      </w:r>
      <w:r w:rsidR="00DE7F0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зубо</w:t>
      </w:r>
      <w:r w:rsidRPr="00364036">
        <w:rPr>
          <w:rStyle w:val="41"/>
          <w:rFonts w:ascii="Times New Roman" w:eastAsia="Times New Roman CYR" w:hAnsi="Times New Roman"/>
          <w:color w:val="000000"/>
          <w:lang w:eastAsia="ru-RU" w:bidi="ru-RU"/>
        </w:rPr>
        <w:t>челюстной системы.</w:t>
      </w:r>
    </w:p>
    <w:p w:rsidR="008239AB" w:rsidRPr="00364036" w:rsidRDefault="008239AB" w:rsidP="008239AB">
      <w:pPr>
        <w:tabs>
          <w:tab w:val="num" w:pos="284"/>
          <w:tab w:val="left" w:pos="426"/>
        </w:tabs>
        <w:rPr>
          <w:rFonts w:ascii="Times New Roman" w:eastAsia="Times New Roman CYR" w:hAnsi="Times New Roman"/>
          <w:b/>
          <w:spacing w:val="-1"/>
          <w:lang w:eastAsia="ru-RU" w:bidi="ru-RU"/>
        </w:rPr>
      </w:pPr>
      <w:r w:rsidRPr="00364036">
        <w:rPr>
          <w:rFonts w:ascii="Times New Roman" w:eastAsia="Times New Roman CYR" w:hAnsi="Times New Roman"/>
          <w:b/>
          <w:spacing w:val="-1"/>
          <w:lang w:eastAsia="ru-RU" w:bidi="ru-RU"/>
        </w:rPr>
        <w:t>С условиями гарантийного обслуживания и возможными осложнениями ознакомлен(а), все понял(а), согласен (согласна).</w:t>
      </w:r>
    </w:p>
    <w:p w:rsidR="00B66843" w:rsidRDefault="008239AB" w:rsidP="003C4F54">
      <w:pPr>
        <w:tabs>
          <w:tab w:val="left" w:pos="454"/>
        </w:tabs>
        <w:rPr>
          <w:rFonts w:ascii="Times New Roman" w:hAnsi="Times New Roman"/>
          <w:b/>
        </w:rPr>
      </w:pPr>
      <w:r w:rsidRPr="00364036">
        <w:rPr>
          <w:rFonts w:ascii="Times New Roman" w:eastAsia="Times New Roman CYR" w:hAnsi="Times New Roman"/>
          <w:b/>
          <w:bCs/>
          <w:spacing w:val="-1"/>
          <w:lang w:eastAsia="ru-RU" w:bidi="ru-RU"/>
        </w:rPr>
        <w:t>Подпись Пациента (фамил</w:t>
      </w:r>
      <w:r>
        <w:rPr>
          <w:rFonts w:ascii="Times New Roman" w:eastAsia="Times New Roman CYR" w:hAnsi="Times New Roman"/>
          <w:b/>
          <w:bCs/>
          <w:spacing w:val="-1"/>
          <w:lang w:eastAsia="ru-RU" w:bidi="ru-RU"/>
        </w:rPr>
        <w:t xml:space="preserve">ия </w:t>
      </w:r>
      <w:r w:rsidR="00DE7F06">
        <w:rPr>
          <w:rFonts w:ascii="Times New Roman" w:eastAsia="Times New Roman CYR" w:hAnsi="Times New Roman"/>
          <w:b/>
          <w:bCs/>
          <w:spacing w:val="-1"/>
          <w:lang w:eastAsia="ru-RU" w:bidi="ru-RU"/>
        </w:rPr>
        <w:t>полностью) _</w:t>
      </w:r>
      <w:r>
        <w:rPr>
          <w:rFonts w:ascii="Times New Roman" w:eastAsia="Times New Roman CYR" w:hAnsi="Times New Roman"/>
          <w:b/>
          <w:bCs/>
          <w:spacing w:val="-1"/>
          <w:lang w:eastAsia="ru-RU" w:bidi="ru-RU"/>
        </w:rPr>
        <w:t>________</w:t>
      </w:r>
      <w:r w:rsidRPr="00364036">
        <w:rPr>
          <w:rFonts w:ascii="Times New Roman" w:eastAsia="Times New Roman CYR" w:hAnsi="Times New Roman"/>
          <w:b/>
          <w:bCs/>
          <w:spacing w:val="-1"/>
          <w:lang w:eastAsia="ru-RU" w:bidi="ru-RU"/>
        </w:rPr>
        <w:t>_ «__» ____</w:t>
      </w:r>
      <w:r>
        <w:rPr>
          <w:rFonts w:ascii="Times New Roman" w:eastAsia="Times New Roman CYR" w:hAnsi="Times New Roman"/>
          <w:b/>
          <w:bCs/>
          <w:spacing w:val="-1"/>
          <w:lang w:eastAsia="ru-RU" w:bidi="ru-RU"/>
        </w:rPr>
        <w:t>___20__г Подпись врача_______</w:t>
      </w:r>
      <w:r w:rsidRPr="00364036">
        <w:rPr>
          <w:rFonts w:ascii="Times New Roman" w:eastAsia="Times New Roman CYR" w:hAnsi="Times New Roman"/>
          <w:b/>
          <w:bCs/>
          <w:spacing w:val="-1"/>
          <w:lang w:eastAsia="ru-RU" w:bidi="ru-RU"/>
        </w:rPr>
        <w:t>_</w:t>
      </w:r>
      <w:r w:rsidR="00B66843" w:rsidRPr="00B66843">
        <w:rPr>
          <w:rFonts w:ascii="Times New Roman" w:hAnsi="Times New Roman"/>
          <w:b/>
        </w:rPr>
        <w:t xml:space="preserve">                             </w:t>
      </w:r>
    </w:p>
    <w:p w:rsidR="008239AB" w:rsidRPr="003F3A98" w:rsidRDefault="00346F7B" w:rsidP="00346F7B">
      <w:pPr>
        <w:tabs>
          <w:tab w:val="left" w:pos="418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6F7B">
        <w:rPr>
          <w:rFonts w:ascii="Times New Roman" w:eastAsia="Times New Roman CYR" w:hAnsi="Times New Roman"/>
          <w:b/>
          <w:spacing w:val="-1"/>
          <w:sz w:val="22"/>
          <w:szCs w:val="22"/>
          <w:lang w:eastAsia="ru-RU" w:bidi="ru-RU"/>
        </w:rPr>
        <w:lastRenderedPageBreak/>
        <w:t xml:space="preserve">                    </w:t>
      </w:r>
      <w:r w:rsidR="00B66843" w:rsidRPr="00346F7B">
        <w:rPr>
          <w:rFonts w:ascii="Times New Roman" w:eastAsia="Times New Roman CYR" w:hAnsi="Times New Roman"/>
          <w:b/>
          <w:spacing w:val="-1"/>
          <w:sz w:val="22"/>
          <w:szCs w:val="22"/>
          <w:u w:val="single"/>
          <w:lang w:eastAsia="ru-RU" w:bidi="ru-RU"/>
        </w:rPr>
        <w:t>Приложение № 2</w:t>
      </w:r>
      <w:r>
        <w:rPr>
          <w:rFonts w:ascii="Times New Roman" w:eastAsia="Times New Roman CYR" w:hAnsi="Times New Roman"/>
          <w:b/>
          <w:spacing w:val="-1"/>
          <w:sz w:val="22"/>
          <w:szCs w:val="22"/>
          <w:u w:val="single"/>
          <w:lang w:eastAsia="ru-RU" w:bidi="ru-RU"/>
        </w:rPr>
        <w:t xml:space="preserve">.   </w:t>
      </w:r>
      <w:r w:rsidR="008239AB" w:rsidRPr="00346F7B">
        <w:rPr>
          <w:rFonts w:ascii="Times New Roman" w:hAnsi="Times New Roman"/>
          <w:b/>
          <w:sz w:val="22"/>
          <w:szCs w:val="22"/>
          <w:u w:val="single"/>
        </w:rPr>
        <w:t>Определение</w:t>
      </w:r>
      <w:r w:rsidR="008239AB" w:rsidRPr="003F3A98">
        <w:rPr>
          <w:rFonts w:ascii="Times New Roman" w:hAnsi="Times New Roman"/>
          <w:b/>
          <w:sz w:val="22"/>
          <w:szCs w:val="22"/>
          <w:u w:val="single"/>
        </w:rPr>
        <w:t xml:space="preserve"> степен</w:t>
      </w:r>
      <w:r w:rsidR="00B66843" w:rsidRPr="003F3A98">
        <w:rPr>
          <w:rFonts w:ascii="Times New Roman" w:hAnsi="Times New Roman"/>
          <w:b/>
          <w:sz w:val="22"/>
          <w:szCs w:val="22"/>
          <w:u w:val="single"/>
        </w:rPr>
        <w:t xml:space="preserve">и активности кариеса у детей г </w:t>
      </w:r>
      <w:r w:rsidR="008239AB" w:rsidRPr="003F3A98">
        <w:rPr>
          <w:rFonts w:ascii="Times New Roman" w:hAnsi="Times New Roman"/>
          <w:b/>
          <w:sz w:val="22"/>
          <w:szCs w:val="22"/>
          <w:u w:val="single"/>
        </w:rPr>
        <w:t>Волгограда.</w:t>
      </w:r>
    </w:p>
    <w:p w:rsidR="008239AB" w:rsidRPr="003F3A98" w:rsidRDefault="008239AB" w:rsidP="00723D42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2"/>
        <w:gridCol w:w="2741"/>
        <w:gridCol w:w="3177"/>
        <w:gridCol w:w="2616"/>
      </w:tblGrid>
      <w:tr w:rsidR="008239AB" w:rsidRPr="003F3A98" w:rsidTr="00406F02">
        <w:trPr>
          <w:trHeight w:val="34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</w:p>
          <w:p w:rsidR="008239AB" w:rsidRPr="003F3A98" w:rsidRDefault="00781B8C" w:rsidP="00723D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8239AB" w:rsidRPr="003F3A98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781B8C" w:rsidP="00723D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8239AB" w:rsidRPr="003F3A98">
              <w:rPr>
                <w:b/>
                <w:sz w:val="22"/>
                <w:szCs w:val="22"/>
              </w:rPr>
              <w:t>Степень активности</w:t>
            </w:r>
          </w:p>
        </w:tc>
      </w:tr>
      <w:tr w:rsidR="008239AB" w:rsidRPr="003F3A98" w:rsidTr="00406F0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B" w:rsidRPr="003F3A98" w:rsidRDefault="008239AB" w:rsidP="00723D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781B8C" w:rsidP="00723D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8239AB" w:rsidRPr="003F3A98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781B8C" w:rsidP="00723D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8239AB" w:rsidRPr="003F3A98">
              <w:rPr>
                <w:b/>
                <w:sz w:val="22"/>
                <w:szCs w:val="22"/>
                <w:lang w:val="en-US"/>
              </w:rPr>
              <w:t>ІІ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781B8C" w:rsidP="00723D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8239AB" w:rsidRPr="003F3A98">
              <w:rPr>
                <w:b/>
                <w:sz w:val="22"/>
                <w:szCs w:val="22"/>
                <w:lang w:val="en-US"/>
              </w:rPr>
              <w:t>ІІІ</w:t>
            </w:r>
          </w:p>
        </w:tc>
      </w:tr>
      <w:tr w:rsidR="008239AB" w:rsidRPr="003F3A98" w:rsidTr="00406F0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AB" w:rsidRPr="003F3A98" w:rsidRDefault="008239AB" w:rsidP="00723D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F3A98">
              <w:rPr>
                <w:b/>
                <w:sz w:val="22"/>
                <w:szCs w:val="22"/>
              </w:rPr>
              <w:t>кп</w:t>
            </w:r>
            <w:proofErr w:type="spellEnd"/>
            <w:r w:rsidRPr="003F3A98">
              <w:rPr>
                <w:b/>
                <w:sz w:val="22"/>
                <w:szCs w:val="22"/>
              </w:rPr>
              <w:t xml:space="preserve"> + КПУ</w:t>
            </w:r>
            <w:r w:rsidRPr="003F3A98">
              <w:rPr>
                <w:b/>
                <w:sz w:val="22"/>
                <w:szCs w:val="22"/>
                <w:lang w:val="en-US"/>
              </w:rPr>
              <w:t xml:space="preserve"> ≤ </w:t>
            </w:r>
            <w:r w:rsidRPr="003F3A98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7E5B34" w:rsidP="00723D42">
            <w:pPr>
              <w:jc w:val="both"/>
              <w:rPr>
                <w:b/>
                <w:sz w:val="22"/>
                <w:szCs w:val="22"/>
              </w:rPr>
            </w:pPr>
            <w:r w:rsidRPr="003F3A98">
              <w:rPr>
                <w:b/>
                <w:sz w:val="22"/>
                <w:szCs w:val="22"/>
              </w:rPr>
              <w:t>М &lt;</w:t>
            </w:r>
            <w:proofErr w:type="spellStart"/>
            <w:r w:rsidRPr="003F3A98">
              <w:rPr>
                <w:b/>
                <w:sz w:val="22"/>
                <w:szCs w:val="22"/>
              </w:rPr>
              <w:t>кп</w:t>
            </w:r>
            <w:proofErr w:type="spellEnd"/>
            <w:r w:rsidR="008239AB" w:rsidRPr="003F3A98">
              <w:rPr>
                <w:b/>
                <w:sz w:val="22"/>
                <w:szCs w:val="22"/>
              </w:rPr>
              <w:t xml:space="preserve"> + КПУ</w:t>
            </w:r>
            <w:r w:rsidR="008239AB" w:rsidRPr="003F3A98">
              <w:rPr>
                <w:b/>
                <w:sz w:val="22"/>
                <w:szCs w:val="22"/>
                <w:lang w:val="en-US"/>
              </w:rPr>
              <w:t xml:space="preserve"> ≤</w:t>
            </w:r>
            <w:r w:rsidR="008239AB" w:rsidRPr="003F3A98">
              <w:rPr>
                <w:b/>
                <w:sz w:val="22"/>
                <w:szCs w:val="22"/>
              </w:rPr>
              <w:t xml:space="preserve"> М +3σ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F3A98">
              <w:rPr>
                <w:b/>
                <w:sz w:val="22"/>
                <w:szCs w:val="22"/>
              </w:rPr>
              <w:t>кп</w:t>
            </w:r>
            <w:proofErr w:type="spellEnd"/>
            <w:r w:rsidRPr="003F3A98">
              <w:rPr>
                <w:b/>
                <w:sz w:val="22"/>
                <w:szCs w:val="22"/>
              </w:rPr>
              <w:t xml:space="preserve"> + </w:t>
            </w:r>
            <w:r w:rsidR="007E5B34" w:rsidRPr="003F3A98">
              <w:rPr>
                <w:b/>
                <w:sz w:val="22"/>
                <w:szCs w:val="22"/>
              </w:rPr>
              <w:t>КПУ</w:t>
            </w:r>
            <w:r w:rsidR="007E5B34" w:rsidRPr="003F3A98">
              <w:rPr>
                <w:b/>
                <w:sz w:val="22"/>
                <w:szCs w:val="22"/>
                <w:lang w:val="en-US"/>
              </w:rPr>
              <w:t>&gt;</w:t>
            </w:r>
            <w:r w:rsidRPr="003F3A98">
              <w:rPr>
                <w:b/>
                <w:sz w:val="22"/>
                <w:szCs w:val="22"/>
              </w:rPr>
              <w:t xml:space="preserve"> М +3σ</w:t>
            </w:r>
          </w:p>
        </w:tc>
      </w:tr>
      <w:tr w:rsidR="008239AB" w:rsidRPr="003F3A98" w:rsidTr="00406F02">
        <w:trPr>
          <w:trHeight w:val="2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 xml:space="preserve">4 – 6 </w:t>
            </w:r>
            <w:r w:rsidR="006318E0" w:rsidRPr="003F3A98">
              <w:rPr>
                <w:sz w:val="22"/>
                <w:szCs w:val="22"/>
              </w:rPr>
              <w:t>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1 – 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3 - 6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≤ 7</w:t>
            </w:r>
          </w:p>
        </w:tc>
      </w:tr>
      <w:tr w:rsidR="008239AB" w:rsidRPr="003F3A98" w:rsidTr="00406F02">
        <w:trPr>
          <w:trHeight w:val="2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6318E0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7–10; 15–</w:t>
            </w:r>
            <w:r w:rsidR="008239AB" w:rsidRPr="003F3A98">
              <w:rPr>
                <w:sz w:val="22"/>
                <w:szCs w:val="22"/>
              </w:rPr>
              <w:t>17</w:t>
            </w:r>
            <w:r w:rsidRPr="003F3A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≤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6 – 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&gt; 8</w:t>
            </w:r>
          </w:p>
        </w:tc>
      </w:tr>
      <w:tr w:rsidR="008239AB" w:rsidRPr="003F3A98" w:rsidTr="00406F02">
        <w:trPr>
          <w:trHeight w:val="2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 xml:space="preserve">11 – 14 </w:t>
            </w:r>
            <w:r w:rsidR="006318E0" w:rsidRPr="003F3A98">
              <w:rPr>
                <w:sz w:val="22"/>
                <w:szCs w:val="22"/>
              </w:rPr>
              <w:t>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≤ 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4 – 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&gt; 6</w:t>
            </w:r>
          </w:p>
        </w:tc>
      </w:tr>
      <w:tr w:rsidR="008239AB" w:rsidRPr="003F3A98" w:rsidTr="00406F02">
        <w:trPr>
          <w:trHeight w:val="30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 xml:space="preserve">&gt; 17 </w:t>
            </w:r>
            <w:r w:rsidR="006318E0" w:rsidRPr="003F3A98">
              <w:rPr>
                <w:sz w:val="22"/>
                <w:szCs w:val="22"/>
              </w:rPr>
              <w:t>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  <w:lang w:val="en-US"/>
              </w:rPr>
              <w:t>&lt;</w:t>
            </w:r>
            <w:r w:rsidRPr="003F3A98">
              <w:rPr>
                <w:sz w:val="22"/>
                <w:szCs w:val="22"/>
              </w:rPr>
              <w:t xml:space="preserve"> 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10 – 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AB" w:rsidRPr="003F3A98" w:rsidRDefault="008239AB" w:rsidP="00723D42">
            <w:pPr>
              <w:jc w:val="both"/>
              <w:rPr>
                <w:sz w:val="22"/>
                <w:szCs w:val="22"/>
              </w:rPr>
            </w:pPr>
            <w:r w:rsidRPr="003F3A98">
              <w:rPr>
                <w:sz w:val="22"/>
                <w:szCs w:val="22"/>
              </w:rPr>
              <w:t>&gt; 12</w:t>
            </w:r>
          </w:p>
        </w:tc>
      </w:tr>
    </w:tbl>
    <w:p w:rsidR="008239AB" w:rsidRPr="003F3A98" w:rsidRDefault="008239AB" w:rsidP="00723D4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F3A98">
        <w:rPr>
          <w:rFonts w:ascii="Times New Roman" w:hAnsi="Times New Roman"/>
          <w:b/>
          <w:sz w:val="22"/>
          <w:szCs w:val="22"/>
          <w:u w:val="single"/>
        </w:rPr>
        <w:t xml:space="preserve">Определение кровоточивости десны по </w:t>
      </w:r>
      <w:proofErr w:type="spellStart"/>
      <w:r w:rsidRPr="003F3A98">
        <w:rPr>
          <w:rFonts w:ascii="Times New Roman" w:hAnsi="Times New Roman"/>
          <w:b/>
          <w:sz w:val="22"/>
          <w:szCs w:val="22"/>
          <w:u w:val="single"/>
        </w:rPr>
        <w:t>анамнестичным</w:t>
      </w:r>
      <w:proofErr w:type="spellEnd"/>
      <w:r w:rsidRPr="003F3A98">
        <w:rPr>
          <w:rFonts w:ascii="Times New Roman" w:hAnsi="Times New Roman"/>
          <w:b/>
          <w:sz w:val="22"/>
          <w:szCs w:val="22"/>
          <w:u w:val="single"/>
        </w:rPr>
        <w:t xml:space="preserve"> данным</w:t>
      </w:r>
    </w:p>
    <w:p w:rsidR="008239AB" w:rsidRPr="003F3A98" w:rsidRDefault="007E5B34" w:rsidP="00723D4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(</w:t>
      </w:r>
      <w:r w:rsidR="008239AB" w:rsidRPr="003F3A98">
        <w:rPr>
          <w:rFonts w:ascii="Times New Roman" w:hAnsi="Times New Roman"/>
          <w:b/>
          <w:sz w:val="22"/>
          <w:szCs w:val="22"/>
          <w:u w:val="single"/>
        </w:rPr>
        <w:t xml:space="preserve">по </w:t>
      </w:r>
      <w:proofErr w:type="spellStart"/>
      <w:r w:rsidR="008239AB" w:rsidRPr="003F3A98">
        <w:rPr>
          <w:rFonts w:ascii="Times New Roman" w:hAnsi="Times New Roman"/>
          <w:b/>
          <w:sz w:val="22"/>
          <w:szCs w:val="22"/>
          <w:u w:val="single"/>
          <w:lang w:val="en-US"/>
        </w:rPr>
        <w:t>Kotzschke</w:t>
      </w:r>
      <w:proofErr w:type="spellEnd"/>
      <w:r w:rsidR="008239AB" w:rsidRPr="003F3A98">
        <w:rPr>
          <w:rFonts w:ascii="Times New Roman" w:hAnsi="Times New Roman"/>
          <w:b/>
          <w:sz w:val="22"/>
          <w:szCs w:val="22"/>
          <w:u w:val="single"/>
        </w:rPr>
        <w:t>, 1975).</w:t>
      </w:r>
    </w:p>
    <w:p w:rsidR="008239AB" w:rsidRPr="003F3A98" w:rsidRDefault="008239AB" w:rsidP="00723D42">
      <w:pPr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>І степень кровоточивости</w:t>
      </w:r>
      <w:r w:rsidRPr="003F3A98">
        <w:rPr>
          <w:rFonts w:ascii="Times New Roman" w:hAnsi="Times New Roman"/>
          <w:sz w:val="22"/>
          <w:szCs w:val="22"/>
        </w:rPr>
        <w:t xml:space="preserve"> – появляется редко;</w:t>
      </w:r>
    </w:p>
    <w:p w:rsidR="008239AB" w:rsidRPr="003F3A98" w:rsidRDefault="008239AB" w:rsidP="00723D42">
      <w:pPr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>ІІ степень</w:t>
      </w:r>
      <w:r w:rsidRPr="003F3A98">
        <w:rPr>
          <w:rFonts w:ascii="Times New Roman" w:hAnsi="Times New Roman"/>
          <w:sz w:val="22"/>
          <w:szCs w:val="22"/>
        </w:rPr>
        <w:t>– в</w:t>
      </w:r>
      <w:r w:rsidR="007E5B34">
        <w:rPr>
          <w:rFonts w:ascii="Times New Roman" w:hAnsi="Times New Roman"/>
          <w:sz w:val="22"/>
          <w:szCs w:val="22"/>
        </w:rPr>
        <w:t xml:space="preserve">о время чистки зубов + прием твердой </w:t>
      </w:r>
      <w:r w:rsidRPr="003F3A98">
        <w:rPr>
          <w:rFonts w:ascii="Times New Roman" w:hAnsi="Times New Roman"/>
          <w:sz w:val="22"/>
          <w:szCs w:val="22"/>
        </w:rPr>
        <w:t>пищи;</w:t>
      </w:r>
    </w:p>
    <w:p w:rsidR="008239AB" w:rsidRPr="003F3A98" w:rsidRDefault="008239AB" w:rsidP="00723D42">
      <w:pPr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 xml:space="preserve">ІІІ степень </w:t>
      </w:r>
      <w:r w:rsidRPr="003F3A98">
        <w:rPr>
          <w:rFonts w:ascii="Times New Roman" w:hAnsi="Times New Roman"/>
          <w:sz w:val="22"/>
          <w:szCs w:val="22"/>
        </w:rPr>
        <w:t>– спонтанно.</w:t>
      </w:r>
    </w:p>
    <w:p w:rsidR="00346F7B" w:rsidRDefault="00346F7B" w:rsidP="00723D4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</w:p>
    <w:p w:rsidR="008239AB" w:rsidRPr="003F3A98" w:rsidRDefault="00346F7B" w:rsidP="00723D4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 w:rsidR="007E5B34" w:rsidRPr="00346F7B">
        <w:rPr>
          <w:rFonts w:ascii="Times New Roman" w:hAnsi="Times New Roman"/>
          <w:b/>
          <w:sz w:val="22"/>
          <w:szCs w:val="22"/>
          <w:u w:val="single"/>
        </w:rPr>
        <w:t xml:space="preserve">Приложение </w:t>
      </w:r>
      <w:r w:rsidR="007E5B34" w:rsidRPr="003F3A98">
        <w:rPr>
          <w:rFonts w:ascii="Times New Roman" w:hAnsi="Times New Roman"/>
          <w:b/>
          <w:sz w:val="22"/>
          <w:szCs w:val="22"/>
          <w:u w:val="single"/>
        </w:rPr>
        <w:t>№</w:t>
      </w:r>
      <w:r w:rsidR="008239AB" w:rsidRPr="003F3A98">
        <w:rPr>
          <w:rFonts w:ascii="Times New Roman" w:hAnsi="Times New Roman"/>
          <w:b/>
          <w:sz w:val="22"/>
          <w:szCs w:val="22"/>
          <w:u w:val="single"/>
        </w:rPr>
        <w:t>3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.  </w:t>
      </w:r>
      <w:r w:rsidR="008239AB" w:rsidRPr="003F3A98">
        <w:rPr>
          <w:rFonts w:ascii="Times New Roman" w:hAnsi="Times New Roman"/>
          <w:b/>
          <w:sz w:val="22"/>
          <w:szCs w:val="22"/>
          <w:u w:val="single"/>
        </w:rPr>
        <w:t>Диспансеризация детей.</w:t>
      </w:r>
    </w:p>
    <w:p w:rsidR="008239AB" w:rsidRPr="003F3A98" w:rsidRDefault="006318E0" w:rsidP="00723D42">
      <w:pPr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 xml:space="preserve">І группа (КПУ + </w:t>
      </w:r>
      <w:proofErr w:type="spellStart"/>
      <w:r w:rsidRPr="003F3A98">
        <w:rPr>
          <w:rFonts w:ascii="Times New Roman" w:hAnsi="Times New Roman"/>
          <w:b/>
          <w:sz w:val="22"/>
          <w:szCs w:val="22"/>
        </w:rPr>
        <w:t>кп</w:t>
      </w:r>
      <w:proofErr w:type="spellEnd"/>
      <w:r w:rsidRPr="003F3A98">
        <w:rPr>
          <w:rFonts w:ascii="Times New Roman" w:hAnsi="Times New Roman"/>
          <w:b/>
          <w:sz w:val="22"/>
          <w:szCs w:val="22"/>
        </w:rPr>
        <w:t xml:space="preserve"> до 5–6) – </w:t>
      </w:r>
      <w:r w:rsidR="008239AB" w:rsidRPr="003F3A98">
        <w:rPr>
          <w:rFonts w:ascii="Times New Roman" w:hAnsi="Times New Roman"/>
          <w:sz w:val="22"/>
          <w:szCs w:val="22"/>
        </w:rPr>
        <w:t>дети дошкольного и школьного возраста, не име</w:t>
      </w:r>
      <w:r w:rsidRPr="003F3A98">
        <w:rPr>
          <w:rFonts w:ascii="Times New Roman" w:hAnsi="Times New Roman"/>
          <w:sz w:val="22"/>
          <w:szCs w:val="22"/>
        </w:rPr>
        <w:t xml:space="preserve">ющие хронических </w:t>
      </w:r>
      <w:r w:rsidR="008239AB" w:rsidRPr="003F3A98">
        <w:rPr>
          <w:rFonts w:ascii="Times New Roman" w:hAnsi="Times New Roman"/>
          <w:sz w:val="22"/>
          <w:szCs w:val="22"/>
        </w:rPr>
        <w:t>соматических</w:t>
      </w:r>
      <w:r w:rsidRPr="003F3A98">
        <w:rPr>
          <w:rFonts w:ascii="Times New Roman" w:hAnsi="Times New Roman"/>
          <w:sz w:val="22"/>
          <w:szCs w:val="22"/>
        </w:rPr>
        <w:t xml:space="preserve"> заболеваний </w:t>
      </w:r>
      <w:r w:rsidR="008239AB" w:rsidRPr="003F3A98">
        <w:rPr>
          <w:rFonts w:ascii="Times New Roman" w:hAnsi="Times New Roman"/>
          <w:sz w:val="22"/>
          <w:szCs w:val="22"/>
        </w:rPr>
        <w:t>и поражений ЦНС, без выраженных стоматологи</w:t>
      </w:r>
      <w:r w:rsidR="00AA1A96">
        <w:rPr>
          <w:rFonts w:ascii="Times New Roman" w:hAnsi="Times New Roman"/>
          <w:sz w:val="22"/>
          <w:szCs w:val="22"/>
        </w:rPr>
        <w:t>ческих</w:t>
      </w:r>
      <w:r w:rsidRPr="003F3A98">
        <w:rPr>
          <w:rFonts w:ascii="Times New Roman" w:hAnsi="Times New Roman"/>
          <w:sz w:val="22"/>
          <w:szCs w:val="22"/>
        </w:rPr>
        <w:t xml:space="preserve"> заболеваний (</w:t>
      </w:r>
      <w:r w:rsidR="008239AB" w:rsidRPr="003F3A98">
        <w:rPr>
          <w:rFonts w:ascii="Times New Roman" w:hAnsi="Times New Roman"/>
          <w:sz w:val="22"/>
          <w:szCs w:val="22"/>
        </w:rPr>
        <w:t>без кариеса или единичный).</w:t>
      </w:r>
    </w:p>
    <w:p w:rsidR="008239AB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i/>
          <w:sz w:val="22"/>
          <w:szCs w:val="22"/>
        </w:rPr>
      </w:pPr>
      <w:r w:rsidRPr="003F3A98">
        <w:rPr>
          <w:rFonts w:ascii="Times New Roman" w:hAnsi="Times New Roman"/>
          <w:i/>
          <w:sz w:val="22"/>
          <w:szCs w:val="22"/>
        </w:rPr>
        <w:t xml:space="preserve">Осмотр 1 раз </w:t>
      </w:r>
      <w:r w:rsidR="006318E0" w:rsidRPr="003F3A98">
        <w:rPr>
          <w:rFonts w:ascii="Times New Roman" w:hAnsi="Times New Roman"/>
          <w:i/>
          <w:sz w:val="22"/>
          <w:szCs w:val="22"/>
        </w:rPr>
        <w:t xml:space="preserve">в год (санация) и 2 раза в год </w:t>
      </w:r>
      <w:r w:rsidRPr="003F3A98">
        <w:rPr>
          <w:rFonts w:ascii="Times New Roman" w:hAnsi="Times New Roman"/>
          <w:i/>
          <w:sz w:val="22"/>
          <w:szCs w:val="22"/>
        </w:rPr>
        <w:t xml:space="preserve">(покрытие </w:t>
      </w:r>
      <w:proofErr w:type="spellStart"/>
      <w:r w:rsidRPr="003F3A98">
        <w:rPr>
          <w:rFonts w:ascii="Times New Roman" w:hAnsi="Times New Roman"/>
          <w:i/>
          <w:sz w:val="22"/>
          <w:szCs w:val="22"/>
        </w:rPr>
        <w:t>фторлаком</w:t>
      </w:r>
      <w:proofErr w:type="spellEnd"/>
      <w:r w:rsidRPr="003F3A98">
        <w:rPr>
          <w:rFonts w:ascii="Times New Roman" w:hAnsi="Times New Roman"/>
          <w:i/>
          <w:sz w:val="22"/>
          <w:szCs w:val="22"/>
        </w:rPr>
        <w:t>)</w:t>
      </w:r>
      <w:r w:rsidR="006318E0" w:rsidRPr="003F3A98">
        <w:rPr>
          <w:rFonts w:ascii="Times New Roman" w:hAnsi="Times New Roman"/>
          <w:i/>
          <w:sz w:val="22"/>
          <w:szCs w:val="22"/>
        </w:rPr>
        <w:t>.</w:t>
      </w:r>
    </w:p>
    <w:p w:rsidR="008239AB" w:rsidRPr="003F3A98" w:rsidRDefault="006318E0" w:rsidP="00723D42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 xml:space="preserve">ІІ группа (КПУ + </w:t>
      </w:r>
      <w:proofErr w:type="spellStart"/>
      <w:r w:rsidRPr="003F3A98">
        <w:rPr>
          <w:rFonts w:ascii="Times New Roman" w:hAnsi="Times New Roman"/>
          <w:b/>
          <w:sz w:val="22"/>
          <w:szCs w:val="22"/>
        </w:rPr>
        <w:t>кп</w:t>
      </w:r>
      <w:proofErr w:type="spellEnd"/>
      <w:r w:rsidRPr="003F3A98">
        <w:rPr>
          <w:rFonts w:ascii="Times New Roman" w:hAnsi="Times New Roman"/>
          <w:b/>
          <w:sz w:val="22"/>
          <w:szCs w:val="22"/>
        </w:rPr>
        <w:t xml:space="preserve"> ≤ 8–9) -</w:t>
      </w:r>
      <w:r w:rsidR="008239AB" w:rsidRPr="003F3A98">
        <w:rPr>
          <w:rFonts w:ascii="Times New Roman" w:hAnsi="Times New Roman"/>
          <w:sz w:val="22"/>
          <w:szCs w:val="22"/>
        </w:rPr>
        <w:t xml:space="preserve">  дети со стоматологическими заболеваниями</w:t>
      </w:r>
      <w:r w:rsidR="008239AB" w:rsidRPr="003F3A98">
        <w:rPr>
          <w:rFonts w:ascii="Times New Roman" w:hAnsi="Times New Roman"/>
          <w:i/>
          <w:sz w:val="22"/>
          <w:szCs w:val="22"/>
        </w:rPr>
        <w:t>.</w:t>
      </w:r>
    </w:p>
    <w:p w:rsidR="008239AB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i/>
          <w:sz w:val="22"/>
          <w:szCs w:val="22"/>
        </w:rPr>
      </w:pPr>
      <w:r w:rsidRPr="003F3A98">
        <w:rPr>
          <w:rFonts w:ascii="Times New Roman" w:hAnsi="Times New Roman"/>
          <w:i/>
          <w:sz w:val="22"/>
          <w:szCs w:val="22"/>
        </w:rPr>
        <w:t xml:space="preserve">Осмотр и санация 2 раза в год, </w:t>
      </w:r>
      <w:proofErr w:type="spellStart"/>
      <w:r w:rsidRPr="003F3A98">
        <w:rPr>
          <w:rFonts w:ascii="Times New Roman" w:hAnsi="Times New Roman"/>
          <w:i/>
          <w:sz w:val="22"/>
          <w:szCs w:val="22"/>
        </w:rPr>
        <w:t>фторлак</w:t>
      </w:r>
      <w:proofErr w:type="spellEnd"/>
      <w:r w:rsidRPr="003F3A98">
        <w:rPr>
          <w:rFonts w:ascii="Times New Roman" w:hAnsi="Times New Roman"/>
          <w:i/>
          <w:sz w:val="22"/>
          <w:szCs w:val="22"/>
        </w:rPr>
        <w:t xml:space="preserve"> и РЕМ – терапия.</w:t>
      </w:r>
    </w:p>
    <w:p w:rsidR="008239AB" w:rsidRPr="003F3A98" w:rsidRDefault="006318E0" w:rsidP="00723D42">
      <w:pPr>
        <w:tabs>
          <w:tab w:val="left" w:pos="3060"/>
        </w:tabs>
        <w:jc w:val="both"/>
        <w:rPr>
          <w:rFonts w:ascii="Times New Roman" w:hAnsi="Times New Roman"/>
          <w:i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 xml:space="preserve">ІІІ группа (КПУ + </w:t>
      </w:r>
      <w:proofErr w:type="spellStart"/>
      <w:r w:rsidR="007E5B34" w:rsidRPr="003F3A98">
        <w:rPr>
          <w:rFonts w:ascii="Times New Roman" w:hAnsi="Times New Roman"/>
          <w:b/>
          <w:sz w:val="22"/>
          <w:szCs w:val="22"/>
        </w:rPr>
        <w:t>кп</w:t>
      </w:r>
      <w:proofErr w:type="spellEnd"/>
      <w:r w:rsidR="007E5B34" w:rsidRPr="003F3A98">
        <w:rPr>
          <w:rFonts w:ascii="Times New Roman" w:hAnsi="Times New Roman"/>
          <w:b/>
          <w:sz w:val="22"/>
          <w:szCs w:val="22"/>
        </w:rPr>
        <w:t>&gt;</w:t>
      </w:r>
      <w:r w:rsidRPr="003F3A98">
        <w:rPr>
          <w:rFonts w:ascii="Times New Roman" w:hAnsi="Times New Roman"/>
          <w:b/>
          <w:sz w:val="22"/>
          <w:szCs w:val="22"/>
        </w:rPr>
        <w:t xml:space="preserve"> 8–9) </w:t>
      </w:r>
      <w:r w:rsidRPr="003F3A98">
        <w:rPr>
          <w:rFonts w:ascii="Times New Roman" w:hAnsi="Times New Roman"/>
          <w:sz w:val="22"/>
          <w:szCs w:val="22"/>
        </w:rPr>
        <w:t xml:space="preserve">- </w:t>
      </w:r>
      <w:r w:rsidR="008239AB" w:rsidRPr="003F3A98">
        <w:rPr>
          <w:rFonts w:ascii="Times New Roman" w:hAnsi="Times New Roman"/>
          <w:sz w:val="22"/>
          <w:szCs w:val="22"/>
        </w:rPr>
        <w:t>дети с хр</w:t>
      </w:r>
      <w:r w:rsidRPr="003F3A98">
        <w:rPr>
          <w:rFonts w:ascii="Times New Roman" w:hAnsi="Times New Roman"/>
          <w:sz w:val="22"/>
          <w:szCs w:val="22"/>
        </w:rPr>
        <w:t xml:space="preserve">оническими </w:t>
      </w:r>
      <w:r w:rsidR="007E5B34">
        <w:rPr>
          <w:rFonts w:ascii="Times New Roman" w:hAnsi="Times New Roman"/>
          <w:sz w:val="22"/>
          <w:szCs w:val="22"/>
        </w:rPr>
        <w:t>соматическими заболеваниями и</w:t>
      </w:r>
      <w:r w:rsidR="008239AB" w:rsidRPr="003F3A98">
        <w:rPr>
          <w:rFonts w:ascii="Times New Roman" w:hAnsi="Times New Roman"/>
          <w:sz w:val="22"/>
          <w:szCs w:val="22"/>
        </w:rPr>
        <w:t xml:space="preserve"> болезнями ЦНС.</w:t>
      </w:r>
    </w:p>
    <w:p w:rsidR="008239AB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i/>
          <w:sz w:val="22"/>
          <w:szCs w:val="22"/>
        </w:rPr>
      </w:pPr>
      <w:r w:rsidRPr="003F3A98">
        <w:rPr>
          <w:rFonts w:ascii="Times New Roman" w:hAnsi="Times New Roman"/>
          <w:i/>
          <w:sz w:val="22"/>
          <w:szCs w:val="22"/>
        </w:rPr>
        <w:t xml:space="preserve">Осмотр и санация 4 раза в год и 4 </w:t>
      </w:r>
      <w:r w:rsidR="00406F02" w:rsidRPr="003F3A98">
        <w:rPr>
          <w:rFonts w:ascii="Times New Roman" w:hAnsi="Times New Roman"/>
          <w:i/>
          <w:sz w:val="22"/>
          <w:szCs w:val="22"/>
        </w:rPr>
        <w:t xml:space="preserve">раза в год </w:t>
      </w:r>
      <w:proofErr w:type="spellStart"/>
      <w:r w:rsidRPr="003F3A98">
        <w:rPr>
          <w:rFonts w:ascii="Times New Roman" w:hAnsi="Times New Roman"/>
          <w:i/>
          <w:sz w:val="22"/>
          <w:szCs w:val="22"/>
        </w:rPr>
        <w:t>фторлак</w:t>
      </w:r>
      <w:r w:rsidR="00406F02" w:rsidRPr="003F3A98">
        <w:rPr>
          <w:rFonts w:ascii="Times New Roman" w:hAnsi="Times New Roman"/>
          <w:i/>
          <w:sz w:val="22"/>
          <w:szCs w:val="22"/>
        </w:rPr>
        <w:t>ом</w:t>
      </w:r>
      <w:proofErr w:type="spellEnd"/>
      <w:r w:rsidRPr="003F3A98">
        <w:rPr>
          <w:rFonts w:ascii="Times New Roman" w:hAnsi="Times New Roman"/>
          <w:i/>
          <w:sz w:val="22"/>
          <w:szCs w:val="22"/>
        </w:rPr>
        <w:t xml:space="preserve"> и РЕМ – терапия.</w:t>
      </w:r>
    </w:p>
    <w:p w:rsidR="008239AB" w:rsidRPr="003F3A98" w:rsidRDefault="007E5B34" w:rsidP="00723D42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3F3A98">
        <w:rPr>
          <w:rFonts w:ascii="Times New Roman" w:hAnsi="Times New Roman"/>
          <w:b/>
          <w:sz w:val="22"/>
          <w:szCs w:val="22"/>
          <w:u w:val="single"/>
          <w:lang w:val="en-US"/>
        </w:rPr>
        <w:t>NB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  <w:proofErr w:type="gramEnd"/>
      <w:r w:rsidR="008239AB" w:rsidRPr="003F3A98">
        <w:rPr>
          <w:rFonts w:ascii="Times New Roman" w:hAnsi="Times New Roman"/>
          <w:b/>
          <w:sz w:val="22"/>
          <w:szCs w:val="22"/>
        </w:rPr>
        <w:t xml:space="preserve"> при наличии других стоматологических заболеваний или общих нарушений в организме ребенка его зачисляют во ІІ или ІІІ группу.</w:t>
      </w:r>
    </w:p>
    <w:p w:rsidR="008239AB" w:rsidRDefault="00346F7B" w:rsidP="00723D42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346F7B"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346F7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F12684">
        <w:rPr>
          <w:rFonts w:ascii="Times New Roman" w:hAnsi="Times New Roman"/>
          <w:b/>
          <w:sz w:val="22"/>
          <w:szCs w:val="22"/>
          <w:u w:val="single"/>
        </w:rPr>
        <w:t>Пр</w:t>
      </w:r>
      <w:r w:rsidRPr="00346F7B">
        <w:rPr>
          <w:rFonts w:ascii="Times New Roman" w:hAnsi="Times New Roman"/>
          <w:b/>
          <w:sz w:val="22"/>
          <w:szCs w:val="22"/>
          <w:u w:val="single"/>
        </w:rPr>
        <w:t>иложение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46F7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239AB" w:rsidRPr="00346F7B">
        <w:rPr>
          <w:rFonts w:ascii="Times New Roman" w:hAnsi="Times New Roman"/>
          <w:b/>
          <w:sz w:val="22"/>
          <w:szCs w:val="22"/>
          <w:u w:val="single"/>
        </w:rPr>
        <w:t>№</w:t>
      </w:r>
      <w:proofErr w:type="gramEnd"/>
      <w:r w:rsidR="008239AB" w:rsidRPr="00346F7B">
        <w:rPr>
          <w:rFonts w:ascii="Times New Roman" w:hAnsi="Times New Roman"/>
          <w:b/>
          <w:sz w:val="22"/>
          <w:szCs w:val="22"/>
          <w:u w:val="single"/>
        </w:rPr>
        <w:t>4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239AB" w:rsidRPr="003F3A98">
        <w:rPr>
          <w:rFonts w:ascii="Times New Roman" w:hAnsi="Times New Roman"/>
          <w:b/>
          <w:sz w:val="22"/>
          <w:szCs w:val="22"/>
          <w:u w:val="single"/>
        </w:rPr>
        <w:t xml:space="preserve"> Диспансерные группы (взрослые</w:t>
      </w:r>
      <w:r w:rsidR="008239AB" w:rsidRPr="003F3A98">
        <w:rPr>
          <w:rFonts w:ascii="Times New Roman" w:hAnsi="Times New Roman"/>
          <w:sz w:val="22"/>
          <w:szCs w:val="22"/>
        </w:rPr>
        <w:t>).</w:t>
      </w:r>
    </w:p>
    <w:p w:rsidR="00346F7B" w:rsidRPr="003F3A98" w:rsidRDefault="00346F7B" w:rsidP="00723D42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</w:p>
    <w:p w:rsidR="008239AB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(</w:t>
      </w:r>
      <w:r w:rsidRPr="003F3A98">
        <w:rPr>
          <w:rFonts w:ascii="Times New Roman" w:hAnsi="Times New Roman"/>
          <w:b/>
          <w:sz w:val="22"/>
          <w:szCs w:val="22"/>
        </w:rPr>
        <w:t>КПУ</w:t>
      </w:r>
      <w:r w:rsidR="00406F02" w:rsidRPr="003F3A98">
        <w:rPr>
          <w:rFonts w:ascii="Times New Roman" w:hAnsi="Times New Roman"/>
          <w:b/>
          <w:sz w:val="22"/>
          <w:szCs w:val="22"/>
        </w:rPr>
        <w:t xml:space="preserve"> </w:t>
      </w:r>
      <w:r w:rsidRPr="003F3A98">
        <w:rPr>
          <w:rFonts w:ascii="Times New Roman" w:hAnsi="Times New Roman"/>
          <w:sz w:val="22"/>
          <w:szCs w:val="22"/>
        </w:rPr>
        <w:t>-</w:t>
      </w:r>
      <w:r w:rsidR="00406F02" w:rsidRPr="003F3A98">
        <w:rPr>
          <w:rFonts w:ascii="Times New Roman" w:hAnsi="Times New Roman"/>
          <w:sz w:val="22"/>
          <w:szCs w:val="22"/>
        </w:rPr>
        <w:t xml:space="preserve"> </w:t>
      </w:r>
      <w:r w:rsidRPr="003F3A98">
        <w:rPr>
          <w:rFonts w:ascii="Times New Roman" w:hAnsi="Times New Roman"/>
          <w:sz w:val="22"/>
          <w:szCs w:val="22"/>
        </w:rPr>
        <w:t>индекс – количество зубов с кариесом, пломбами и удаленных)</w:t>
      </w:r>
      <w:r w:rsidR="00406F02" w:rsidRPr="003F3A98">
        <w:rPr>
          <w:rFonts w:ascii="Times New Roman" w:hAnsi="Times New Roman"/>
          <w:sz w:val="22"/>
          <w:szCs w:val="22"/>
        </w:rPr>
        <w:t>.</w:t>
      </w:r>
    </w:p>
    <w:p w:rsidR="00406F02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  <w:lang w:val="en-US"/>
        </w:rPr>
        <w:t>I</w:t>
      </w:r>
      <w:r w:rsidRPr="003F3A98">
        <w:rPr>
          <w:rFonts w:ascii="Times New Roman" w:hAnsi="Times New Roman"/>
          <w:b/>
          <w:sz w:val="22"/>
          <w:szCs w:val="22"/>
        </w:rPr>
        <w:t xml:space="preserve"> групп</w:t>
      </w:r>
      <w:r w:rsidR="00406F02" w:rsidRPr="003F3A98">
        <w:rPr>
          <w:rFonts w:ascii="Times New Roman" w:hAnsi="Times New Roman"/>
          <w:b/>
          <w:sz w:val="22"/>
          <w:szCs w:val="22"/>
        </w:rPr>
        <w:t xml:space="preserve"> (КПУ</w:t>
      </w:r>
      <w:r w:rsidR="00406F02" w:rsidRPr="003F3A98">
        <w:rPr>
          <w:rFonts w:ascii="Times New Roman" w:hAnsi="Times New Roman"/>
          <w:b/>
          <w:sz w:val="22"/>
          <w:szCs w:val="22"/>
          <w:u w:val="single"/>
        </w:rPr>
        <w:t xml:space="preserve">&lt; </w:t>
      </w:r>
      <w:r w:rsidR="00406F02" w:rsidRPr="003F3A98">
        <w:rPr>
          <w:rFonts w:ascii="Times New Roman" w:hAnsi="Times New Roman"/>
          <w:b/>
          <w:sz w:val="22"/>
          <w:szCs w:val="22"/>
        </w:rPr>
        <w:t>9)</w:t>
      </w:r>
    </w:p>
    <w:p w:rsidR="008239AB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 xml:space="preserve">- </w:t>
      </w:r>
      <w:r w:rsidR="00406F02" w:rsidRPr="003F3A98">
        <w:rPr>
          <w:rFonts w:ascii="Times New Roman" w:hAnsi="Times New Roman"/>
          <w:sz w:val="22"/>
          <w:szCs w:val="22"/>
        </w:rPr>
        <w:t>не имеющие хронических</w:t>
      </w:r>
      <w:r w:rsidRPr="003F3A98">
        <w:rPr>
          <w:rFonts w:ascii="Times New Roman" w:hAnsi="Times New Roman"/>
          <w:sz w:val="22"/>
          <w:szCs w:val="22"/>
        </w:rPr>
        <w:t xml:space="preserve"> соматических заболеваний и поражений ЦНС;</w:t>
      </w:r>
    </w:p>
    <w:p w:rsidR="00406F02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без выраженных стоматологических заболеваний и патологии прикуса;</w:t>
      </w:r>
    </w:p>
    <w:p w:rsidR="008239AB" w:rsidRPr="003F3A98" w:rsidRDefault="008239AB" w:rsidP="00723D42">
      <w:pPr>
        <w:tabs>
          <w:tab w:val="left" w:pos="306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без вредных привычек;</w:t>
      </w:r>
    </w:p>
    <w:p w:rsidR="00406F02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имеющие благоприятный семейный анамнез (с</w:t>
      </w:r>
      <w:r w:rsidR="00406F02" w:rsidRPr="003F3A98">
        <w:rPr>
          <w:rFonts w:ascii="Times New Roman" w:hAnsi="Times New Roman"/>
          <w:sz w:val="22"/>
          <w:szCs w:val="22"/>
        </w:rPr>
        <w:t xml:space="preserve">оответствующая диета, здоровые </w:t>
      </w:r>
      <w:r w:rsidRPr="003F3A98">
        <w:rPr>
          <w:rFonts w:ascii="Times New Roman" w:hAnsi="Times New Roman"/>
          <w:sz w:val="22"/>
          <w:szCs w:val="22"/>
        </w:rPr>
        <w:t>зубы у родных</w:t>
      </w:r>
      <w:r w:rsidR="00406F02" w:rsidRPr="003F3A98">
        <w:rPr>
          <w:rFonts w:ascii="Times New Roman" w:hAnsi="Times New Roman"/>
          <w:sz w:val="22"/>
          <w:szCs w:val="22"/>
        </w:rPr>
        <w:t>,</w:t>
      </w:r>
    </w:p>
    <w:p w:rsidR="008239AB" w:rsidRPr="003F3A98" w:rsidRDefault="00406F02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 xml:space="preserve">хорошая гигиена полости рта, </w:t>
      </w:r>
      <w:r w:rsidR="008239AB" w:rsidRPr="003F3A98">
        <w:rPr>
          <w:rFonts w:ascii="Times New Roman" w:hAnsi="Times New Roman"/>
          <w:sz w:val="22"/>
          <w:szCs w:val="22"/>
        </w:rPr>
        <w:t>заинтересованность в здоровье).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Осм</w:t>
      </w:r>
      <w:r w:rsidR="00406F02" w:rsidRPr="003F3A98">
        <w:rPr>
          <w:rFonts w:ascii="Times New Roman" w:hAnsi="Times New Roman"/>
          <w:sz w:val="22"/>
          <w:szCs w:val="22"/>
        </w:rPr>
        <w:t>отр 1-2 раза в год.</w:t>
      </w:r>
      <w:r w:rsidRPr="003F3A98">
        <w:rPr>
          <w:rFonts w:ascii="Times New Roman" w:hAnsi="Times New Roman"/>
          <w:sz w:val="22"/>
          <w:szCs w:val="22"/>
        </w:rPr>
        <w:t xml:space="preserve"> Гар</w:t>
      </w:r>
      <w:r w:rsidR="00406F02" w:rsidRPr="003F3A98">
        <w:rPr>
          <w:rFonts w:ascii="Times New Roman" w:hAnsi="Times New Roman"/>
          <w:sz w:val="22"/>
          <w:szCs w:val="22"/>
        </w:rPr>
        <w:t xml:space="preserve">антия на пломбы и </w:t>
      </w:r>
      <w:r w:rsidRPr="003F3A98">
        <w:rPr>
          <w:rFonts w:ascii="Times New Roman" w:hAnsi="Times New Roman"/>
          <w:sz w:val="22"/>
          <w:szCs w:val="22"/>
        </w:rPr>
        <w:t>протезирование 1 год.</w:t>
      </w:r>
    </w:p>
    <w:p w:rsidR="00406F02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b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  <w:lang w:val="en-US"/>
        </w:rPr>
        <w:t>II</w:t>
      </w:r>
      <w:r w:rsidRPr="003F3A98">
        <w:rPr>
          <w:rFonts w:ascii="Times New Roman" w:hAnsi="Times New Roman"/>
          <w:b/>
          <w:sz w:val="22"/>
          <w:szCs w:val="22"/>
        </w:rPr>
        <w:t xml:space="preserve"> группа</w:t>
      </w:r>
      <w:r w:rsidR="00406F02" w:rsidRPr="003F3A98">
        <w:rPr>
          <w:rFonts w:ascii="Times New Roman" w:hAnsi="Times New Roman"/>
          <w:b/>
          <w:sz w:val="22"/>
          <w:szCs w:val="22"/>
        </w:rPr>
        <w:t xml:space="preserve"> (КПУ=10-12)</w:t>
      </w:r>
    </w:p>
    <w:p w:rsidR="00406F02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 xml:space="preserve">- </w:t>
      </w:r>
      <w:r w:rsidRPr="003F3A98">
        <w:rPr>
          <w:rFonts w:ascii="Times New Roman" w:hAnsi="Times New Roman"/>
          <w:sz w:val="22"/>
          <w:szCs w:val="22"/>
        </w:rPr>
        <w:t>имеющие др. стоматологические заболевания в компенсированной форме</w:t>
      </w:r>
      <w:r w:rsidR="00406F02" w:rsidRPr="003F3A98">
        <w:rPr>
          <w:rFonts w:ascii="Times New Roman" w:hAnsi="Times New Roman"/>
          <w:sz w:val="22"/>
          <w:szCs w:val="22"/>
        </w:rPr>
        <w:t xml:space="preserve"> </w:t>
      </w:r>
      <w:r w:rsidRPr="003F3A98">
        <w:rPr>
          <w:rFonts w:ascii="Times New Roman" w:hAnsi="Times New Roman"/>
          <w:sz w:val="22"/>
          <w:szCs w:val="22"/>
        </w:rPr>
        <w:t>(заболевания пародонта,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слизистой оболочки полости рта, ВНЧС);</w:t>
      </w:r>
    </w:p>
    <w:p w:rsidR="00406F02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имеющие незначительно выраженные аномалии и деформации прикуса;</w:t>
      </w:r>
    </w:p>
    <w:p w:rsidR="008239AB" w:rsidRPr="003F3A98" w:rsidRDefault="00406F02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имеющие хронические</w:t>
      </w:r>
      <w:r w:rsidR="008239AB" w:rsidRPr="003F3A98">
        <w:rPr>
          <w:rFonts w:ascii="Times New Roman" w:hAnsi="Times New Roman"/>
          <w:sz w:val="22"/>
          <w:szCs w:val="22"/>
        </w:rPr>
        <w:t xml:space="preserve"> соматические заболевания в стадии компенсации.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 xml:space="preserve">Осмотр и санация </w:t>
      </w:r>
      <w:r w:rsidR="00406F02" w:rsidRPr="003F3A98">
        <w:rPr>
          <w:rFonts w:ascii="Times New Roman" w:hAnsi="Times New Roman"/>
          <w:sz w:val="22"/>
          <w:szCs w:val="22"/>
        </w:rPr>
        <w:t>2 раза в год. Гарантия на пломбы и</w:t>
      </w:r>
      <w:r w:rsidRPr="003F3A98">
        <w:rPr>
          <w:rFonts w:ascii="Times New Roman" w:hAnsi="Times New Roman"/>
          <w:sz w:val="22"/>
          <w:szCs w:val="22"/>
        </w:rPr>
        <w:t xml:space="preserve"> протезирование 6-12 мес.</w:t>
      </w:r>
    </w:p>
    <w:p w:rsidR="00406F02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  <w:lang w:val="en-US"/>
        </w:rPr>
        <w:t>III</w:t>
      </w:r>
      <w:r w:rsidRPr="003F3A98">
        <w:rPr>
          <w:rFonts w:ascii="Times New Roman" w:hAnsi="Times New Roman"/>
          <w:b/>
          <w:sz w:val="22"/>
          <w:szCs w:val="22"/>
        </w:rPr>
        <w:t xml:space="preserve"> группа </w:t>
      </w:r>
      <w:r w:rsidR="00406F02" w:rsidRPr="003F3A98">
        <w:rPr>
          <w:rFonts w:ascii="Times New Roman" w:hAnsi="Times New Roman"/>
          <w:b/>
          <w:sz w:val="22"/>
          <w:szCs w:val="22"/>
        </w:rPr>
        <w:t>(КПУ&gt;12)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b/>
          <w:sz w:val="22"/>
          <w:szCs w:val="22"/>
        </w:rPr>
        <w:t xml:space="preserve">- </w:t>
      </w:r>
      <w:r w:rsidRPr="003F3A98">
        <w:rPr>
          <w:rFonts w:ascii="Times New Roman" w:hAnsi="Times New Roman"/>
          <w:sz w:val="22"/>
          <w:szCs w:val="22"/>
        </w:rPr>
        <w:t>с тяжелыми хр. соматическими заболеваниями и болезнями эндокринной и ЦНС;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с прогрессир</w:t>
      </w:r>
      <w:r w:rsidR="00406F02" w:rsidRPr="003F3A98">
        <w:rPr>
          <w:rFonts w:ascii="Times New Roman" w:hAnsi="Times New Roman"/>
          <w:sz w:val="22"/>
          <w:szCs w:val="22"/>
        </w:rPr>
        <w:t xml:space="preserve">ующими или декомпенсированными </w:t>
      </w:r>
      <w:r w:rsidR="00FD50F3" w:rsidRPr="003F3A98">
        <w:rPr>
          <w:rFonts w:ascii="Times New Roman" w:hAnsi="Times New Roman"/>
          <w:sz w:val="22"/>
          <w:szCs w:val="22"/>
        </w:rPr>
        <w:t>заболеваниями пародонта</w:t>
      </w:r>
      <w:r w:rsidR="00406F02" w:rsidRPr="003F3A98">
        <w:rPr>
          <w:rFonts w:ascii="Times New Roman" w:hAnsi="Times New Roman"/>
          <w:sz w:val="22"/>
          <w:szCs w:val="22"/>
        </w:rPr>
        <w:t xml:space="preserve">, </w:t>
      </w:r>
      <w:r w:rsidRPr="003F3A98">
        <w:rPr>
          <w:rFonts w:ascii="Times New Roman" w:hAnsi="Times New Roman"/>
          <w:sz w:val="22"/>
          <w:szCs w:val="22"/>
        </w:rPr>
        <w:t xml:space="preserve">пародонта, слизистой </w:t>
      </w:r>
      <w:r w:rsidR="00FD50F3" w:rsidRPr="003F3A98">
        <w:rPr>
          <w:rFonts w:ascii="Times New Roman" w:hAnsi="Times New Roman"/>
          <w:sz w:val="22"/>
          <w:szCs w:val="22"/>
        </w:rPr>
        <w:t>оболочки полости</w:t>
      </w:r>
      <w:r w:rsidRPr="003F3A98">
        <w:rPr>
          <w:rFonts w:ascii="Times New Roman" w:hAnsi="Times New Roman"/>
          <w:sz w:val="22"/>
          <w:szCs w:val="22"/>
        </w:rPr>
        <w:t xml:space="preserve"> рта, ВНЧС;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 xml:space="preserve">- лица страдающие, </w:t>
      </w:r>
      <w:proofErr w:type="spellStart"/>
      <w:r w:rsidRPr="003F3A98">
        <w:rPr>
          <w:rFonts w:ascii="Times New Roman" w:hAnsi="Times New Roman"/>
          <w:sz w:val="22"/>
          <w:szCs w:val="22"/>
        </w:rPr>
        <w:t>бруксизмом</w:t>
      </w:r>
      <w:proofErr w:type="spellEnd"/>
      <w:r w:rsidRPr="003F3A98">
        <w:rPr>
          <w:rFonts w:ascii="Times New Roman" w:hAnsi="Times New Roman"/>
          <w:sz w:val="22"/>
          <w:szCs w:val="22"/>
        </w:rPr>
        <w:t>;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имеющие выраженную патологию прикуса;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имеющие вредные привычки;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имеющие неблагоприятный семейный анамнез;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- имеющие факторы социального и производственного риска.</w:t>
      </w:r>
    </w:p>
    <w:p w:rsidR="008239AB" w:rsidRPr="003F3A98" w:rsidRDefault="008239AB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 xml:space="preserve">Осмотр и санация 3-4 раза </w:t>
      </w:r>
      <w:r w:rsidR="00406F02" w:rsidRPr="003F3A98">
        <w:rPr>
          <w:rFonts w:ascii="Times New Roman" w:hAnsi="Times New Roman"/>
          <w:sz w:val="22"/>
          <w:szCs w:val="22"/>
        </w:rPr>
        <w:t>в год.</w:t>
      </w:r>
      <w:r w:rsidRPr="003F3A98">
        <w:rPr>
          <w:rFonts w:ascii="Times New Roman" w:hAnsi="Times New Roman"/>
          <w:sz w:val="22"/>
          <w:szCs w:val="22"/>
        </w:rPr>
        <w:t xml:space="preserve"> Гарантия на лечение и протезирование до 3-х мес.</w:t>
      </w:r>
    </w:p>
    <w:p w:rsidR="008239AB" w:rsidRPr="003F3A98" w:rsidRDefault="00406F02" w:rsidP="00723D42">
      <w:pPr>
        <w:tabs>
          <w:tab w:val="left" w:pos="2180"/>
        </w:tabs>
        <w:jc w:val="both"/>
        <w:rPr>
          <w:rFonts w:ascii="Times New Roman" w:hAnsi="Times New Roman"/>
          <w:sz w:val="22"/>
          <w:szCs w:val="22"/>
        </w:rPr>
      </w:pPr>
      <w:r w:rsidRPr="003F3A98">
        <w:rPr>
          <w:rFonts w:ascii="Times New Roman" w:hAnsi="Times New Roman"/>
          <w:sz w:val="22"/>
          <w:szCs w:val="22"/>
        </w:rPr>
        <w:t>В</w:t>
      </w:r>
      <w:r w:rsidR="008239AB" w:rsidRPr="003F3A98">
        <w:rPr>
          <w:rFonts w:ascii="Times New Roman" w:hAnsi="Times New Roman"/>
          <w:sz w:val="22"/>
          <w:szCs w:val="22"/>
        </w:rPr>
        <w:t>рач</w:t>
      </w:r>
      <w:r w:rsidRPr="003F3A98">
        <w:rPr>
          <w:rFonts w:ascii="Times New Roman" w:hAnsi="Times New Roman"/>
          <w:sz w:val="22"/>
          <w:szCs w:val="22"/>
        </w:rPr>
        <w:t>,</w:t>
      </w:r>
      <w:r w:rsidR="008239AB" w:rsidRPr="003F3A98">
        <w:rPr>
          <w:rFonts w:ascii="Times New Roman" w:hAnsi="Times New Roman"/>
          <w:sz w:val="22"/>
          <w:szCs w:val="22"/>
        </w:rPr>
        <w:t xml:space="preserve"> при   наличии пол</w:t>
      </w:r>
      <w:r w:rsidR="00B25CC3" w:rsidRPr="003F3A98">
        <w:rPr>
          <w:rFonts w:ascii="Times New Roman" w:hAnsi="Times New Roman"/>
          <w:sz w:val="22"/>
          <w:szCs w:val="22"/>
        </w:rPr>
        <w:t>ожительной динамики имеет право</w:t>
      </w:r>
      <w:r w:rsidR="008239AB" w:rsidRPr="003F3A98">
        <w:rPr>
          <w:rFonts w:ascii="Times New Roman" w:hAnsi="Times New Roman"/>
          <w:sz w:val="22"/>
          <w:szCs w:val="22"/>
        </w:rPr>
        <w:t xml:space="preserve"> увеличивать гарантийный срок до 6-12 мес., а при наличии у одног</w:t>
      </w:r>
      <w:r w:rsidR="00FB0108">
        <w:rPr>
          <w:rFonts w:ascii="Times New Roman" w:hAnsi="Times New Roman"/>
          <w:sz w:val="22"/>
          <w:szCs w:val="22"/>
        </w:rPr>
        <w:t xml:space="preserve">о пациента нескольких факторов </w:t>
      </w:r>
      <w:r w:rsidR="008239AB" w:rsidRPr="003F3A98">
        <w:rPr>
          <w:rFonts w:ascii="Times New Roman" w:hAnsi="Times New Roman"/>
          <w:sz w:val="22"/>
          <w:szCs w:val="22"/>
        </w:rPr>
        <w:t>риска заболевания, врач имеет право уменьшить срок гарантии до минимума (1 час), заведомо объяснив пациенту все о сложившейся ситуации в  ходе его лечения.</w:t>
      </w:r>
    </w:p>
    <w:p w:rsidR="00C131CA" w:rsidRPr="00F42E1C" w:rsidRDefault="008239AB" w:rsidP="007D76E9">
      <w:pPr>
        <w:tabs>
          <w:tab w:val="left" w:pos="2180"/>
        </w:tabs>
        <w:jc w:val="both"/>
      </w:pPr>
      <w:r w:rsidRPr="003F3A98">
        <w:rPr>
          <w:rFonts w:ascii="Times New Roman" w:hAnsi="Times New Roman"/>
          <w:sz w:val="22"/>
          <w:szCs w:val="22"/>
        </w:rPr>
        <w:t>При соблюдении назначений врача и своевременной явке на профилакт</w:t>
      </w:r>
      <w:r w:rsidR="00B25CC3" w:rsidRPr="003F3A98">
        <w:rPr>
          <w:rFonts w:ascii="Times New Roman" w:hAnsi="Times New Roman"/>
          <w:sz w:val="22"/>
          <w:szCs w:val="22"/>
        </w:rPr>
        <w:t xml:space="preserve">ический осмотр (согласно </w:t>
      </w:r>
      <w:r w:rsidR="00FD50F3" w:rsidRPr="003F3A98">
        <w:rPr>
          <w:rFonts w:ascii="Times New Roman" w:hAnsi="Times New Roman"/>
          <w:sz w:val="22"/>
          <w:szCs w:val="22"/>
        </w:rPr>
        <w:t>записи врача,</w:t>
      </w:r>
      <w:r w:rsidRPr="003F3A98">
        <w:rPr>
          <w:rFonts w:ascii="Times New Roman" w:hAnsi="Times New Roman"/>
          <w:sz w:val="22"/>
          <w:szCs w:val="22"/>
        </w:rPr>
        <w:t xml:space="preserve"> в амбулаторной карте), при положительной динамике гарантийный срок может быть продлен на 3-12 мес., согласно диспансерной группе.</w:t>
      </w:r>
    </w:p>
    <w:sectPr w:rsidR="00C131CA" w:rsidRPr="00F42E1C" w:rsidSect="00B668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4C5"/>
    <w:multiLevelType w:val="hybridMultilevel"/>
    <w:tmpl w:val="A716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2"/>
    <w:rsid w:val="0004723E"/>
    <w:rsid w:val="00055A2B"/>
    <w:rsid w:val="00094684"/>
    <w:rsid w:val="00096D21"/>
    <w:rsid w:val="000C55A6"/>
    <w:rsid w:val="001F233F"/>
    <w:rsid w:val="00283B5F"/>
    <w:rsid w:val="003300B3"/>
    <w:rsid w:val="00346F7B"/>
    <w:rsid w:val="00393EFD"/>
    <w:rsid w:val="003C4F54"/>
    <w:rsid w:val="003D33B2"/>
    <w:rsid w:val="003F3A98"/>
    <w:rsid w:val="00406F02"/>
    <w:rsid w:val="00556209"/>
    <w:rsid w:val="005709F9"/>
    <w:rsid w:val="00585F54"/>
    <w:rsid w:val="005A3F07"/>
    <w:rsid w:val="005F76CE"/>
    <w:rsid w:val="0060018C"/>
    <w:rsid w:val="00622756"/>
    <w:rsid w:val="006318E0"/>
    <w:rsid w:val="006370DF"/>
    <w:rsid w:val="006C7D80"/>
    <w:rsid w:val="00723D42"/>
    <w:rsid w:val="00776A0C"/>
    <w:rsid w:val="00781B8C"/>
    <w:rsid w:val="007D76E9"/>
    <w:rsid w:val="007E5B34"/>
    <w:rsid w:val="00807CCE"/>
    <w:rsid w:val="008239AB"/>
    <w:rsid w:val="008312D9"/>
    <w:rsid w:val="0085388F"/>
    <w:rsid w:val="008D08F5"/>
    <w:rsid w:val="00956235"/>
    <w:rsid w:val="00971511"/>
    <w:rsid w:val="009D239C"/>
    <w:rsid w:val="00A0435D"/>
    <w:rsid w:val="00A84584"/>
    <w:rsid w:val="00AA1A96"/>
    <w:rsid w:val="00AF759A"/>
    <w:rsid w:val="00B00791"/>
    <w:rsid w:val="00B25CC3"/>
    <w:rsid w:val="00B66843"/>
    <w:rsid w:val="00B766E7"/>
    <w:rsid w:val="00B966D7"/>
    <w:rsid w:val="00C131CA"/>
    <w:rsid w:val="00C801D2"/>
    <w:rsid w:val="00CF267D"/>
    <w:rsid w:val="00D70004"/>
    <w:rsid w:val="00DE7F06"/>
    <w:rsid w:val="00E35AE1"/>
    <w:rsid w:val="00E50F32"/>
    <w:rsid w:val="00E8495E"/>
    <w:rsid w:val="00EB18EC"/>
    <w:rsid w:val="00F12684"/>
    <w:rsid w:val="00F42E1C"/>
    <w:rsid w:val="00F64D8A"/>
    <w:rsid w:val="00FB0108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B17B42-0669-402C-A7A1-7CD5E56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68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8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8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8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8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8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8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шрифт абзаца4"/>
    <w:rsid w:val="008239AB"/>
  </w:style>
  <w:style w:type="table" w:styleId="a3">
    <w:name w:val="Table Grid"/>
    <w:basedOn w:val="a1"/>
    <w:rsid w:val="008239AB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8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68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8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8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68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68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68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68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68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668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668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668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668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66843"/>
    <w:rPr>
      <w:b/>
      <w:bCs/>
    </w:rPr>
  </w:style>
  <w:style w:type="character" w:styleId="a9">
    <w:name w:val="Emphasis"/>
    <w:basedOn w:val="a0"/>
    <w:uiPriority w:val="20"/>
    <w:qFormat/>
    <w:rsid w:val="00B6684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66843"/>
    <w:rPr>
      <w:szCs w:val="32"/>
    </w:rPr>
  </w:style>
  <w:style w:type="paragraph" w:styleId="ab">
    <w:name w:val="List Paragraph"/>
    <w:basedOn w:val="a"/>
    <w:uiPriority w:val="34"/>
    <w:qFormat/>
    <w:rsid w:val="00B668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843"/>
    <w:rPr>
      <w:i/>
    </w:rPr>
  </w:style>
  <w:style w:type="character" w:customStyle="1" w:styleId="22">
    <w:name w:val="Цитата 2 Знак"/>
    <w:basedOn w:val="a0"/>
    <w:link w:val="21"/>
    <w:uiPriority w:val="29"/>
    <w:rsid w:val="00B6684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6684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66843"/>
    <w:rPr>
      <w:b/>
      <w:i/>
      <w:sz w:val="24"/>
    </w:rPr>
  </w:style>
  <w:style w:type="character" w:styleId="ae">
    <w:name w:val="Subtle Emphasis"/>
    <w:uiPriority w:val="19"/>
    <w:qFormat/>
    <w:rsid w:val="00B6684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6684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6684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6684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6684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66843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B6684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684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684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68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6843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6684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6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E8C5-A7F9-40D4-8FF7-8C43784F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</dc:creator>
  <cp:keywords/>
  <dc:description/>
  <cp:lastModifiedBy>Stomatolog</cp:lastModifiedBy>
  <cp:revision>51</cp:revision>
  <dcterms:created xsi:type="dcterms:W3CDTF">2019-04-02T15:36:00Z</dcterms:created>
  <dcterms:modified xsi:type="dcterms:W3CDTF">2019-04-06T06:01:00Z</dcterms:modified>
</cp:coreProperties>
</file>